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99246" w14:textId="77777777" w:rsidR="00044C71" w:rsidRPr="00CC7B4D" w:rsidRDefault="00044C71" w:rsidP="003C50E0">
      <w:pPr>
        <w:tabs>
          <w:tab w:val="left" w:leader="dot" w:pos="5670"/>
        </w:tabs>
        <w:spacing w:before="0" w:after="120" w:line="360" w:lineRule="auto"/>
        <w:rPr>
          <w:rFonts w:ascii="Arial" w:hAnsi="Arial" w:cs="Arial"/>
          <w:color w:val="000000"/>
          <w:sz w:val="10"/>
          <w:szCs w:val="22"/>
          <w:lang w:eastAsia="pl-PL"/>
        </w:rPr>
      </w:pPr>
      <w:bookmarkStart w:id="0" w:name="_GoBack"/>
      <w:bookmarkEnd w:id="0"/>
    </w:p>
    <w:p w14:paraId="190D4FF7" w14:textId="77777777" w:rsidR="00695E74" w:rsidRDefault="00695E74" w:rsidP="00CC7B4D">
      <w:pPr>
        <w:tabs>
          <w:tab w:val="left" w:leader="dot" w:pos="5670"/>
        </w:tabs>
        <w:spacing w:before="0" w:after="120" w:line="240" w:lineRule="auto"/>
        <w:jc w:val="right"/>
        <w:rPr>
          <w:rFonts w:ascii="Arial" w:hAnsi="Arial" w:cs="Arial"/>
          <w:color w:val="000000"/>
          <w:sz w:val="24"/>
          <w:szCs w:val="22"/>
          <w:lang w:eastAsia="pl-PL"/>
        </w:rPr>
      </w:pPr>
      <w:r>
        <w:rPr>
          <w:rFonts w:ascii="Arial" w:hAnsi="Arial" w:cs="Arial"/>
          <w:color w:val="000000"/>
          <w:sz w:val="24"/>
          <w:szCs w:val="22"/>
          <w:lang w:eastAsia="pl-PL"/>
        </w:rPr>
        <w:t xml:space="preserve">Załącznik </w:t>
      </w:r>
      <w:r w:rsidR="0059611C" w:rsidRPr="007723D2">
        <w:rPr>
          <w:rFonts w:ascii="Arial" w:hAnsi="Arial" w:cs="Arial"/>
          <w:color w:val="000000"/>
          <w:sz w:val="24"/>
          <w:szCs w:val="22"/>
          <w:lang w:eastAsia="pl-PL"/>
        </w:rPr>
        <w:t>nr 2</w:t>
      </w:r>
      <w:r w:rsidR="0059611C" w:rsidRPr="00F73FF2">
        <w:rPr>
          <w:rFonts w:ascii="Arial" w:hAnsi="Arial" w:cs="Arial"/>
          <w:color w:val="000000"/>
          <w:sz w:val="24"/>
          <w:szCs w:val="22"/>
          <w:lang w:eastAsia="pl-PL"/>
        </w:rPr>
        <w:t xml:space="preserve"> </w:t>
      </w:r>
      <w:r w:rsidR="0059611C" w:rsidRPr="007723D2">
        <w:rPr>
          <w:rFonts w:ascii="Arial" w:hAnsi="Arial" w:cs="Arial"/>
          <w:color w:val="000000"/>
          <w:sz w:val="24"/>
          <w:szCs w:val="22"/>
          <w:lang w:eastAsia="pl-PL"/>
        </w:rPr>
        <w:t>do Uchwały</w:t>
      </w:r>
      <w:r>
        <w:rPr>
          <w:rFonts w:ascii="Arial" w:hAnsi="Arial" w:cs="Arial"/>
          <w:color w:val="000000"/>
          <w:sz w:val="24"/>
          <w:szCs w:val="22"/>
          <w:lang w:eastAsia="pl-PL"/>
        </w:rPr>
        <w:tab/>
      </w:r>
    </w:p>
    <w:p w14:paraId="2EC1639D" w14:textId="77777777" w:rsidR="0059611C" w:rsidRDefault="00217FD2" w:rsidP="00CC7B4D">
      <w:pPr>
        <w:spacing w:before="0" w:after="120" w:line="240" w:lineRule="auto"/>
        <w:jc w:val="right"/>
        <w:rPr>
          <w:rFonts w:ascii="Arial" w:hAnsi="Arial" w:cs="Arial"/>
          <w:color w:val="000000"/>
          <w:sz w:val="24"/>
          <w:szCs w:val="22"/>
          <w:lang w:eastAsia="pl-PL"/>
        </w:rPr>
      </w:pPr>
      <w:r>
        <w:rPr>
          <w:rFonts w:ascii="Arial" w:hAnsi="Arial" w:cs="Arial"/>
          <w:color w:val="000000"/>
          <w:sz w:val="24"/>
          <w:szCs w:val="22"/>
          <w:lang w:eastAsia="pl-PL"/>
        </w:rPr>
        <w:t>Zarządu Województwa Warmińsko-</w:t>
      </w:r>
      <w:r w:rsidR="0059611C" w:rsidRPr="007723D2">
        <w:rPr>
          <w:rFonts w:ascii="Arial" w:hAnsi="Arial" w:cs="Arial"/>
          <w:color w:val="000000"/>
          <w:sz w:val="24"/>
          <w:szCs w:val="22"/>
          <w:lang w:eastAsia="pl-PL"/>
        </w:rPr>
        <w:t>Mazurskiego</w:t>
      </w:r>
    </w:p>
    <w:p w14:paraId="4C17504E" w14:textId="77777777" w:rsidR="0059611C" w:rsidRPr="00F73FF2" w:rsidRDefault="0059611C" w:rsidP="00CC7B4D">
      <w:pPr>
        <w:tabs>
          <w:tab w:val="left" w:leader="dot" w:pos="1985"/>
        </w:tabs>
        <w:spacing w:before="0" w:after="120" w:line="240" w:lineRule="auto"/>
        <w:jc w:val="right"/>
        <w:rPr>
          <w:rFonts w:ascii="Arial" w:hAnsi="Arial" w:cs="Arial"/>
          <w:color w:val="000000"/>
          <w:sz w:val="24"/>
          <w:szCs w:val="22"/>
          <w:lang w:eastAsia="pl-PL"/>
        </w:rPr>
      </w:pPr>
      <w:r w:rsidRPr="007723D2">
        <w:rPr>
          <w:rFonts w:ascii="Arial" w:hAnsi="Arial" w:cs="Arial"/>
          <w:color w:val="000000"/>
          <w:sz w:val="24"/>
          <w:szCs w:val="22"/>
          <w:lang w:eastAsia="pl-PL"/>
        </w:rPr>
        <w:t>z dnia</w:t>
      </w:r>
      <w:r w:rsidR="00695E74">
        <w:rPr>
          <w:rFonts w:ascii="Arial" w:hAnsi="Arial" w:cs="Arial"/>
          <w:color w:val="000000"/>
          <w:sz w:val="24"/>
          <w:szCs w:val="22"/>
          <w:lang w:eastAsia="pl-PL"/>
        </w:rPr>
        <w:tab/>
      </w:r>
      <w:r w:rsidR="007D132B">
        <w:rPr>
          <w:rFonts w:ascii="Arial" w:hAnsi="Arial" w:cs="Arial"/>
          <w:color w:val="000000"/>
          <w:sz w:val="24"/>
          <w:szCs w:val="22"/>
          <w:lang w:eastAsia="pl-PL"/>
        </w:rPr>
        <w:t>2017</w:t>
      </w:r>
      <w:r w:rsidRPr="007723D2">
        <w:rPr>
          <w:rFonts w:ascii="Arial" w:hAnsi="Arial" w:cs="Arial"/>
          <w:color w:val="000000"/>
          <w:sz w:val="24"/>
          <w:szCs w:val="22"/>
          <w:lang w:eastAsia="pl-PL"/>
        </w:rPr>
        <w:t xml:space="preserve"> r.</w:t>
      </w:r>
    </w:p>
    <w:p w14:paraId="3570AB1C" w14:textId="77777777" w:rsidR="00044C71" w:rsidRDefault="00044C71" w:rsidP="00CC7B4D">
      <w:pPr>
        <w:spacing w:line="240" w:lineRule="auto"/>
        <w:rPr>
          <w:rFonts w:ascii="Arial" w:hAnsi="Arial" w:cs="Arial"/>
          <w:b/>
          <w:szCs w:val="32"/>
          <w:lang w:eastAsia="pl-PL"/>
        </w:rPr>
      </w:pPr>
    </w:p>
    <w:p w14:paraId="3E6124CB" w14:textId="77777777" w:rsidR="00CC7B4D" w:rsidRPr="00CC7B4D" w:rsidRDefault="00CC7B4D" w:rsidP="00CC7B4D">
      <w:pPr>
        <w:spacing w:line="240" w:lineRule="auto"/>
        <w:rPr>
          <w:rFonts w:ascii="Arial" w:hAnsi="Arial" w:cs="Arial"/>
          <w:b/>
          <w:szCs w:val="32"/>
          <w:lang w:eastAsia="pl-PL"/>
        </w:rPr>
      </w:pPr>
    </w:p>
    <w:p w14:paraId="2FCD4E7F" w14:textId="4EAD186A" w:rsidR="001A31E4" w:rsidRPr="00C47C6B" w:rsidRDefault="006F2505" w:rsidP="00CC7B4D">
      <w:pPr>
        <w:spacing w:line="240" w:lineRule="auto"/>
        <w:jc w:val="center"/>
        <w:rPr>
          <w:rFonts w:ascii="Arial" w:hAnsi="Arial" w:cs="Arial"/>
          <w:b/>
          <w:sz w:val="28"/>
          <w:szCs w:val="32"/>
          <w:lang w:eastAsia="pl-PL"/>
        </w:rPr>
      </w:pPr>
      <w:r>
        <w:rPr>
          <w:rFonts w:ascii="Arial" w:hAnsi="Arial"/>
          <w:noProof/>
          <w:lang w:eastAsia="pl-PL"/>
        </w:rPr>
        <mc:AlternateContent>
          <mc:Choice Requires="wps">
            <w:drawing>
              <wp:anchor distT="0" distB="0" distL="114300" distR="114300" simplePos="0" relativeHeight="251658240" behindDoc="0" locked="0" layoutInCell="1" allowOverlap="1" wp14:anchorId="3AF3FBDE" wp14:editId="271E40EA">
                <wp:simplePos x="0" y="0"/>
                <wp:positionH relativeFrom="column">
                  <wp:posOffset>135255</wp:posOffset>
                </wp:positionH>
                <wp:positionV relativeFrom="paragraph">
                  <wp:posOffset>713105</wp:posOffset>
                </wp:positionV>
                <wp:extent cx="5720080" cy="744220"/>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0080" cy="744220"/>
                        </a:xfrm>
                        <a:prstGeom prst="rect">
                          <a:avLst/>
                        </a:prstGeom>
                        <a:noFill/>
                        <a:ln>
                          <a:noFill/>
                        </a:ln>
                        <a:effectLst/>
                      </wps:spPr>
                      <wps:txbx>
                        <w:txbxContent>
                          <w:p w14:paraId="6D6D89B9" w14:textId="77777777" w:rsidR="00470FCB" w:rsidRPr="00767C03" w:rsidRDefault="00470FCB"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left:0;text-align:left;margin-left:10.65pt;margin-top:56.15pt;width:450.4pt;height:5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" filled="f" stroked="f">
                <v:path arrowok="t"/>
                <v:textbox style="mso-fit-shape-to-text:t">
                  <w:txbxContent>
                    <w:p w14:paraId="6D6D89B9" w14:textId="77777777" w:rsidR="00470FCB" w:rsidRPr="00767C03" w:rsidRDefault="00470FCB"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v:textbox>
                <w10:wrap type="square"/>
              </v:shape>
            </w:pict>
          </mc:Fallback>
        </mc:AlternateContent>
      </w:r>
      <w:r w:rsidR="001A31E4" w:rsidRPr="00C47C6B">
        <w:rPr>
          <w:rFonts w:ascii="Arial" w:hAnsi="Arial" w:cs="Arial"/>
          <w:b/>
          <w:sz w:val="28"/>
          <w:szCs w:val="32"/>
          <w:lang w:eastAsia="pl-PL"/>
        </w:rPr>
        <w:t>Urząd Mars</w:t>
      </w:r>
      <w:r w:rsidR="00765853" w:rsidRPr="00C47C6B">
        <w:rPr>
          <w:rFonts w:ascii="Arial" w:hAnsi="Arial" w:cs="Arial"/>
          <w:b/>
          <w:sz w:val="28"/>
          <w:szCs w:val="32"/>
          <w:lang w:eastAsia="pl-PL"/>
        </w:rPr>
        <w:t>za</w:t>
      </w:r>
      <w:r w:rsidR="00024042">
        <w:rPr>
          <w:rFonts w:ascii="Arial" w:hAnsi="Arial" w:cs="Arial"/>
          <w:b/>
          <w:sz w:val="28"/>
          <w:szCs w:val="32"/>
          <w:lang w:eastAsia="pl-PL"/>
        </w:rPr>
        <w:t>łkowski Województwa Warmińsko-</w:t>
      </w:r>
      <w:r w:rsidR="001A31E4" w:rsidRPr="00C47C6B">
        <w:rPr>
          <w:rFonts w:ascii="Arial" w:hAnsi="Arial" w:cs="Arial"/>
          <w:b/>
          <w:sz w:val="28"/>
          <w:szCs w:val="32"/>
          <w:lang w:eastAsia="pl-PL"/>
        </w:rPr>
        <w:t xml:space="preserve">Mazurskiego </w:t>
      </w:r>
      <w:r w:rsidR="001A31E4" w:rsidRPr="00C47C6B">
        <w:rPr>
          <w:rFonts w:ascii="Arial" w:hAnsi="Arial" w:cs="Arial"/>
          <w:b/>
          <w:sz w:val="28"/>
          <w:szCs w:val="32"/>
          <w:lang w:eastAsia="pl-PL"/>
        </w:rPr>
        <w:br/>
        <w:t>w Olsztynie</w:t>
      </w:r>
    </w:p>
    <w:p w14:paraId="7249344D" w14:textId="77777777" w:rsidR="00F17E68" w:rsidRPr="003C50E0" w:rsidRDefault="00F17E68" w:rsidP="00CC7B4D">
      <w:pPr>
        <w:spacing w:line="240" w:lineRule="auto"/>
        <w:rPr>
          <w:rFonts w:ascii="Arial" w:hAnsi="Arial" w:cs="Arial"/>
          <w:b/>
          <w:sz w:val="22"/>
          <w:szCs w:val="24"/>
          <w:lang w:eastAsia="pl-PL"/>
        </w:rPr>
      </w:pPr>
    </w:p>
    <w:p w14:paraId="7D6869D3" w14:textId="77777777" w:rsidR="001A31E4" w:rsidRDefault="001A31E4" w:rsidP="00CC7B4D">
      <w:pPr>
        <w:spacing w:line="240" w:lineRule="auto"/>
        <w:jc w:val="center"/>
        <w:rPr>
          <w:rFonts w:ascii="Arial" w:hAnsi="Arial" w:cs="Arial"/>
          <w:b/>
          <w:sz w:val="28"/>
          <w:szCs w:val="32"/>
          <w:lang w:eastAsia="pl-PL"/>
        </w:rPr>
      </w:pPr>
      <w:r w:rsidRPr="00C47C6B">
        <w:rPr>
          <w:rFonts w:ascii="Arial" w:hAnsi="Arial" w:cs="Arial"/>
          <w:b/>
          <w:sz w:val="28"/>
          <w:szCs w:val="32"/>
          <w:lang w:eastAsia="pl-PL"/>
        </w:rPr>
        <w:t>Regionalny Program Operacyjny Województwa War</w:t>
      </w:r>
      <w:r w:rsidR="00765853" w:rsidRPr="00C47C6B">
        <w:rPr>
          <w:rFonts w:ascii="Arial" w:hAnsi="Arial" w:cs="Arial"/>
          <w:b/>
          <w:sz w:val="28"/>
          <w:szCs w:val="32"/>
          <w:lang w:eastAsia="pl-PL"/>
        </w:rPr>
        <w:t>mi</w:t>
      </w:r>
      <w:r w:rsidR="00024042">
        <w:rPr>
          <w:rFonts w:ascii="Arial" w:hAnsi="Arial" w:cs="Arial"/>
          <w:b/>
          <w:sz w:val="28"/>
          <w:szCs w:val="32"/>
          <w:lang w:eastAsia="pl-PL"/>
        </w:rPr>
        <w:t>ńsko-Mazurskiego na lata 2014-</w:t>
      </w:r>
      <w:r w:rsidRPr="00C47C6B">
        <w:rPr>
          <w:rFonts w:ascii="Arial" w:hAnsi="Arial" w:cs="Arial"/>
          <w:b/>
          <w:sz w:val="28"/>
          <w:szCs w:val="32"/>
          <w:lang w:eastAsia="pl-PL"/>
        </w:rPr>
        <w:t>2020</w:t>
      </w:r>
    </w:p>
    <w:p w14:paraId="29B0CD99" w14:textId="77777777" w:rsidR="003C50E0" w:rsidRDefault="003C50E0" w:rsidP="00CC7B4D">
      <w:pPr>
        <w:spacing w:line="240" w:lineRule="auto"/>
        <w:jc w:val="center"/>
        <w:rPr>
          <w:rFonts w:ascii="Arial" w:hAnsi="Arial" w:cs="Arial"/>
          <w:b/>
          <w:sz w:val="28"/>
          <w:szCs w:val="32"/>
          <w:lang w:eastAsia="pl-PL"/>
        </w:rPr>
      </w:pPr>
    </w:p>
    <w:p w14:paraId="7ECC297D" w14:textId="77777777" w:rsidR="00CC7B4D" w:rsidRPr="003C50E0" w:rsidRDefault="00CC7B4D" w:rsidP="00CC7B4D">
      <w:pPr>
        <w:spacing w:line="240" w:lineRule="auto"/>
        <w:jc w:val="center"/>
        <w:rPr>
          <w:rFonts w:ascii="Arial" w:hAnsi="Arial" w:cs="Arial"/>
          <w:b/>
          <w:sz w:val="28"/>
          <w:szCs w:val="32"/>
          <w:lang w:eastAsia="pl-PL"/>
        </w:rPr>
      </w:pPr>
    </w:p>
    <w:p w14:paraId="7960A87A" w14:textId="77777777" w:rsidR="00301BB5" w:rsidRDefault="001A31E4" w:rsidP="00CC7B4D">
      <w:pPr>
        <w:spacing w:line="240" w:lineRule="auto"/>
        <w:jc w:val="center"/>
        <w:rPr>
          <w:rFonts w:ascii="Arial" w:hAnsi="Arial" w:cs="Arial"/>
          <w:b/>
          <w:i/>
          <w:sz w:val="32"/>
          <w:szCs w:val="32"/>
          <w:lang w:eastAsia="pl-PL"/>
        </w:rPr>
      </w:pPr>
      <w:r w:rsidRPr="00C47C6B">
        <w:rPr>
          <w:rFonts w:ascii="Arial" w:hAnsi="Arial" w:cs="Arial"/>
          <w:b/>
          <w:sz w:val="32"/>
          <w:szCs w:val="32"/>
          <w:lang w:eastAsia="pl-PL"/>
        </w:rPr>
        <w:t>Oś Priory</w:t>
      </w:r>
      <w:r w:rsidR="00301BB5" w:rsidRPr="00C47C6B">
        <w:rPr>
          <w:rFonts w:ascii="Arial" w:hAnsi="Arial" w:cs="Arial"/>
          <w:b/>
          <w:sz w:val="32"/>
          <w:szCs w:val="32"/>
          <w:lang w:eastAsia="pl-PL"/>
        </w:rPr>
        <w:t xml:space="preserve">tetowa 11 </w:t>
      </w:r>
      <w:r w:rsidR="00301BB5" w:rsidRPr="00C47C6B">
        <w:rPr>
          <w:rFonts w:ascii="Arial" w:hAnsi="Arial" w:cs="Arial"/>
          <w:b/>
          <w:i/>
          <w:sz w:val="32"/>
          <w:szCs w:val="32"/>
          <w:lang w:eastAsia="pl-PL"/>
        </w:rPr>
        <w:t>Włączenie społeczne</w:t>
      </w:r>
    </w:p>
    <w:p w14:paraId="0C2C4B22" w14:textId="77777777" w:rsidR="00CC7B4D" w:rsidRPr="00C47C6B" w:rsidRDefault="00CC7B4D" w:rsidP="00CC7B4D">
      <w:pPr>
        <w:spacing w:line="240" w:lineRule="auto"/>
        <w:jc w:val="center"/>
        <w:rPr>
          <w:rFonts w:ascii="Arial" w:hAnsi="Arial" w:cs="Arial"/>
          <w:b/>
          <w:sz w:val="32"/>
          <w:szCs w:val="32"/>
          <w:lang w:eastAsia="pl-PL"/>
        </w:rPr>
      </w:pPr>
    </w:p>
    <w:p w14:paraId="1A4AFFBE" w14:textId="77777777" w:rsidR="00ED5E17" w:rsidRPr="00C47C6B" w:rsidRDefault="001A31E4" w:rsidP="00CC7B4D">
      <w:pPr>
        <w:spacing w:line="240" w:lineRule="auto"/>
        <w:jc w:val="center"/>
        <w:rPr>
          <w:rFonts w:ascii="Arial" w:hAnsi="Arial" w:cs="Arial"/>
          <w:b/>
          <w:sz w:val="32"/>
          <w:szCs w:val="32"/>
          <w:lang w:eastAsia="pl-PL"/>
        </w:rPr>
      </w:pPr>
      <w:r w:rsidRPr="00C47C6B">
        <w:rPr>
          <w:rFonts w:ascii="Arial" w:hAnsi="Arial" w:cs="Arial"/>
          <w:b/>
          <w:sz w:val="32"/>
          <w:szCs w:val="32"/>
          <w:lang w:eastAsia="pl-PL"/>
        </w:rPr>
        <w:t>Działanie 11.</w:t>
      </w:r>
      <w:r w:rsidR="00984CFB">
        <w:rPr>
          <w:rFonts w:ascii="Arial" w:hAnsi="Arial" w:cs="Arial"/>
          <w:b/>
          <w:sz w:val="32"/>
          <w:szCs w:val="32"/>
          <w:lang w:eastAsia="pl-PL"/>
        </w:rPr>
        <w:t>2</w:t>
      </w:r>
    </w:p>
    <w:p w14:paraId="4A41CBD4" w14:textId="77777777" w:rsidR="00765853" w:rsidRDefault="00984CFB" w:rsidP="00CC7B4D">
      <w:pPr>
        <w:spacing w:line="240" w:lineRule="auto"/>
        <w:jc w:val="center"/>
        <w:rPr>
          <w:rFonts w:ascii="Arial" w:hAnsi="Arial"/>
          <w:b/>
          <w:i/>
          <w:sz w:val="28"/>
        </w:rPr>
      </w:pPr>
      <w:r w:rsidRPr="00984CFB">
        <w:rPr>
          <w:rFonts w:ascii="Arial" w:hAnsi="Arial"/>
          <w:b/>
          <w:i/>
          <w:sz w:val="28"/>
        </w:rPr>
        <w:t>Ułatwienie dostępu d</w:t>
      </w:r>
      <w:r>
        <w:rPr>
          <w:rFonts w:ascii="Arial" w:hAnsi="Arial"/>
          <w:b/>
          <w:i/>
          <w:sz w:val="28"/>
        </w:rPr>
        <w:t>o przystępnych cenowo, trwałych</w:t>
      </w:r>
      <w:r>
        <w:rPr>
          <w:rFonts w:ascii="Arial" w:hAnsi="Arial"/>
          <w:b/>
          <w:i/>
          <w:sz w:val="28"/>
        </w:rPr>
        <w:br/>
      </w:r>
      <w:r w:rsidRPr="00984CFB">
        <w:rPr>
          <w:rFonts w:ascii="Arial" w:hAnsi="Arial"/>
          <w:b/>
          <w:i/>
          <w:sz w:val="28"/>
        </w:rPr>
        <w:t>oraz wysokiej jakości usług, w tym opieki zdrowotnej i usług socjalnych świadczonych w interesie ogólnym</w:t>
      </w:r>
    </w:p>
    <w:p w14:paraId="59355982" w14:textId="77777777" w:rsidR="00CC7B4D" w:rsidRPr="00C47C6B" w:rsidRDefault="00CC7B4D" w:rsidP="00CC7B4D">
      <w:pPr>
        <w:spacing w:line="240" w:lineRule="auto"/>
        <w:jc w:val="center"/>
        <w:rPr>
          <w:rFonts w:ascii="Arial" w:hAnsi="Arial" w:cs="Arial"/>
          <w:b/>
          <w:sz w:val="32"/>
          <w:szCs w:val="24"/>
        </w:rPr>
      </w:pPr>
    </w:p>
    <w:p w14:paraId="6EB7B3BB" w14:textId="77777777" w:rsidR="00984CFB" w:rsidRPr="008200DF" w:rsidRDefault="00984CFB" w:rsidP="00CC7B4D">
      <w:pPr>
        <w:spacing w:line="240" w:lineRule="auto"/>
        <w:jc w:val="center"/>
        <w:rPr>
          <w:rFonts w:ascii="Arial" w:hAnsi="Arial" w:cs="Arial"/>
          <w:b/>
          <w:sz w:val="32"/>
          <w:szCs w:val="24"/>
        </w:rPr>
      </w:pPr>
      <w:r w:rsidRPr="008200DF">
        <w:rPr>
          <w:rFonts w:ascii="Arial" w:hAnsi="Arial" w:cs="Arial"/>
          <w:b/>
          <w:sz w:val="32"/>
          <w:szCs w:val="24"/>
        </w:rPr>
        <w:t>Poddziałanie 11.2.5</w:t>
      </w:r>
    </w:p>
    <w:p w14:paraId="1876EF2B" w14:textId="77777777" w:rsidR="00B86C53" w:rsidRPr="003C50E0" w:rsidRDefault="00984CFB" w:rsidP="00CC7B4D">
      <w:pPr>
        <w:spacing w:line="240" w:lineRule="auto"/>
        <w:jc w:val="center"/>
        <w:rPr>
          <w:rFonts w:ascii="Arial" w:hAnsi="Arial" w:cs="Arial"/>
          <w:b/>
          <w:i/>
          <w:sz w:val="28"/>
          <w:szCs w:val="32"/>
          <w:lang w:eastAsia="pl-PL"/>
        </w:rPr>
      </w:pPr>
      <w:r w:rsidRPr="00695E74">
        <w:rPr>
          <w:rFonts w:ascii="Arial" w:hAnsi="Arial" w:cs="Arial"/>
          <w:b/>
          <w:i/>
          <w:sz w:val="28"/>
          <w:szCs w:val="24"/>
        </w:rPr>
        <w:t>Lokalne działania integracyjne społeczności – projekt ZIT Ełk</w:t>
      </w:r>
    </w:p>
    <w:p w14:paraId="25C1FD32" w14:textId="77777777" w:rsidR="00B86C53" w:rsidRDefault="00B86C53" w:rsidP="00CC7B4D">
      <w:pPr>
        <w:spacing w:line="240" w:lineRule="auto"/>
        <w:rPr>
          <w:rFonts w:ascii="Arial" w:hAnsi="Arial" w:cs="Arial"/>
          <w:b/>
          <w:sz w:val="24"/>
          <w:szCs w:val="32"/>
          <w:lang w:eastAsia="pl-PL"/>
        </w:rPr>
      </w:pPr>
    </w:p>
    <w:p w14:paraId="1E1B1FF6" w14:textId="77777777" w:rsidR="00CC7B4D" w:rsidRDefault="00CC7B4D" w:rsidP="00CC7B4D">
      <w:pPr>
        <w:spacing w:line="240" w:lineRule="auto"/>
        <w:rPr>
          <w:rFonts w:ascii="Arial" w:hAnsi="Arial" w:cs="Arial"/>
          <w:b/>
          <w:sz w:val="24"/>
          <w:szCs w:val="32"/>
          <w:lang w:eastAsia="pl-PL"/>
        </w:rPr>
      </w:pPr>
    </w:p>
    <w:p w14:paraId="11A5EE12" w14:textId="77777777" w:rsidR="00CC7B4D" w:rsidRPr="003C50E0" w:rsidRDefault="00CC7B4D" w:rsidP="00CC7B4D">
      <w:pPr>
        <w:spacing w:line="240" w:lineRule="auto"/>
        <w:rPr>
          <w:rFonts w:ascii="Arial" w:hAnsi="Arial" w:cs="Arial"/>
          <w:b/>
          <w:sz w:val="24"/>
          <w:szCs w:val="32"/>
          <w:lang w:eastAsia="pl-PL"/>
        </w:rPr>
      </w:pPr>
    </w:p>
    <w:p w14:paraId="25AAE9E1" w14:textId="77777777" w:rsidR="00CC0D8A" w:rsidRPr="00044C71" w:rsidRDefault="001A31E4" w:rsidP="00CC7B4D">
      <w:pPr>
        <w:spacing w:line="240" w:lineRule="auto"/>
        <w:jc w:val="center"/>
        <w:rPr>
          <w:rFonts w:ascii="Arial" w:eastAsia="Calibri" w:hAnsi="Arial" w:cs="Arial"/>
          <w:b/>
          <w:sz w:val="28"/>
          <w:szCs w:val="28"/>
        </w:rPr>
      </w:pPr>
      <w:r w:rsidRPr="00117F75">
        <w:rPr>
          <w:rFonts w:ascii="Arial" w:hAnsi="Arial" w:cs="Arial"/>
          <w:b/>
          <w:sz w:val="28"/>
          <w:szCs w:val="28"/>
          <w:lang w:eastAsia="pl-PL"/>
        </w:rPr>
        <w:t xml:space="preserve">Konkurs </w:t>
      </w:r>
      <w:r w:rsidRPr="00EE661F">
        <w:rPr>
          <w:rFonts w:ascii="Arial" w:hAnsi="Arial" w:cs="Arial"/>
          <w:b/>
          <w:sz w:val="28"/>
          <w:szCs w:val="28"/>
          <w:lang w:eastAsia="pl-PL"/>
        </w:rPr>
        <w:t xml:space="preserve">zamknięty </w:t>
      </w:r>
      <w:r w:rsidR="00984CFB">
        <w:rPr>
          <w:rFonts w:ascii="Arial" w:eastAsia="Calibri" w:hAnsi="Arial" w:cs="Arial"/>
          <w:b/>
          <w:sz w:val="28"/>
          <w:szCs w:val="28"/>
        </w:rPr>
        <w:t>nr RPWM.11.02</w:t>
      </w:r>
      <w:r w:rsidR="00117F75" w:rsidRPr="00EE661F">
        <w:rPr>
          <w:rFonts w:ascii="Arial" w:eastAsia="Calibri" w:hAnsi="Arial" w:cs="Arial"/>
          <w:b/>
          <w:sz w:val="28"/>
          <w:szCs w:val="28"/>
        </w:rPr>
        <w:t>.0</w:t>
      </w:r>
      <w:r w:rsidR="00984CFB">
        <w:rPr>
          <w:rFonts w:ascii="Arial" w:eastAsia="Calibri" w:hAnsi="Arial" w:cs="Arial"/>
          <w:b/>
          <w:sz w:val="28"/>
          <w:szCs w:val="28"/>
        </w:rPr>
        <w:t>5</w:t>
      </w:r>
      <w:r w:rsidR="00117F75" w:rsidRPr="00EE661F">
        <w:rPr>
          <w:rFonts w:ascii="Arial" w:eastAsia="Calibri" w:hAnsi="Arial" w:cs="Arial"/>
          <w:b/>
          <w:sz w:val="28"/>
          <w:szCs w:val="28"/>
        </w:rPr>
        <w:t>-IZ.00-28-00</w:t>
      </w:r>
      <w:r w:rsidR="00B86C53">
        <w:rPr>
          <w:rFonts w:ascii="Arial" w:eastAsia="Calibri" w:hAnsi="Arial" w:cs="Arial"/>
          <w:b/>
          <w:sz w:val="28"/>
          <w:szCs w:val="28"/>
        </w:rPr>
        <w:t>1/17</w:t>
      </w:r>
    </w:p>
    <w:p w14:paraId="5EBD7C69" w14:textId="2ED7814C" w:rsidR="0081542D" w:rsidRPr="00D51CE0" w:rsidRDefault="00D154CA" w:rsidP="00D51CE0">
      <w:pPr>
        <w:spacing w:before="0" w:after="0" w:line="240" w:lineRule="auto"/>
        <w:rPr>
          <w:rFonts w:ascii="Arial" w:hAnsi="Arial" w:cs="Arial"/>
        </w:rPr>
      </w:pPr>
      <w:r>
        <w:rPr>
          <w:rFonts w:ascii="Arial" w:hAnsi="Arial" w:cs="Arial"/>
        </w:rPr>
        <w:br w:type="page"/>
      </w:r>
      <w:bookmarkStart w:id="1" w:name="_Toc459968643"/>
      <w:bookmarkStart w:id="2" w:name="_Toc469056190"/>
    </w:p>
    <w:sdt>
      <w:sdtPr>
        <w:rPr>
          <w:rFonts w:ascii="Calibri" w:hAnsi="Calibri"/>
          <w:b w:val="0"/>
          <w:bCs w:val="0"/>
          <w:caps w:val="0"/>
          <w:color w:val="auto"/>
          <w:spacing w:val="0"/>
          <w:sz w:val="20"/>
          <w:szCs w:val="20"/>
          <w:lang w:bidi="ar-SA"/>
        </w:rPr>
        <w:id w:val="-124014118"/>
        <w:docPartObj>
          <w:docPartGallery w:val="Table of Contents"/>
          <w:docPartUnique/>
        </w:docPartObj>
      </w:sdtPr>
      <w:sdtEndPr/>
      <w:sdtContent>
        <w:p w14:paraId="265AAA61" w14:textId="3BE7B9DD" w:rsidR="0081542D" w:rsidRDefault="0081542D" w:rsidP="003A3D1A">
          <w:pPr>
            <w:pStyle w:val="Nagwekspisutreci"/>
            <w:numPr>
              <w:ilvl w:val="0"/>
              <w:numId w:val="0"/>
            </w:numPr>
          </w:pPr>
          <w:r>
            <w:t>Spis treści</w:t>
          </w:r>
        </w:p>
        <w:p w14:paraId="4A0B1130" w14:textId="77777777" w:rsidR="00851131" w:rsidRDefault="0081542D">
          <w:pPr>
            <w:pStyle w:val="Spistreci1"/>
            <w:tabs>
              <w:tab w:val="right" w:leader="dot" w:pos="9061"/>
            </w:tabs>
            <w:rPr>
              <w:rFonts w:asciiTheme="minorHAnsi" w:eastAsiaTheme="minorEastAsia" w:hAnsiTheme="minorHAnsi" w:cstheme="minorBidi"/>
              <w:noProof/>
              <w:sz w:val="22"/>
              <w:szCs w:val="22"/>
              <w:lang w:eastAsia="pl-PL"/>
            </w:rPr>
          </w:pPr>
          <w:r>
            <w:fldChar w:fldCharType="begin"/>
          </w:r>
          <w:r>
            <w:instrText xml:space="preserve"> TOC \o "1-3" \h \z \u </w:instrText>
          </w:r>
          <w:r>
            <w:fldChar w:fldCharType="separate"/>
          </w:r>
          <w:hyperlink w:anchor="_Toc472432971" w:history="1">
            <w:r w:rsidR="00851131" w:rsidRPr="00D039F9">
              <w:rPr>
                <w:rStyle w:val="Hipercze"/>
                <w:noProof/>
              </w:rPr>
              <w:t>1 INFORMACJE OGÓLNE</w:t>
            </w:r>
            <w:r w:rsidR="00851131">
              <w:rPr>
                <w:noProof/>
                <w:webHidden/>
              </w:rPr>
              <w:tab/>
            </w:r>
            <w:r w:rsidR="00851131">
              <w:rPr>
                <w:noProof/>
                <w:webHidden/>
              </w:rPr>
              <w:fldChar w:fldCharType="begin"/>
            </w:r>
            <w:r w:rsidR="00851131">
              <w:rPr>
                <w:noProof/>
                <w:webHidden/>
              </w:rPr>
              <w:instrText xml:space="preserve"> PAGEREF _Toc472432971 \h </w:instrText>
            </w:r>
            <w:r w:rsidR="00851131">
              <w:rPr>
                <w:noProof/>
                <w:webHidden/>
              </w:rPr>
            </w:r>
            <w:r w:rsidR="00851131">
              <w:rPr>
                <w:noProof/>
                <w:webHidden/>
              </w:rPr>
              <w:fldChar w:fldCharType="separate"/>
            </w:r>
            <w:r w:rsidR="00851131">
              <w:rPr>
                <w:noProof/>
                <w:webHidden/>
              </w:rPr>
              <w:t>5</w:t>
            </w:r>
            <w:r w:rsidR="00851131">
              <w:rPr>
                <w:noProof/>
                <w:webHidden/>
              </w:rPr>
              <w:fldChar w:fldCharType="end"/>
            </w:r>
          </w:hyperlink>
        </w:p>
        <w:p w14:paraId="259F3B20"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72" w:history="1">
            <w:r w:rsidR="00851131" w:rsidRPr="00D039F9">
              <w:rPr>
                <w:rStyle w:val="Hipercze"/>
                <w:noProof/>
              </w:rPr>
              <w:t>1.1 Wykaz skrótów i najważniejszych pojęć</w:t>
            </w:r>
            <w:r w:rsidR="00851131">
              <w:rPr>
                <w:noProof/>
                <w:webHidden/>
              </w:rPr>
              <w:tab/>
            </w:r>
            <w:r w:rsidR="00851131">
              <w:rPr>
                <w:noProof/>
                <w:webHidden/>
              </w:rPr>
              <w:fldChar w:fldCharType="begin"/>
            </w:r>
            <w:r w:rsidR="00851131">
              <w:rPr>
                <w:noProof/>
                <w:webHidden/>
              </w:rPr>
              <w:instrText xml:space="preserve"> PAGEREF _Toc472432972 \h </w:instrText>
            </w:r>
            <w:r w:rsidR="00851131">
              <w:rPr>
                <w:noProof/>
                <w:webHidden/>
              </w:rPr>
            </w:r>
            <w:r w:rsidR="00851131">
              <w:rPr>
                <w:noProof/>
                <w:webHidden/>
              </w:rPr>
              <w:fldChar w:fldCharType="separate"/>
            </w:r>
            <w:r w:rsidR="00851131">
              <w:rPr>
                <w:noProof/>
                <w:webHidden/>
              </w:rPr>
              <w:t>5</w:t>
            </w:r>
            <w:r w:rsidR="00851131">
              <w:rPr>
                <w:noProof/>
                <w:webHidden/>
              </w:rPr>
              <w:fldChar w:fldCharType="end"/>
            </w:r>
          </w:hyperlink>
        </w:p>
        <w:p w14:paraId="68AC088C"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73" w:history="1">
            <w:r w:rsidR="00851131" w:rsidRPr="00D039F9">
              <w:rPr>
                <w:rStyle w:val="Hipercze"/>
                <w:noProof/>
              </w:rPr>
              <w:t>1.2 Podstawy prawne i dokumenty programowe konkursu</w:t>
            </w:r>
            <w:r w:rsidR="00851131">
              <w:rPr>
                <w:noProof/>
                <w:webHidden/>
              </w:rPr>
              <w:tab/>
            </w:r>
            <w:r w:rsidR="00851131">
              <w:rPr>
                <w:noProof/>
                <w:webHidden/>
              </w:rPr>
              <w:fldChar w:fldCharType="begin"/>
            </w:r>
            <w:r w:rsidR="00851131">
              <w:rPr>
                <w:noProof/>
                <w:webHidden/>
              </w:rPr>
              <w:instrText xml:space="preserve"> PAGEREF _Toc472432973 \h </w:instrText>
            </w:r>
            <w:r w:rsidR="00851131">
              <w:rPr>
                <w:noProof/>
                <w:webHidden/>
              </w:rPr>
            </w:r>
            <w:r w:rsidR="00851131">
              <w:rPr>
                <w:noProof/>
                <w:webHidden/>
              </w:rPr>
              <w:fldChar w:fldCharType="separate"/>
            </w:r>
            <w:r w:rsidR="00851131">
              <w:rPr>
                <w:noProof/>
                <w:webHidden/>
              </w:rPr>
              <w:t>8</w:t>
            </w:r>
            <w:r w:rsidR="00851131">
              <w:rPr>
                <w:noProof/>
                <w:webHidden/>
              </w:rPr>
              <w:fldChar w:fldCharType="end"/>
            </w:r>
          </w:hyperlink>
        </w:p>
        <w:p w14:paraId="2AD0DF77" w14:textId="77777777" w:rsidR="00851131" w:rsidRDefault="005D765A">
          <w:pPr>
            <w:pStyle w:val="Spistreci1"/>
            <w:tabs>
              <w:tab w:val="right" w:leader="dot" w:pos="9061"/>
            </w:tabs>
            <w:rPr>
              <w:rFonts w:asciiTheme="minorHAnsi" w:eastAsiaTheme="minorEastAsia" w:hAnsiTheme="minorHAnsi" w:cstheme="minorBidi"/>
              <w:noProof/>
              <w:sz w:val="22"/>
              <w:szCs w:val="22"/>
              <w:lang w:eastAsia="pl-PL"/>
            </w:rPr>
          </w:pPr>
          <w:hyperlink w:anchor="_Toc472432974" w:history="1">
            <w:r w:rsidR="00851131" w:rsidRPr="00D039F9">
              <w:rPr>
                <w:rStyle w:val="Hipercze"/>
                <w:noProof/>
              </w:rPr>
              <w:t>2 PODSTAWOWE INFORMACJE O KONKURSIE</w:t>
            </w:r>
            <w:r w:rsidR="00851131">
              <w:rPr>
                <w:noProof/>
                <w:webHidden/>
              </w:rPr>
              <w:tab/>
            </w:r>
            <w:r w:rsidR="00851131">
              <w:rPr>
                <w:noProof/>
                <w:webHidden/>
              </w:rPr>
              <w:fldChar w:fldCharType="begin"/>
            </w:r>
            <w:r w:rsidR="00851131">
              <w:rPr>
                <w:noProof/>
                <w:webHidden/>
              </w:rPr>
              <w:instrText xml:space="preserve"> PAGEREF _Toc472432974 \h </w:instrText>
            </w:r>
            <w:r w:rsidR="00851131">
              <w:rPr>
                <w:noProof/>
                <w:webHidden/>
              </w:rPr>
            </w:r>
            <w:r w:rsidR="00851131">
              <w:rPr>
                <w:noProof/>
                <w:webHidden/>
              </w:rPr>
              <w:fldChar w:fldCharType="separate"/>
            </w:r>
            <w:r w:rsidR="00851131">
              <w:rPr>
                <w:noProof/>
                <w:webHidden/>
              </w:rPr>
              <w:t>14</w:t>
            </w:r>
            <w:r w:rsidR="00851131">
              <w:rPr>
                <w:noProof/>
                <w:webHidden/>
              </w:rPr>
              <w:fldChar w:fldCharType="end"/>
            </w:r>
          </w:hyperlink>
        </w:p>
        <w:p w14:paraId="2A19B4B2"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75" w:history="1">
            <w:r w:rsidR="00851131" w:rsidRPr="00D039F9">
              <w:rPr>
                <w:rStyle w:val="Hipercze"/>
                <w:noProof/>
              </w:rPr>
              <w:t>2.1 Ogólne informacje o konkursie</w:t>
            </w:r>
            <w:r w:rsidR="00851131">
              <w:rPr>
                <w:noProof/>
                <w:webHidden/>
              </w:rPr>
              <w:tab/>
            </w:r>
            <w:r w:rsidR="00851131">
              <w:rPr>
                <w:noProof/>
                <w:webHidden/>
              </w:rPr>
              <w:fldChar w:fldCharType="begin"/>
            </w:r>
            <w:r w:rsidR="00851131">
              <w:rPr>
                <w:noProof/>
                <w:webHidden/>
              </w:rPr>
              <w:instrText xml:space="preserve"> PAGEREF _Toc472432975 \h </w:instrText>
            </w:r>
            <w:r w:rsidR="00851131">
              <w:rPr>
                <w:noProof/>
                <w:webHidden/>
              </w:rPr>
            </w:r>
            <w:r w:rsidR="00851131">
              <w:rPr>
                <w:noProof/>
                <w:webHidden/>
              </w:rPr>
              <w:fldChar w:fldCharType="separate"/>
            </w:r>
            <w:r w:rsidR="00851131">
              <w:rPr>
                <w:noProof/>
                <w:webHidden/>
              </w:rPr>
              <w:t>14</w:t>
            </w:r>
            <w:r w:rsidR="00851131">
              <w:rPr>
                <w:noProof/>
                <w:webHidden/>
              </w:rPr>
              <w:fldChar w:fldCharType="end"/>
            </w:r>
          </w:hyperlink>
        </w:p>
        <w:p w14:paraId="3735C9AF"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76" w:history="1">
            <w:r w:rsidR="00851131" w:rsidRPr="00D039F9">
              <w:rPr>
                <w:rStyle w:val="Hipercze"/>
                <w:noProof/>
              </w:rPr>
              <w:t>2.2 Instytucja organizująca konkurs</w:t>
            </w:r>
            <w:r w:rsidR="00851131">
              <w:rPr>
                <w:noProof/>
                <w:webHidden/>
              </w:rPr>
              <w:tab/>
            </w:r>
            <w:r w:rsidR="00851131">
              <w:rPr>
                <w:noProof/>
                <w:webHidden/>
              </w:rPr>
              <w:fldChar w:fldCharType="begin"/>
            </w:r>
            <w:r w:rsidR="00851131">
              <w:rPr>
                <w:noProof/>
                <w:webHidden/>
              </w:rPr>
              <w:instrText xml:space="preserve"> PAGEREF _Toc472432976 \h </w:instrText>
            </w:r>
            <w:r w:rsidR="00851131">
              <w:rPr>
                <w:noProof/>
                <w:webHidden/>
              </w:rPr>
            </w:r>
            <w:r w:rsidR="00851131">
              <w:rPr>
                <w:noProof/>
                <w:webHidden/>
              </w:rPr>
              <w:fldChar w:fldCharType="separate"/>
            </w:r>
            <w:r w:rsidR="00851131">
              <w:rPr>
                <w:noProof/>
                <w:webHidden/>
              </w:rPr>
              <w:t>16</w:t>
            </w:r>
            <w:r w:rsidR="00851131">
              <w:rPr>
                <w:noProof/>
                <w:webHidden/>
              </w:rPr>
              <w:fldChar w:fldCharType="end"/>
            </w:r>
          </w:hyperlink>
        </w:p>
        <w:p w14:paraId="2587212F"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77" w:history="1">
            <w:r w:rsidR="00851131" w:rsidRPr="00D039F9">
              <w:rPr>
                <w:rStyle w:val="Hipercze"/>
                <w:noProof/>
              </w:rPr>
              <w:t>2.3 Kwota przeznaczona na konkurs</w:t>
            </w:r>
            <w:r w:rsidR="00851131">
              <w:rPr>
                <w:noProof/>
                <w:webHidden/>
              </w:rPr>
              <w:tab/>
            </w:r>
            <w:r w:rsidR="00851131">
              <w:rPr>
                <w:noProof/>
                <w:webHidden/>
              </w:rPr>
              <w:fldChar w:fldCharType="begin"/>
            </w:r>
            <w:r w:rsidR="00851131">
              <w:rPr>
                <w:noProof/>
                <w:webHidden/>
              </w:rPr>
              <w:instrText xml:space="preserve"> PAGEREF _Toc472432977 \h </w:instrText>
            </w:r>
            <w:r w:rsidR="00851131">
              <w:rPr>
                <w:noProof/>
                <w:webHidden/>
              </w:rPr>
            </w:r>
            <w:r w:rsidR="00851131">
              <w:rPr>
                <w:noProof/>
                <w:webHidden/>
              </w:rPr>
              <w:fldChar w:fldCharType="separate"/>
            </w:r>
            <w:r w:rsidR="00851131">
              <w:rPr>
                <w:noProof/>
                <w:webHidden/>
              </w:rPr>
              <w:t>16</w:t>
            </w:r>
            <w:r w:rsidR="00851131">
              <w:rPr>
                <w:noProof/>
                <w:webHidden/>
              </w:rPr>
              <w:fldChar w:fldCharType="end"/>
            </w:r>
          </w:hyperlink>
        </w:p>
        <w:p w14:paraId="4C10BD0C"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78" w:history="1">
            <w:r w:rsidR="00851131" w:rsidRPr="00D039F9">
              <w:rPr>
                <w:rStyle w:val="Hipercze"/>
                <w:noProof/>
              </w:rPr>
              <w:t>2.4 Termin, miejsce i forma składania wniosku o dofinansowanie projektu</w:t>
            </w:r>
            <w:r w:rsidR="00851131">
              <w:rPr>
                <w:noProof/>
                <w:webHidden/>
              </w:rPr>
              <w:tab/>
            </w:r>
            <w:r w:rsidR="00851131">
              <w:rPr>
                <w:noProof/>
                <w:webHidden/>
              </w:rPr>
              <w:fldChar w:fldCharType="begin"/>
            </w:r>
            <w:r w:rsidR="00851131">
              <w:rPr>
                <w:noProof/>
                <w:webHidden/>
              </w:rPr>
              <w:instrText xml:space="preserve"> PAGEREF _Toc472432978 \h </w:instrText>
            </w:r>
            <w:r w:rsidR="00851131">
              <w:rPr>
                <w:noProof/>
                <w:webHidden/>
              </w:rPr>
            </w:r>
            <w:r w:rsidR="00851131">
              <w:rPr>
                <w:noProof/>
                <w:webHidden/>
              </w:rPr>
              <w:fldChar w:fldCharType="separate"/>
            </w:r>
            <w:r w:rsidR="00851131">
              <w:rPr>
                <w:noProof/>
                <w:webHidden/>
              </w:rPr>
              <w:t>17</w:t>
            </w:r>
            <w:r w:rsidR="00851131">
              <w:rPr>
                <w:noProof/>
                <w:webHidden/>
              </w:rPr>
              <w:fldChar w:fldCharType="end"/>
            </w:r>
          </w:hyperlink>
        </w:p>
        <w:p w14:paraId="39315F4F"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79" w:history="1">
            <w:r w:rsidR="00851131" w:rsidRPr="00D039F9">
              <w:rPr>
                <w:rStyle w:val="Hipercze"/>
                <w:noProof/>
              </w:rPr>
              <w:t>2.5 Forma i sposób udzielania informacji w kwestiach dotyczących konkursu</w:t>
            </w:r>
            <w:r w:rsidR="00851131">
              <w:rPr>
                <w:noProof/>
                <w:webHidden/>
              </w:rPr>
              <w:tab/>
            </w:r>
            <w:r w:rsidR="00851131">
              <w:rPr>
                <w:noProof/>
                <w:webHidden/>
              </w:rPr>
              <w:fldChar w:fldCharType="begin"/>
            </w:r>
            <w:r w:rsidR="00851131">
              <w:rPr>
                <w:noProof/>
                <w:webHidden/>
              </w:rPr>
              <w:instrText xml:space="preserve"> PAGEREF _Toc472432979 \h </w:instrText>
            </w:r>
            <w:r w:rsidR="00851131">
              <w:rPr>
                <w:noProof/>
                <w:webHidden/>
              </w:rPr>
            </w:r>
            <w:r w:rsidR="00851131">
              <w:rPr>
                <w:noProof/>
                <w:webHidden/>
              </w:rPr>
              <w:fldChar w:fldCharType="separate"/>
            </w:r>
            <w:r w:rsidR="00851131">
              <w:rPr>
                <w:noProof/>
                <w:webHidden/>
              </w:rPr>
              <w:t>18</w:t>
            </w:r>
            <w:r w:rsidR="00851131">
              <w:rPr>
                <w:noProof/>
                <w:webHidden/>
              </w:rPr>
              <w:fldChar w:fldCharType="end"/>
            </w:r>
          </w:hyperlink>
        </w:p>
        <w:p w14:paraId="36222D65" w14:textId="77777777" w:rsidR="00851131" w:rsidRDefault="005D765A">
          <w:pPr>
            <w:pStyle w:val="Spistreci1"/>
            <w:tabs>
              <w:tab w:val="right" w:leader="dot" w:pos="9061"/>
            </w:tabs>
            <w:rPr>
              <w:rFonts w:asciiTheme="minorHAnsi" w:eastAsiaTheme="minorEastAsia" w:hAnsiTheme="minorHAnsi" w:cstheme="minorBidi"/>
              <w:noProof/>
              <w:sz w:val="22"/>
              <w:szCs w:val="22"/>
              <w:lang w:eastAsia="pl-PL"/>
            </w:rPr>
          </w:pPr>
          <w:hyperlink w:anchor="_Toc472432980" w:history="1">
            <w:r w:rsidR="00851131" w:rsidRPr="00D039F9">
              <w:rPr>
                <w:rStyle w:val="Hipercze"/>
                <w:noProof/>
              </w:rPr>
              <w:t>3 ZASADY KONKURSU</w:t>
            </w:r>
            <w:r w:rsidR="00851131">
              <w:rPr>
                <w:noProof/>
                <w:webHidden/>
              </w:rPr>
              <w:tab/>
            </w:r>
            <w:r w:rsidR="00851131">
              <w:rPr>
                <w:noProof/>
                <w:webHidden/>
              </w:rPr>
              <w:fldChar w:fldCharType="begin"/>
            </w:r>
            <w:r w:rsidR="00851131">
              <w:rPr>
                <w:noProof/>
                <w:webHidden/>
              </w:rPr>
              <w:instrText xml:space="preserve"> PAGEREF _Toc472432980 \h </w:instrText>
            </w:r>
            <w:r w:rsidR="00851131">
              <w:rPr>
                <w:noProof/>
                <w:webHidden/>
              </w:rPr>
            </w:r>
            <w:r w:rsidR="00851131">
              <w:rPr>
                <w:noProof/>
                <w:webHidden/>
              </w:rPr>
              <w:fldChar w:fldCharType="separate"/>
            </w:r>
            <w:r w:rsidR="00851131">
              <w:rPr>
                <w:noProof/>
                <w:webHidden/>
              </w:rPr>
              <w:t>20</w:t>
            </w:r>
            <w:r w:rsidR="00851131">
              <w:rPr>
                <w:noProof/>
                <w:webHidden/>
              </w:rPr>
              <w:fldChar w:fldCharType="end"/>
            </w:r>
          </w:hyperlink>
        </w:p>
        <w:p w14:paraId="58345169"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81" w:history="1">
            <w:r w:rsidR="00851131" w:rsidRPr="00D039F9">
              <w:rPr>
                <w:rStyle w:val="Hipercze"/>
                <w:noProof/>
              </w:rPr>
              <w:t>3.1 Przedmiot konkursu</w:t>
            </w:r>
            <w:r w:rsidR="00851131">
              <w:rPr>
                <w:noProof/>
                <w:webHidden/>
              </w:rPr>
              <w:tab/>
            </w:r>
            <w:r w:rsidR="00851131">
              <w:rPr>
                <w:noProof/>
                <w:webHidden/>
              </w:rPr>
              <w:fldChar w:fldCharType="begin"/>
            </w:r>
            <w:r w:rsidR="00851131">
              <w:rPr>
                <w:noProof/>
                <w:webHidden/>
              </w:rPr>
              <w:instrText xml:space="preserve"> PAGEREF _Toc472432981 \h </w:instrText>
            </w:r>
            <w:r w:rsidR="00851131">
              <w:rPr>
                <w:noProof/>
                <w:webHidden/>
              </w:rPr>
            </w:r>
            <w:r w:rsidR="00851131">
              <w:rPr>
                <w:noProof/>
                <w:webHidden/>
              </w:rPr>
              <w:fldChar w:fldCharType="separate"/>
            </w:r>
            <w:r w:rsidR="00851131">
              <w:rPr>
                <w:noProof/>
                <w:webHidden/>
              </w:rPr>
              <w:t>20</w:t>
            </w:r>
            <w:r w:rsidR="00851131">
              <w:rPr>
                <w:noProof/>
                <w:webHidden/>
              </w:rPr>
              <w:fldChar w:fldCharType="end"/>
            </w:r>
          </w:hyperlink>
        </w:p>
        <w:p w14:paraId="6A23FB30"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82" w:history="1">
            <w:r w:rsidR="00851131" w:rsidRPr="00D039F9">
              <w:rPr>
                <w:rStyle w:val="Hipercze"/>
                <w:noProof/>
              </w:rPr>
              <w:t>3.2 Typ projektu</w:t>
            </w:r>
            <w:r w:rsidR="00851131">
              <w:rPr>
                <w:noProof/>
                <w:webHidden/>
              </w:rPr>
              <w:tab/>
            </w:r>
            <w:r w:rsidR="00851131">
              <w:rPr>
                <w:noProof/>
                <w:webHidden/>
              </w:rPr>
              <w:fldChar w:fldCharType="begin"/>
            </w:r>
            <w:r w:rsidR="00851131">
              <w:rPr>
                <w:noProof/>
                <w:webHidden/>
              </w:rPr>
              <w:instrText xml:space="preserve"> PAGEREF _Toc472432982 \h </w:instrText>
            </w:r>
            <w:r w:rsidR="00851131">
              <w:rPr>
                <w:noProof/>
                <w:webHidden/>
              </w:rPr>
            </w:r>
            <w:r w:rsidR="00851131">
              <w:rPr>
                <w:noProof/>
                <w:webHidden/>
              </w:rPr>
              <w:fldChar w:fldCharType="separate"/>
            </w:r>
            <w:r w:rsidR="00851131">
              <w:rPr>
                <w:noProof/>
                <w:webHidden/>
              </w:rPr>
              <w:t>20</w:t>
            </w:r>
            <w:r w:rsidR="00851131">
              <w:rPr>
                <w:noProof/>
                <w:webHidden/>
              </w:rPr>
              <w:fldChar w:fldCharType="end"/>
            </w:r>
          </w:hyperlink>
        </w:p>
        <w:p w14:paraId="01685CAC"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83" w:history="1">
            <w:r w:rsidR="00851131" w:rsidRPr="00D039F9">
              <w:rPr>
                <w:rStyle w:val="Hipercze"/>
                <w:noProof/>
              </w:rPr>
              <w:t>3.3 Podmioty uprawnione do ubiegania się o dofinansowanie</w:t>
            </w:r>
            <w:r w:rsidR="00851131">
              <w:rPr>
                <w:noProof/>
                <w:webHidden/>
              </w:rPr>
              <w:tab/>
            </w:r>
            <w:r w:rsidR="00851131">
              <w:rPr>
                <w:noProof/>
                <w:webHidden/>
              </w:rPr>
              <w:fldChar w:fldCharType="begin"/>
            </w:r>
            <w:r w:rsidR="00851131">
              <w:rPr>
                <w:noProof/>
                <w:webHidden/>
              </w:rPr>
              <w:instrText xml:space="preserve"> PAGEREF _Toc472432983 \h </w:instrText>
            </w:r>
            <w:r w:rsidR="00851131">
              <w:rPr>
                <w:noProof/>
                <w:webHidden/>
              </w:rPr>
            </w:r>
            <w:r w:rsidR="00851131">
              <w:rPr>
                <w:noProof/>
                <w:webHidden/>
              </w:rPr>
              <w:fldChar w:fldCharType="separate"/>
            </w:r>
            <w:r w:rsidR="00851131">
              <w:rPr>
                <w:noProof/>
                <w:webHidden/>
              </w:rPr>
              <w:t>21</w:t>
            </w:r>
            <w:r w:rsidR="00851131">
              <w:rPr>
                <w:noProof/>
                <w:webHidden/>
              </w:rPr>
              <w:fldChar w:fldCharType="end"/>
            </w:r>
          </w:hyperlink>
        </w:p>
        <w:p w14:paraId="1BB7EC1B"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84" w:history="1">
            <w:r w:rsidR="00851131" w:rsidRPr="00D039F9">
              <w:rPr>
                <w:rStyle w:val="Hipercze"/>
                <w:noProof/>
              </w:rPr>
              <w:t>3.4 Grupa docelowa konkursu</w:t>
            </w:r>
            <w:r w:rsidR="00851131">
              <w:rPr>
                <w:noProof/>
                <w:webHidden/>
              </w:rPr>
              <w:tab/>
            </w:r>
            <w:r w:rsidR="00851131">
              <w:rPr>
                <w:noProof/>
                <w:webHidden/>
              </w:rPr>
              <w:fldChar w:fldCharType="begin"/>
            </w:r>
            <w:r w:rsidR="00851131">
              <w:rPr>
                <w:noProof/>
                <w:webHidden/>
              </w:rPr>
              <w:instrText xml:space="preserve"> PAGEREF _Toc472432984 \h </w:instrText>
            </w:r>
            <w:r w:rsidR="00851131">
              <w:rPr>
                <w:noProof/>
                <w:webHidden/>
              </w:rPr>
            </w:r>
            <w:r w:rsidR="00851131">
              <w:rPr>
                <w:noProof/>
                <w:webHidden/>
              </w:rPr>
              <w:fldChar w:fldCharType="separate"/>
            </w:r>
            <w:r w:rsidR="00851131">
              <w:rPr>
                <w:noProof/>
                <w:webHidden/>
              </w:rPr>
              <w:t>22</w:t>
            </w:r>
            <w:r w:rsidR="00851131">
              <w:rPr>
                <w:noProof/>
                <w:webHidden/>
              </w:rPr>
              <w:fldChar w:fldCharType="end"/>
            </w:r>
          </w:hyperlink>
        </w:p>
        <w:p w14:paraId="79E9956F" w14:textId="77777777" w:rsidR="00851131" w:rsidRDefault="005D765A">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2432985" w:history="1">
            <w:r w:rsidR="00851131" w:rsidRPr="00D039F9">
              <w:rPr>
                <w:rStyle w:val="Hipercze"/>
                <w:noProof/>
              </w:rPr>
              <w:t>3.4.1</w:t>
            </w:r>
            <w:r w:rsidR="00851131">
              <w:rPr>
                <w:rFonts w:asciiTheme="minorHAnsi" w:eastAsiaTheme="minorEastAsia" w:hAnsiTheme="minorHAnsi" w:cstheme="minorBidi"/>
                <w:noProof/>
                <w:sz w:val="22"/>
                <w:szCs w:val="22"/>
                <w:lang w:eastAsia="pl-PL"/>
              </w:rPr>
              <w:tab/>
            </w:r>
            <w:r w:rsidR="00851131" w:rsidRPr="00D039F9">
              <w:rPr>
                <w:rStyle w:val="Hipercze"/>
                <w:noProof/>
              </w:rPr>
              <w:t>Obowiązki wnioskodawcy związane z wyborem grupy docelowej</w:t>
            </w:r>
            <w:r w:rsidR="00851131">
              <w:rPr>
                <w:noProof/>
                <w:webHidden/>
              </w:rPr>
              <w:tab/>
            </w:r>
            <w:r w:rsidR="00851131">
              <w:rPr>
                <w:noProof/>
                <w:webHidden/>
              </w:rPr>
              <w:fldChar w:fldCharType="begin"/>
            </w:r>
            <w:r w:rsidR="00851131">
              <w:rPr>
                <w:noProof/>
                <w:webHidden/>
              </w:rPr>
              <w:instrText xml:space="preserve"> PAGEREF _Toc472432985 \h </w:instrText>
            </w:r>
            <w:r w:rsidR="00851131">
              <w:rPr>
                <w:noProof/>
                <w:webHidden/>
              </w:rPr>
            </w:r>
            <w:r w:rsidR="00851131">
              <w:rPr>
                <w:noProof/>
                <w:webHidden/>
              </w:rPr>
              <w:fldChar w:fldCharType="separate"/>
            </w:r>
            <w:r w:rsidR="00851131">
              <w:rPr>
                <w:noProof/>
                <w:webHidden/>
              </w:rPr>
              <w:t>23</w:t>
            </w:r>
            <w:r w:rsidR="00851131">
              <w:rPr>
                <w:noProof/>
                <w:webHidden/>
              </w:rPr>
              <w:fldChar w:fldCharType="end"/>
            </w:r>
          </w:hyperlink>
        </w:p>
        <w:p w14:paraId="1116AF90" w14:textId="77777777" w:rsidR="00851131" w:rsidRDefault="005D765A">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2432986" w:history="1">
            <w:r w:rsidR="00851131" w:rsidRPr="00D039F9">
              <w:rPr>
                <w:rStyle w:val="Hipercze"/>
                <w:noProof/>
              </w:rPr>
              <w:t>3.4.2</w:t>
            </w:r>
            <w:r w:rsidR="00851131">
              <w:rPr>
                <w:rFonts w:asciiTheme="minorHAnsi" w:eastAsiaTheme="minorEastAsia" w:hAnsiTheme="minorHAnsi" w:cstheme="minorBidi"/>
                <w:noProof/>
                <w:sz w:val="22"/>
                <w:szCs w:val="22"/>
                <w:lang w:eastAsia="pl-PL"/>
              </w:rPr>
              <w:tab/>
            </w:r>
            <w:r w:rsidR="00851131" w:rsidRPr="00D039F9">
              <w:rPr>
                <w:rStyle w:val="Hipercze"/>
                <w:noProof/>
              </w:rPr>
              <w:t>Preferencje dotyczące grupy docelowej</w:t>
            </w:r>
            <w:r w:rsidR="00851131">
              <w:rPr>
                <w:noProof/>
                <w:webHidden/>
              </w:rPr>
              <w:tab/>
            </w:r>
            <w:r w:rsidR="00851131">
              <w:rPr>
                <w:noProof/>
                <w:webHidden/>
              </w:rPr>
              <w:fldChar w:fldCharType="begin"/>
            </w:r>
            <w:r w:rsidR="00851131">
              <w:rPr>
                <w:noProof/>
                <w:webHidden/>
              </w:rPr>
              <w:instrText xml:space="preserve"> PAGEREF _Toc472432986 \h </w:instrText>
            </w:r>
            <w:r w:rsidR="00851131">
              <w:rPr>
                <w:noProof/>
                <w:webHidden/>
              </w:rPr>
            </w:r>
            <w:r w:rsidR="00851131">
              <w:rPr>
                <w:noProof/>
                <w:webHidden/>
              </w:rPr>
              <w:fldChar w:fldCharType="separate"/>
            </w:r>
            <w:r w:rsidR="00851131">
              <w:rPr>
                <w:noProof/>
                <w:webHidden/>
              </w:rPr>
              <w:t>23</w:t>
            </w:r>
            <w:r w:rsidR="00851131">
              <w:rPr>
                <w:noProof/>
                <w:webHidden/>
              </w:rPr>
              <w:fldChar w:fldCharType="end"/>
            </w:r>
          </w:hyperlink>
        </w:p>
        <w:p w14:paraId="2E59D64B" w14:textId="77777777" w:rsidR="00851131" w:rsidRDefault="005D765A">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2432987" w:history="1">
            <w:r w:rsidR="00851131" w:rsidRPr="00D039F9">
              <w:rPr>
                <w:rStyle w:val="Hipercze"/>
                <w:noProof/>
              </w:rPr>
              <w:t>3.4.3</w:t>
            </w:r>
            <w:r w:rsidR="00851131">
              <w:rPr>
                <w:rFonts w:asciiTheme="minorHAnsi" w:eastAsiaTheme="minorEastAsia" w:hAnsiTheme="minorHAnsi" w:cstheme="minorBidi"/>
                <w:noProof/>
                <w:sz w:val="22"/>
                <w:szCs w:val="22"/>
                <w:lang w:eastAsia="pl-PL"/>
              </w:rPr>
              <w:tab/>
            </w:r>
            <w:r w:rsidR="00851131" w:rsidRPr="00D039F9">
              <w:rPr>
                <w:rStyle w:val="Hipercze"/>
                <w:noProof/>
              </w:rPr>
              <w:t>Zasada równości szans kobiet i mężczyzn</w:t>
            </w:r>
            <w:r w:rsidR="00851131">
              <w:rPr>
                <w:noProof/>
                <w:webHidden/>
              </w:rPr>
              <w:tab/>
            </w:r>
            <w:r w:rsidR="00851131">
              <w:rPr>
                <w:noProof/>
                <w:webHidden/>
              </w:rPr>
              <w:fldChar w:fldCharType="begin"/>
            </w:r>
            <w:r w:rsidR="00851131">
              <w:rPr>
                <w:noProof/>
                <w:webHidden/>
              </w:rPr>
              <w:instrText xml:space="preserve"> PAGEREF _Toc472432987 \h </w:instrText>
            </w:r>
            <w:r w:rsidR="00851131">
              <w:rPr>
                <w:noProof/>
                <w:webHidden/>
              </w:rPr>
            </w:r>
            <w:r w:rsidR="00851131">
              <w:rPr>
                <w:noProof/>
                <w:webHidden/>
              </w:rPr>
              <w:fldChar w:fldCharType="separate"/>
            </w:r>
            <w:r w:rsidR="00851131">
              <w:rPr>
                <w:noProof/>
                <w:webHidden/>
              </w:rPr>
              <w:t>24</w:t>
            </w:r>
            <w:r w:rsidR="00851131">
              <w:rPr>
                <w:noProof/>
                <w:webHidden/>
              </w:rPr>
              <w:fldChar w:fldCharType="end"/>
            </w:r>
          </w:hyperlink>
        </w:p>
        <w:p w14:paraId="477ED0D0" w14:textId="77777777" w:rsidR="00851131" w:rsidRDefault="005D765A">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2432988" w:history="1">
            <w:r w:rsidR="00851131" w:rsidRPr="00D039F9">
              <w:rPr>
                <w:rStyle w:val="Hipercze"/>
                <w:noProof/>
              </w:rPr>
              <w:t>3.4.4</w:t>
            </w:r>
            <w:r w:rsidR="00851131">
              <w:rPr>
                <w:rFonts w:asciiTheme="minorHAnsi" w:eastAsiaTheme="minorEastAsia" w:hAnsiTheme="minorHAnsi" w:cstheme="minorBidi"/>
                <w:noProof/>
                <w:sz w:val="22"/>
                <w:szCs w:val="22"/>
                <w:lang w:eastAsia="pl-PL"/>
              </w:rPr>
              <w:tab/>
            </w:r>
            <w:r w:rsidR="00851131" w:rsidRPr="00D039F9">
              <w:rPr>
                <w:rStyle w:val="Hipercze"/>
                <w:noProof/>
              </w:rPr>
              <w:t>Zasada równości szans i niedyskryminacji, w tym dostępności projektu dla osób z niepełnosprawnościami</w:t>
            </w:r>
            <w:r w:rsidR="00851131">
              <w:rPr>
                <w:noProof/>
                <w:webHidden/>
              </w:rPr>
              <w:tab/>
            </w:r>
            <w:r w:rsidR="00851131">
              <w:rPr>
                <w:noProof/>
                <w:webHidden/>
              </w:rPr>
              <w:fldChar w:fldCharType="begin"/>
            </w:r>
            <w:r w:rsidR="00851131">
              <w:rPr>
                <w:noProof/>
                <w:webHidden/>
              </w:rPr>
              <w:instrText xml:space="preserve"> PAGEREF _Toc472432988 \h </w:instrText>
            </w:r>
            <w:r w:rsidR="00851131">
              <w:rPr>
                <w:noProof/>
                <w:webHidden/>
              </w:rPr>
            </w:r>
            <w:r w:rsidR="00851131">
              <w:rPr>
                <w:noProof/>
                <w:webHidden/>
              </w:rPr>
              <w:fldChar w:fldCharType="separate"/>
            </w:r>
            <w:r w:rsidR="00851131">
              <w:rPr>
                <w:noProof/>
                <w:webHidden/>
              </w:rPr>
              <w:t>26</w:t>
            </w:r>
            <w:r w:rsidR="00851131">
              <w:rPr>
                <w:noProof/>
                <w:webHidden/>
              </w:rPr>
              <w:fldChar w:fldCharType="end"/>
            </w:r>
          </w:hyperlink>
        </w:p>
        <w:p w14:paraId="671DA609"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89" w:history="1">
            <w:r w:rsidR="00851131" w:rsidRPr="00D039F9">
              <w:rPr>
                <w:rStyle w:val="Hipercze"/>
                <w:noProof/>
              </w:rPr>
              <w:t>3.5 Limity i ograniczenia wynikające ze Szczegółowego Opisu Osi Priorytetowej</w:t>
            </w:r>
            <w:r w:rsidR="00851131">
              <w:rPr>
                <w:noProof/>
                <w:webHidden/>
              </w:rPr>
              <w:tab/>
            </w:r>
            <w:r w:rsidR="00851131">
              <w:rPr>
                <w:noProof/>
                <w:webHidden/>
              </w:rPr>
              <w:fldChar w:fldCharType="begin"/>
            </w:r>
            <w:r w:rsidR="00851131">
              <w:rPr>
                <w:noProof/>
                <w:webHidden/>
              </w:rPr>
              <w:instrText xml:space="preserve"> PAGEREF _Toc472432989 \h </w:instrText>
            </w:r>
            <w:r w:rsidR="00851131">
              <w:rPr>
                <w:noProof/>
                <w:webHidden/>
              </w:rPr>
            </w:r>
            <w:r w:rsidR="00851131">
              <w:rPr>
                <w:noProof/>
                <w:webHidden/>
              </w:rPr>
              <w:fldChar w:fldCharType="separate"/>
            </w:r>
            <w:r w:rsidR="00851131">
              <w:rPr>
                <w:noProof/>
                <w:webHidden/>
              </w:rPr>
              <w:t>28</w:t>
            </w:r>
            <w:r w:rsidR="00851131">
              <w:rPr>
                <w:noProof/>
                <w:webHidden/>
              </w:rPr>
              <w:fldChar w:fldCharType="end"/>
            </w:r>
          </w:hyperlink>
        </w:p>
        <w:p w14:paraId="77778560"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90" w:history="1">
            <w:r w:rsidR="00851131" w:rsidRPr="00D039F9">
              <w:rPr>
                <w:rStyle w:val="Hipercze"/>
                <w:noProof/>
              </w:rPr>
              <w:t>3.6 Warunki udzielania wsparcia</w:t>
            </w:r>
            <w:r w:rsidR="00851131">
              <w:rPr>
                <w:noProof/>
                <w:webHidden/>
              </w:rPr>
              <w:tab/>
            </w:r>
            <w:r w:rsidR="00851131">
              <w:rPr>
                <w:noProof/>
                <w:webHidden/>
              </w:rPr>
              <w:fldChar w:fldCharType="begin"/>
            </w:r>
            <w:r w:rsidR="00851131">
              <w:rPr>
                <w:noProof/>
                <w:webHidden/>
              </w:rPr>
              <w:instrText xml:space="preserve"> PAGEREF _Toc472432990 \h </w:instrText>
            </w:r>
            <w:r w:rsidR="00851131">
              <w:rPr>
                <w:noProof/>
                <w:webHidden/>
              </w:rPr>
            </w:r>
            <w:r w:rsidR="00851131">
              <w:rPr>
                <w:noProof/>
                <w:webHidden/>
              </w:rPr>
              <w:fldChar w:fldCharType="separate"/>
            </w:r>
            <w:r w:rsidR="00851131">
              <w:rPr>
                <w:noProof/>
                <w:webHidden/>
              </w:rPr>
              <w:t>30</w:t>
            </w:r>
            <w:r w:rsidR="00851131">
              <w:rPr>
                <w:noProof/>
                <w:webHidden/>
              </w:rPr>
              <w:fldChar w:fldCharType="end"/>
            </w:r>
          </w:hyperlink>
        </w:p>
        <w:p w14:paraId="3F44B979" w14:textId="77777777" w:rsidR="00851131" w:rsidRDefault="005D765A">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2432991" w:history="1">
            <w:r w:rsidR="00851131" w:rsidRPr="00D039F9">
              <w:rPr>
                <w:rStyle w:val="Hipercze"/>
                <w:noProof/>
                <w:lang w:eastAsia="pl-PL"/>
              </w:rPr>
              <w:t>3.6.1</w:t>
            </w:r>
            <w:r w:rsidR="00851131">
              <w:rPr>
                <w:rFonts w:asciiTheme="minorHAnsi" w:eastAsiaTheme="minorEastAsia" w:hAnsiTheme="minorHAnsi" w:cstheme="minorBidi"/>
                <w:noProof/>
                <w:sz w:val="22"/>
                <w:szCs w:val="22"/>
                <w:lang w:eastAsia="pl-PL"/>
              </w:rPr>
              <w:tab/>
            </w:r>
            <w:r w:rsidR="00851131" w:rsidRPr="00D039F9">
              <w:rPr>
                <w:rStyle w:val="Hipercze"/>
                <w:noProof/>
                <w:lang w:eastAsia="pl-PL"/>
              </w:rPr>
              <w:t>Maksymalna kwota wsparcia na uczestnika</w:t>
            </w:r>
            <w:r w:rsidR="00851131">
              <w:rPr>
                <w:noProof/>
                <w:webHidden/>
              </w:rPr>
              <w:tab/>
            </w:r>
            <w:r w:rsidR="00851131">
              <w:rPr>
                <w:noProof/>
                <w:webHidden/>
              </w:rPr>
              <w:fldChar w:fldCharType="begin"/>
            </w:r>
            <w:r w:rsidR="00851131">
              <w:rPr>
                <w:noProof/>
                <w:webHidden/>
              </w:rPr>
              <w:instrText xml:space="preserve"> PAGEREF _Toc472432991 \h </w:instrText>
            </w:r>
            <w:r w:rsidR="00851131">
              <w:rPr>
                <w:noProof/>
                <w:webHidden/>
              </w:rPr>
            </w:r>
            <w:r w:rsidR="00851131">
              <w:rPr>
                <w:noProof/>
                <w:webHidden/>
              </w:rPr>
              <w:fldChar w:fldCharType="separate"/>
            </w:r>
            <w:r w:rsidR="00851131">
              <w:rPr>
                <w:noProof/>
                <w:webHidden/>
              </w:rPr>
              <w:t>31</w:t>
            </w:r>
            <w:r w:rsidR="00851131">
              <w:rPr>
                <w:noProof/>
                <w:webHidden/>
              </w:rPr>
              <w:fldChar w:fldCharType="end"/>
            </w:r>
          </w:hyperlink>
        </w:p>
        <w:p w14:paraId="4A8C2BB3" w14:textId="77777777" w:rsidR="00851131" w:rsidRDefault="005D765A">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2432992" w:history="1">
            <w:r w:rsidR="00851131" w:rsidRPr="00D039F9">
              <w:rPr>
                <w:rStyle w:val="Hipercze"/>
                <w:noProof/>
                <w:lang w:eastAsia="pl-PL"/>
              </w:rPr>
              <w:t>3.6.2</w:t>
            </w:r>
            <w:r w:rsidR="00851131">
              <w:rPr>
                <w:rFonts w:asciiTheme="minorHAnsi" w:eastAsiaTheme="minorEastAsia" w:hAnsiTheme="minorHAnsi" w:cstheme="minorBidi"/>
                <w:noProof/>
                <w:sz w:val="22"/>
                <w:szCs w:val="22"/>
                <w:lang w:eastAsia="pl-PL"/>
              </w:rPr>
              <w:tab/>
            </w:r>
            <w:r w:rsidR="00851131" w:rsidRPr="00D039F9">
              <w:rPr>
                <w:rStyle w:val="Hipercze"/>
                <w:noProof/>
                <w:lang w:eastAsia="pl-PL"/>
              </w:rPr>
              <w:t>Wydawanie Rekomendacji przez Związek ZIT MOF Ełk</w:t>
            </w:r>
            <w:r w:rsidR="00851131">
              <w:rPr>
                <w:noProof/>
                <w:webHidden/>
              </w:rPr>
              <w:tab/>
            </w:r>
            <w:r w:rsidR="00851131">
              <w:rPr>
                <w:noProof/>
                <w:webHidden/>
              </w:rPr>
              <w:fldChar w:fldCharType="begin"/>
            </w:r>
            <w:r w:rsidR="00851131">
              <w:rPr>
                <w:noProof/>
                <w:webHidden/>
              </w:rPr>
              <w:instrText xml:space="preserve"> PAGEREF _Toc472432992 \h </w:instrText>
            </w:r>
            <w:r w:rsidR="00851131">
              <w:rPr>
                <w:noProof/>
                <w:webHidden/>
              </w:rPr>
            </w:r>
            <w:r w:rsidR="00851131">
              <w:rPr>
                <w:noProof/>
                <w:webHidden/>
              </w:rPr>
              <w:fldChar w:fldCharType="separate"/>
            </w:r>
            <w:r w:rsidR="00851131">
              <w:rPr>
                <w:noProof/>
                <w:webHidden/>
              </w:rPr>
              <w:t>31</w:t>
            </w:r>
            <w:r w:rsidR="00851131">
              <w:rPr>
                <w:noProof/>
                <w:webHidden/>
              </w:rPr>
              <w:fldChar w:fldCharType="end"/>
            </w:r>
          </w:hyperlink>
        </w:p>
        <w:p w14:paraId="7E755C92"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93" w:history="1">
            <w:r w:rsidR="00851131" w:rsidRPr="00D039F9">
              <w:rPr>
                <w:rStyle w:val="Hipercze"/>
                <w:noProof/>
              </w:rPr>
              <w:t>3.7 Wymagania w zakresie wskaźników dotyczących grupy docelowej</w:t>
            </w:r>
            <w:r w:rsidR="00851131">
              <w:rPr>
                <w:noProof/>
                <w:webHidden/>
              </w:rPr>
              <w:tab/>
            </w:r>
            <w:r w:rsidR="00851131">
              <w:rPr>
                <w:noProof/>
                <w:webHidden/>
              </w:rPr>
              <w:fldChar w:fldCharType="begin"/>
            </w:r>
            <w:r w:rsidR="00851131">
              <w:rPr>
                <w:noProof/>
                <w:webHidden/>
              </w:rPr>
              <w:instrText xml:space="preserve"> PAGEREF _Toc472432993 \h </w:instrText>
            </w:r>
            <w:r w:rsidR="00851131">
              <w:rPr>
                <w:noProof/>
                <w:webHidden/>
              </w:rPr>
            </w:r>
            <w:r w:rsidR="00851131">
              <w:rPr>
                <w:noProof/>
                <w:webHidden/>
              </w:rPr>
              <w:fldChar w:fldCharType="separate"/>
            </w:r>
            <w:r w:rsidR="00851131">
              <w:rPr>
                <w:noProof/>
                <w:webHidden/>
              </w:rPr>
              <w:t>32</w:t>
            </w:r>
            <w:r w:rsidR="00851131">
              <w:rPr>
                <w:noProof/>
                <w:webHidden/>
              </w:rPr>
              <w:fldChar w:fldCharType="end"/>
            </w:r>
          </w:hyperlink>
        </w:p>
        <w:p w14:paraId="776D587A" w14:textId="77777777" w:rsidR="00851131" w:rsidRDefault="005D765A">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2432994" w:history="1">
            <w:r w:rsidR="00851131" w:rsidRPr="00D039F9">
              <w:rPr>
                <w:rStyle w:val="Hipercze"/>
                <w:noProof/>
              </w:rPr>
              <w:t>3.7.1</w:t>
            </w:r>
            <w:r w:rsidR="00851131">
              <w:rPr>
                <w:rFonts w:asciiTheme="minorHAnsi" w:eastAsiaTheme="minorEastAsia" w:hAnsiTheme="minorHAnsi" w:cstheme="minorBidi"/>
                <w:noProof/>
                <w:sz w:val="22"/>
                <w:szCs w:val="22"/>
                <w:lang w:eastAsia="pl-PL"/>
              </w:rPr>
              <w:tab/>
            </w:r>
            <w:r w:rsidR="00851131" w:rsidRPr="00D039F9">
              <w:rPr>
                <w:rStyle w:val="Hipercze"/>
                <w:noProof/>
              </w:rPr>
              <w:t>Wskaźniki produktu, rezultatu oraz horyzontalne</w:t>
            </w:r>
            <w:r w:rsidR="00851131">
              <w:rPr>
                <w:noProof/>
                <w:webHidden/>
              </w:rPr>
              <w:tab/>
            </w:r>
            <w:r w:rsidR="00851131">
              <w:rPr>
                <w:noProof/>
                <w:webHidden/>
              </w:rPr>
              <w:fldChar w:fldCharType="begin"/>
            </w:r>
            <w:r w:rsidR="00851131">
              <w:rPr>
                <w:noProof/>
                <w:webHidden/>
              </w:rPr>
              <w:instrText xml:space="preserve"> PAGEREF _Toc472432994 \h </w:instrText>
            </w:r>
            <w:r w:rsidR="00851131">
              <w:rPr>
                <w:noProof/>
                <w:webHidden/>
              </w:rPr>
            </w:r>
            <w:r w:rsidR="00851131">
              <w:rPr>
                <w:noProof/>
                <w:webHidden/>
              </w:rPr>
              <w:fldChar w:fldCharType="separate"/>
            </w:r>
            <w:r w:rsidR="00851131">
              <w:rPr>
                <w:noProof/>
                <w:webHidden/>
              </w:rPr>
              <w:t>32</w:t>
            </w:r>
            <w:r w:rsidR="00851131">
              <w:rPr>
                <w:noProof/>
                <w:webHidden/>
              </w:rPr>
              <w:fldChar w:fldCharType="end"/>
            </w:r>
          </w:hyperlink>
        </w:p>
        <w:p w14:paraId="38E841DF" w14:textId="77777777" w:rsidR="00851131" w:rsidRDefault="005D765A">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2432995" w:history="1">
            <w:r w:rsidR="00851131" w:rsidRPr="00D039F9">
              <w:rPr>
                <w:rStyle w:val="Hipercze"/>
                <w:noProof/>
              </w:rPr>
              <w:t>3.7.2</w:t>
            </w:r>
            <w:r w:rsidR="00851131">
              <w:rPr>
                <w:rFonts w:asciiTheme="minorHAnsi" w:eastAsiaTheme="minorEastAsia" w:hAnsiTheme="minorHAnsi" w:cstheme="minorBidi"/>
                <w:noProof/>
                <w:sz w:val="22"/>
                <w:szCs w:val="22"/>
                <w:lang w:eastAsia="pl-PL"/>
              </w:rPr>
              <w:tab/>
            </w:r>
            <w:r w:rsidR="00851131" w:rsidRPr="00D039F9">
              <w:rPr>
                <w:rStyle w:val="Hipercze"/>
                <w:noProof/>
              </w:rPr>
              <w:t>Ryzyko nieosiągnięcia założeń projektu</w:t>
            </w:r>
            <w:r w:rsidR="00851131">
              <w:rPr>
                <w:noProof/>
                <w:webHidden/>
              </w:rPr>
              <w:tab/>
            </w:r>
            <w:r w:rsidR="00851131">
              <w:rPr>
                <w:noProof/>
                <w:webHidden/>
              </w:rPr>
              <w:fldChar w:fldCharType="begin"/>
            </w:r>
            <w:r w:rsidR="00851131">
              <w:rPr>
                <w:noProof/>
                <w:webHidden/>
              </w:rPr>
              <w:instrText xml:space="preserve"> PAGEREF _Toc472432995 \h </w:instrText>
            </w:r>
            <w:r w:rsidR="00851131">
              <w:rPr>
                <w:noProof/>
                <w:webHidden/>
              </w:rPr>
            </w:r>
            <w:r w:rsidR="00851131">
              <w:rPr>
                <w:noProof/>
                <w:webHidden/>
              </w:rPr>
              <w:fldChar w:fldCharType="separate"/>
            </w:r>
            <w:r w:rsidR="00851131">
              <w:rPr>
                <w:noProof/>
                <w:webHidden/>
              </w:rPr>
              <w:t>37</w:t>
            </w:r>
            <w:r w:rsidR="00851131">
              <w:rPr>
                <w:noProof/>
                <w:webHidden/>
              </w:rPr>
              <w:fldChar w:fldCharType="end"/>
            </w:r>
          </w:hyperlink>
        </w:p>
        <w:p w14:paraId="4133E419" w14:textId="77777777" w:rsidR="00851131" w:rsidRDefault="005D765A">
          <w:pPr>
            <w:pStyle w:val="Spistreci1"/>
            <w:tabs>
              <w:tab w:val="right" w:leader="dot" w:pos="9061"/>
            </w:tabs>
            <w:rPr>
              <w:rFonts w:asciiTheme="minorHAnsi" w:eastAsiaTheme="minorEastAsia" w:hAnsiTheme="minorHAnsi" w:cstheme="minorBidi"/>
              <w:noProof/>
              <w:sz w:val="22"/>
              <w:szCs w:val="22"/>
              <w:lang w:eastAsia="pl-PL"/>
            </w:rPr>
          </w:pPr>
          <w:hyperlink w:anchor="_Toc472432996" w:history="1">
            <w:r w:rsidR="00851131" w:rsidRPr="00D039F9">
              <w:rPr>
                <w:rStyle w:val="Hipercze"/>
                <w:noProof/>
                <w:lang w:eastAsia="pl-PL"/>
              </w:rPr>
              <w:t>4 ZASADY FINANSOWANIA PROJEKTU</w:t>
            </w:r>
            <w:r w:rsidR="00851131">
              <w:rPr>
                <w:noProof/>
                <w:webHidden/>
              </w:rPr>
              <w:tab/>
            </w:r>
            <w:r w:rsidR="00851131">
              <w:rPr>
                <w:noProof/>
                <w:webHidden/>
              </w:rPr>
              <w:fldChar w:fldCharType="begin"/>
            </w:r>
            <w:r w:rsidR="00851131">
              <w:rPr>
                <w:noProof/>
                <w:webHidden/>
              </w:rPr>
              <w:instrText xml:space="preserve"> PAGEREF _Toc472432996 \h </w:instrText>
            </w:r>
            <w:r w:rsidR="00851131">
              <w:rPr>
                <w:noProof/>
                <w:webHidden/>
              </w:rPr>
            </w:r>
            <w:r w:rsidR="00851131">
              <w:rPr>
                <w:noProof/>
                <w:webHidden/>
              </w:rPr>
              <w:fldChar w:fldCharType="separate"/>
            </w:r>
            <w:r w:rsidR="00851131">
              <w:rPr>
                <w:noProof/>
                <w:webHidden/>
              </w:rPr>
              <w:t>39</w:t>
            </w:r>
            <w:r w:rsidR="00851131">
              <w:rPr>
                <w:noProof/>
                <w:webHidden/>
              </w:rPr>
              <w:fldChar w:fldCharType="end"/>
            </w:r>
          </w:hyperlink>
        </w:p>
        <w:p w14:paraId="7EC275FC"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97" w:history="1">
            <w:r w:rsidR="00851131" w:rsidRPr="00D039F9">
              <w:rPr>
                <w:rStyle w:val="Hipercze"/>
                <w:noProof/>
                <w:lang w:eastAsia="pl-PL"/>
              </w:rPr>
              <w:t>4.1 Szczegółowy budżet projektu</w:t>
            </w:r>
            <w:r w:rsidR="00851131">
              <w:rPr>
                <w:noProof/>
                <w:webHidden/>
              </w:rPr>
              <w:tab/>
            </w:r>
            <w:r w:rsidR="00851131">
              <w:rPr>
                <w:noProof/>
                <w:webHidden/>
              </w:rPr>
              <w:fldChar w:fldCharType="begin"/>
            </w:r>
            <w:r w:rsidR="00851131">
              <w:rPr>
                <w:noProof/>
                <w:webHidden/>
              </w:rPr>
              <w:instrText xml:space="preserve"> PAGEREF _Toc472432997 \h </w:instrText>
            </w:r>
            <w:r w:rsidR="00851131">
              <w:rPr>
                <w:noProof/>
                <w:webHidden/>
              </w:rPr>
            </w:r>
            <w:r w:rsidR="00851131">
              <w:rPr>
                <w:noProof/>
                <w:webHidden/>
              </w:rPr>
              <w:fldChar w:fldCharType="separate"/>
            </w:r>
            <w:r w:rsidR="00851131">
              <w:rPr>
                <w:noProof/>
                <w:webHidden/>
              </w:rPr>
              <w:t>39</w:t>
            </w:r>
            <w:r w:rsidR="00851131">
              <w:rPr>
                <w:noProof/>
                <w:webHidden/>
              </w:rPr>
              <w:fldChar w:fldCharType="end"/>
            </w:r>
          </w:hyperlink>
        </w:p>
        <w:p w14:paraId="05353BC3"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2998" w:history="1">
            <w:r w:rsidR="00851131" w:rsidRPr="00D039F9">
              <w:rPr>
                <w:rStyle w:val="Hipercze"/>
                <w:rFonts w:eastAsia="Calibri"/>
                <w:noProof/>
              </w:rPr>
              <w:t>4.2 Koszty bezpośrednie</w:t>
            </w:r>
            <w:r w:rsidR="00851131">
              <w:rPr>
                <w:noProof/>
                <w:webHidden/>
              </w:rPr>
              <w:tab/>
            </w:r>
            <w:r w:rsidR="00851131">
              <w:rPr>
                <w:noProof/>
                <w:webHidden/>
              </w:rPr>
              <w:fldChar w:fldCharType="begin"/>
            </w:r>
            <w:r w:rsidR="00851131">
              <w:rPr>
                <w:noProof/>
                <w:webHidden/>
              </w:rPr>
              <w:instrText xml:space="preserve"> PAGEREF _Toc472432998 \h </w:instrText>
            </w:r>
            <w:r w:rsidR="00851131">
              <w:rPr>
                <w:noProof/>
                <w:webHidden/>
              </w:rPr>
            </w:r>
            <w:r w:rsidR="00851131">
              <w:rPr>
                <w:noProof/>
                <w:webHidden/>
              </w:rPr>
              <w:fldChar w:fldCharType="separate"/>
            </w:r>
            <w:r w:rsidR="00851131">
              <w:rPr>
                <w:noProof/>
                <w:webHidden/>
              </w:rPr>
              <w:t>40</w:t>
            </w:r>
            <w:r w:rsidR="00851131">
              <w:rPr>
                <w:noProof/>
                <w:webHidden/>
              </w:rPr>
              <w:fldChar w:fldCharType="end"/>
            </w:r>
          </w:hyperlink>
        </w:p>
        <w:p w14:paraId="66425B04" w14:textId="77777777" w:rsidR="00851131" w:rsidRDefault="005D765A">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2432999" w:history="1">
            <w:r w:rsidR="00851131" w:rsidRPr="00D039F9">
              <w:rPr>
                <w:rStyle w:val="Hipercze"/>
                <w:rFonts w:eastAsia="Calibri"/>
                <w:noProof/>
              </w:rPr>
              <w:t>4.2.1</w:t>
            </w:r>
            <w:r w:rsidR="00851131">
              <w:rPr>
                <w:rFonts w:asciiTheme="minorHAnsi" w:eastAsiaTheme="minorEastAsia" w:hAnsiTheme="minorHAnsi" w:cstheme="minorBidi"/>
                <w:noProof/>
                <w:sz w:val="22"/>
                <w:szCs w:val="22"/>
                <w:lang w:eastAsia="pl-PL"/>
              </w:rPr>
              <w:tab/>
            </w:r>
            <w:r w:rsidR="00851131" w:rsidRPr="00D039F9">
              <w:rPr>
                <w:rStyle w:val="Hipercze"/>
                <w:rFonts w:eastAsia="Calibri"/>
                <w:noProof/>
              </w:rPr>
              <w:t>Uproszczone metody rozliczania projektu</w:t>
            </w:r>
            <w:r w:rsidR="00851131">
              <w:rPr>
                <w:noProof/>
                <w:webHidden/>
              </w:rPr>
              <w:tab/>
            </w:r>
            <w:r w:rsidR="00851131">
              <w:rPr>
                <w:noProof/>
                <w:webHidden/>
              </w:rPr>
              <w:fldChar w:fldCharType="begin"/>
            </w:r>
            <w:r w:rsidR="00851131">
              <w:rPr>
                <w:noProof/>
                <w:webHidden/>
              </w:rPr>
              <w:instrText xml:space="preserve"> PAGEREF _Toc472432999 \h </w:instrText>
            </w:r>
            <w:r w:rsidR="00851131">
              <w:rPr>
                <w:noProof/>
                <w:webHidden/>
              </w:rPr>
            </w:r>
            <w:r w:rsidR="00851131">
              <w:rPr>
                <w:noProof/>
                <w:webHidden/>
              </w:rPr>
              <w:fldChar w:fldCharType="separate"/>
            </w:r>
            <w:r w:rsidR="00851131">
              <w:rPr>
                <w:noProof/>
                <w:webHidden/>
              </w:rPr>
              <w:t>41</w:t>
            </w:r>
            <w:r w:rsidR="00851131">
              <w:rPr>
                <w:noProof/>
                <w:webHidden/>
              </w:rPr>
              <w:fldChar w:fldCharType="end"/>
            </w:r>
          </w:hyperlink>
        </w:p>
        <w:p w14:paraId="1AAA849E"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00" w:history="1">
            <w:r w:rsidR="00851131" w:rsidRPr="00D039F9">
              <w:rPr>
                <w:rStyle w:val="Hipercze"/>
                <w:rFonts w:eastAsia="Calibri"/>
                <w:noProof/>
              </w:rPr>
              <w:t>4.3 Koszty pośrednie</w:t>
            </w:r>
            <w:r w:rsidR="00851131">
              <w:rPr>
                <w:noProof/>
                <w:webHidden/>
              </w:rPr>
              <w:tab/>
            </w:r>
            <w:r w:rsidR="00851131">
              <w:rPr>
                <w:noProof/>
                <w:webHidden/>
              </w:rPr>
              <w:fldChar w:fldCharType="begin"/>
            </w:r>
            <w:r w:rsidR="00851131">
              <w:rPr>
                <w:noProof/>
                <w:webHidden/>
              </w:rPr>
              <w:instrText xml:space="preserve"> PAGEREF _Toc472433000 \h </w:instrText>
            </w:r>
            <w:r w:rsidR="00851131">
              <w:rPr>
                <w:noProof/>
                <w:webHidden/>
              </w:rPr>
            </w:r>
            <w:r w:rsidR="00851131">
              <w:rPr>
                <w:noProof/>
                <w:webHidden/>
              </w:rPr>
              <w:fldChar w:fldCharType="separate"/>
            </w:r>
            <w:r w:rsidR="00851131">
              <w:rPr>
                <w:noProof/>
                <w:webHidden/>
              </w:rPr>
              <w:t>44</w:t>
            </w:r>
            <w:r w:rsidR="00851131">
              <w:rPr>
                <w:noProof/>
                <w:webHidden/>
              </w:rPr>
              <w:fldChar w:fldCharType="end"/>
            </w:r>
          </w:hyperlink>
        </w:p>
        <w:p w14:paraId="1AAE64E9"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01" w:history="1">
            <w:r w:rsidR="00851131" w:rsidRPr="00D039F9">
              <w:rPr>
                <w:rStyle w:val="Hipercze"/>
                <w:rFonts w:eastAsia="Calibri"/>
                <w:noProof/>
              </w:rPr>
              <w:t>4.4 Wkład własny</w:t>
            </w:r>
            <w:r w:rsidR="00851131">
              <w:rPr>
                <w:noProof/>
                <w:webHidden/>
              </w:rPr>
              <w:tab/>
            </w:r>
            <w:r w:rsidR="00851131">
              <w:rPr>
                <w:noProof/>
                <w:webHidden/>
              </w:rPr>
              <w:fldChar w:fldCharType="begin"/>
            </w:r>
            <w:r w:rsidR="00851131">
              <w:rPr>
                <w:noProof/>
                <w:webHidden/>
              </w:rPr>
              <w:instrText xml:space="preserve"> PAGEREF _Toc472433001 \h </w:instrText>
            </w:r>
            <w:r w:rsidR="00851131">
              <w:rPr>
                <w:noProof/>
                <w:webHidden/>
              </w:rPr>
            </w:r>
            <w:r w:rsidR="00851131">
              <w:rPr>
                <w:noProof/>
                <w:webHidden/>
              </w:rPr>
              <w:fldChar w:fldCharType="separate"/>
            </w:r>
            <w:r w:rsidR="00851131">
              <w:rPr>
                <w:noProof/>
                <w:webHidden/>
              </w:rPr>
              <w:t>45</w:t>
            </w:r>
            <w:r w:rsidR="00851131">
              <w:rPr>
                <w:noProof/>
                <w:webHidden/>
              </w:rPr>
              <w:fldChar w:fldCharType="end"/>
            </w:r>
          </w:hyperlink>
        </w:p>
        <w:p w14:paraId="2F620B5F"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02" w:history="1">
            <w:r w:rsidR="00851131" w:rsidRPr="00D039F9">
              <w:rPr>
                <w:rStyle w:val="Hipercze"/>
                <w:rFonts w:eastAsia="Calibri"/>
                <w:noProof/>
              </w:rPr>
              <w:t>4.5 Podatek od towarów i usług (VAT)</w:t>
            </w:r>
            <w:r w:rsidR="00851131">
              <w:rPr>
                <w:noProof/>
                <w:webHidden/>
              </w:rPr>
              <w:tab/>
            </w:r>
            <w:r w:rsidR="00851131">
              <w:rPr>
                <w:noProof/>
                <w:webHidden/>
              </w:rPr>
              <w:fldChar w:fldCharType="begin"/>
            </w:r>
            <w:r w:rsidR="00851131">
              <w:rPr>
                <w:noProof/>
                <w:webHidden/>
              </w:rPr>
              <w:instrText xml:space="preserve"> PAGEREF _Toc472433002 \h </w:instrText>
            </w:r>
            <w:r w:rsidR="00851131">
              <w:rPr>
                <w:noProof/>
                <w:webHidden/>
              </w:rPr>
            </w:r>
            <w:r w:rsidR="00851131">
              <w:rPr>
                <w:noProof/>
                <w:webHidden/>
              </w:rPr>
              <w:fldChar w:fldCharType="separate"/>
            </w:r>
            <w:r w:rsidR="00851131">
              <w:rPr>
                <w:noProof/>
                <w:webHidden/>
              </w:rPr>
              <w:t>46</w:t>
            </w:r>
            <w:r w:rsidR="00851131">
              <w:rPr>
                <w:noProof/>
                <w:webHidden/>
              </w:rPr>
              <w:fldChar w:fldCharType="end"/>
            </w:r>
          </w:hyperlink>
        </w:p>
        <w:p w14:paraId="5F5B1559"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03" w:history="1">
            <w:r w:rsidR="00851131" w:rsidRPr="00D039F9">
              <w:rPr>
                <w:rStyle w:val="Hipercze"/>
                <w:rFonts w:eastAsia="Calibri"/>
                <w:noProof/>
              </w:rPr>
              <w:t>4.6 Cross-Financing</w:t>
            </w:r>
            <w:r w:rsidR="00851131">
              <w:rPr>
                <w:noProof/>
                <w:webHidden/>
              </w:rPr>
              <w:tab/>
            </w:r>
            <w:r w:rsidR="00851131">
              <w:rPr>
                <w:noProof/>
                <w:webHidden/>
              </w:rPr>
              <w:fldChar w:fldCharType="begin"/>
            </w:r>
            <w:r w:rsidR="00851131">
              <w:rPr>
                <w:noProof/>
                <w:webHidden/>
              </w:rPr>
              <w:instrText xml:space="preserve"> PAGEREF _Toc472433003 \h </w:instrText>
            </w:r>
            <w:r w:rsidR="00851131">
              <w:rPr>
                <w:noProof/>
                <w:webHidden/>
              </w:rPr>
            </w:r>
            <w:r w:rsidR="00851131">
              <w:rPr>
                <w:noProof/>
                <w:webHidden/>
              </w:rPr>
              <w:fldChar w:fldCharType="separate"/>
            </w:r>
            <w:r w:rsidR="00851131">
              <w:rPr>
                <w:noProof/>
                <w:webHidden/>
              </w:rPr>
              <w:t>48</w:t>
            </w:r>
            <w:r w:rsidR="00851131">
              <w:rPr>
                <w:noProof/>
                <w:webHidden/>
              </w:rPr>
              <w:fldChar w:fldCharType="end"/>
            </w:r>
          </w:hyperlink>
        </w:p>
        <w:p w14:paraId="444EEF5E"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04" w:history="1">
            <w:r w:rsidR="00851131" w:rsidRPr="00D039F9">
              <w:rPr>
                <w:rStyle w:val="Hipercze"/>
                <w:rFonts w:eastAsia="Calibri"/>
                <w:noProof/>
              </w:rPr>
              <w:t>4.7 Środki trwałe</w:t>
            </w:r>
            <w:r w:rsidR="00851131">
              <w:rPr>
                <w:noProof/>
                <w:webHidden/>
              </w:rPr>
              <w:tab/>
            </w:r>
            <w:r w:rsidR="00851131">
              <w:rPr>
                <w:noProof/>
                <w:webHidden/>
              </w:rPr>
              <w:fldChar w:fldCharType="begin"/>
            </w:r>
            <w:r w:rsidR="00851131">
              <w:rPr>
                <w:noProof/>
                <w:webHidden/>
              </w:rPr>
              <w:instrText xml:space="preserve"> PAGEREF _Toc472433004 \h </w:instrText>
            </w:r>
            <w:r w:rsidR="00851131">
              <w:rPr>
                <w:noProof/>
                <w:webHidden/>
              </w:rPr>
            </w:r>
            <w:r w:rsidR="00851131">
              <w:rPr>
                <w:noProof/>
                <w:webHidden/>
              </w:rPr>
              <w:fldChar w:fldCharType="separate"/>
            </w:r>
            <w:r w:rsidR="00851131">
              <w:rPr>
                <w:noProof/>
                <w:webHidden/>
              </w:rPr>
              <w:t>48</w:t>
            </w:r>
            <w:r w:rsidR="00851131">
              <w:rPr>
                <w:noProof/>
                <w:webHidden/>
              </w:rPr>
              <w:fldChar w:fldCharType="end"/>
            </w:r>
          </w:hyperlink>
        </w:p>
        <w:p w14:paraId="2341C28A"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05" w:history="1">
            <w:r w:rsidR="00851131" w:rsidRPr="00D039F9">
              <w:rPr>
                <w:rStyle w:val="Hipercze"/>
                <w:rFonts w:eastAsia="Calibri"/>
                <w:noProof/>
              </w:rPr>
              <w:t>4.8 Pomoc publiczna/de minimis</w:t>
            </w:r>
            <w:r w:rsidR="00851131">
              <w:rPr>
                <w:noProof/>
                <w:webHidden/>
              </w:rPr>
              <w:tab/>
            </w:r>
            <w:r w:rsidR="00851131">
              <w:rPr>
                <w:noProof/>
                <w:webHidden/>
              </w:rPr>
              <w:fldChar w:fldCharType="begin"/>
            </w:r>
            <w:r w:rsidR="00851131">
              <w:rPr>
                <w:noProof/>
                <w:webHidden/>
              </w:rPr>
              <w:instrText xml:space="preserve"> PAGEREF _Toc472433005 \h </w:instrText>
            </w:r>
            <w:r w:rsidR="00851131">
              <w:rPr>
                <w:noProof/>
                <w:webHidden/>
              </w:rPr>
            </w:r>
            <w:r w:rsidR="00851131">
              <w:rPr>
                <w:noProof/>
                <w:webHidden/>
              </w:rPr>
              <w:fldChar w:fldCharType="separate"/>
            </w:r>
            <w:r w:rsidR="00851131">
              <w:rPr>
                <w:noProof/>
                <w:webHidden/>
              </w:rPr>
              <w:t>50</w:t>
            </w:r>
            <w:r w:rsidR="00851131">
              <w:rPr>
                <w:noProof/>
                <w:webHidden/>
              </w:rPr>
              <w:fldChar w:fldCharType="end"/>
            </w:r>
          </w:hyperlink>
        </w:p>
        <w:p w14:paraId="2CD0F65C"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06" w:history="1">
            <w:r w:rsidR="00851131" w:rsidRPr="00D039F9">
              <w:rPr>
                <w:rStyle w:val="Hipercze"/>
                <w:rFonts w:eastAsia="Calibri"/>
                <w:noProof/>
              </w:rPr>
              <w:t>4.9 Partnerstwo</w:t>
            </w:r>
            <w:r w:rsidR="00851131">
              <w:rPr>
                <w:noProof/>
                <w:webHidden/>
              </w:rPr>
              <w:tab/>
            </w:r>
            <w:r w:rsidR="00851131">
              <w:rPr>
                <w:noProof/>
                <w:webHidden/>
              </w:rPr>
              <w:fldChar w:fldCharType="begin"/>
            </w:r>
            <w:r w:rsidR="00851131">
              <w:rPr>
                <w:noProof/>
                <w:webHidden/>
              </w:rPr>
              <w:instrText xml:space="preserve"> PAGEREF _Toc472433006 \h </w:instrText>
            </w:r>
            <w:r w:rsidR="00851131">
              <w:rPr>
                <w:noProof/>
                <w:webHidden/>
              </w:rPr>
            </w:r>
            <w:r w:rsidR="00851131">
              <w:rPr>
                <w:noProof/>
                <w:webHidden/>
              </w:rPr>
              <w:fldChar w:fldCharType="separate"/>
            </w:r>
            <w:r w:rsidR="00851131">
              <w:rPr>
                <w:noProof/>
                <w:webHidden/>
              </w:rPr>
              <w:t>50</w:t>
            </w:r>
            <w:r w:rsidR="00851131">
              <w:rPr>
                <w:noProof/>
                <w:webHidden/>
              </w:rPr>
              <w:fldChar w:fldCharType="end"/>
            </w:r>
          </w:hyperlink>
        </w:p>
        <w:p w14:paraId="6787F32C"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07" w:history="1">
            <w:r w:rsidR="00851131" w:rsidRPr="00D039F9">
              <w:rPr>
                <w:rStyle w:val="Hipercze"/>
                <w:noProof/>
              </w:rPr>
              <w:t>4.10 Mechanizm racjonalnych usprawnień</w:t>
            </w:r>
            <w:r w:rsidR="00851131">
              <w:rPr>
                <w:noProof/>
                <w:webHidden/>
              </w:rPr>
              <w:tab/>
            </w:r>
            <w:r w:rsidR="00851131">
              <w:rPr>
                <w:noProof/>
                <w:webHidden/>
              </w:rPr>
              <w:fldChar w:fldCharType="begin"/>
            </w:r>
            <w:r w:rsidR="00851131">
              <w:rPr>
                <w:noProof/>
                <w:webHidden/>
              </w:rPr>
              <w:instrText xml:space="preserve"> PAGEREF _Toc472433007 \h </w:instrText>
            </w:r>
            <w:r w:rsidR="00851131">
              <w:rPr>
                <w:noProof/>
                <w:webHidden/>
              </w:rPr>
            </w:r>
            <w:r w:rsidR="00851131">
              <w:rPr>
                <w:noProof/>
                <w:webHidden/>
              </w:rPr>
              <w:fldChar w:fldCharType="separate"/>
            </w:r>
            <w:r w:rsidR="00851131">
              <w:rPr>
                <w:noProof/>
                <w:webHidden/>
              </w:rPr>
              <w:t>55</w:t>
            </w:r>
            <w:r w:rsidR="00851131">
              <w:rPr>
                <w:noProof/>
                <w:webHidden/>
              </w:rPr>
              <w:fldChar w:fldCharType="end"/>
            </w:r>
          </w:hyperlink>
        </w:p>
        <w:p w14:paraId="6588D153"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08" w:history="1">
            <w:r w:rsidR="00851131" w:rsidRPr="00D039F9">
              <w:rPr>
                <w:rStyle w:val="Hipercze"/>
                <w:rFonts w:eastAsia="Calibri"/>
                <w:noProof/>
              </w:rPr>
              <w:t>4.11 Zasada konkurencyjności a rozpoczęcie projektu na własne ryzyko</w:t>
            </w:r>
            <w:r w:rsidR="00851131">
              <w:rPr>
                <w:noProof/>
                <w:webHidden/>
              </w:rPr>
              <w:tab/>
            </w:r>
            <w:r w:rsidR="00851131">
              <w:rPr>
                <w:noProof/>
                <w:webHidden/>
              </w:rPr>
              <w:fldChar w:fldCharType="begin"/>
            </w:r>
            <w:r w:rsidR="00851131">
              <w:rPr>
                <w:noProof/>
                <w:webHidden/>
              </w:rPr>
              <w:instrText xml:space="preserve"> PAGEREF _Toc472433008 \h </w:instrText>
            </w:r>
            <w:r w:rsidR="00851131">
              <w:rPr>
                <w:noProof/>
                <w:webHidden/>
              </w:rPr>
            </w:r>
            <w:r w:rsidR="00851131">
              <w:rPr>
                <w:noProof/>
                <w:webHidden/>
              </w:rPr>
              <w:fldChar w:fldCharType="separate"/>
            </w:r>
            <w:r w:rsidR="00851131">
              <w:rPr>
                <w:noProof/>
                <w:webHidden/>
              </w:rPr>
              <w:t>59</w:t>
            </w:r>
            <w:r w:rsidR="00851131">
              <w:rPr>
                <w:noProof/>
                <w:webHidden/>
              </w:rPr>
              <w:fldChar w:fldCharType="end"/>
            </w:r>
          </w:hyperlink>
        </w:p>
        <w:p w14:paraId="4CD33E09" w14:textId="77777777" w:rsidR="00851131" w:rsidRDefault="005D765A">
          <w:pPr>
            <w:pStyle w:val="Spistreci1"/>
            <w:tabs>
              <w:tab w:val="right" w:leader="dot" w:pos="9061"/>
            </w:tabs>
            <w:rPr>
              <w:rFonts w:asciiTheme="minorHAnsi" w:eastAsiaTheme="minorEastAsia" w:hAnsiTheme="minorHAnsi" w:cstheme="minorBidi"/>
              <w:noProof/>
              <w:sz w:val="22"/>
              <w:szCs w:val="22"/>
              <w:lang w:eastAsia="pl-PL"/>
            </w:rPr>
          </w:pPr>
          <w:hyperlink w:anchor="_Toc472433009" w:history="1">
            <w:r w:rsidR="00851131" w:rsidRPr="00D039F9">
              <w:rPr>
                <w:rStyle w:val="Hipercze"/>
                <w:rFonts w:eastAsia="Calibri"/>
                <w:noProof/>
              </w:rPr>
              <w:t>5 ZASADY PRZYGOTOWANIA WNIOSKU O DOFINANSOWANIE PROJEKU</w:t>
            </w:r>
            <w:r w:rsidR="00851131">
              <w:rPr>
                <w:noProof/>
                <w:webHidden/>
              </w:rPr>
              <w:tab/>
            </w:r>
            <w:r w:rsidR="00851131">
              <w:rPr>
                <w:noProof/>
                <w:webHidden/>
              </w:rPr>
              <w:fldChar w:fldCharType="begin"/>
            </w:r>
            <w:r w:rsidR="00851131">
              <w:rPr>
                <w:noProof/>
                <w:webHidden/>
              </w:rPr>
              <w:instrText xml:space="preserve"> PAGEREF _Toc472433009 \h </w:instrText>
            </w:r>
            <w:r w:rsidR="00851131">
              <w:rPr>
                <w:noProof/>
                <w:webHidden/>
              </w:rPr>
            </w:r>
            <w:r w:rsidR="00851131">
              <w:rPr>
                <w:noProof/>
                <w:webHidden/>
              </w:rPr>
              <w:fldChar w:fldCharType="separate"/>
            </w:r>
            <w:r w:rsidR="00851131">
              <w:rPr>
                <w:noProof/>
                <w:webHidden/>
              </w:rPr>
              <w:t>61</w:t>
            </w:r>
            <w:r w:rsidR="00851131">
              <w:rPr>
                <w:noProof/>
                <w:webHidden/>
              </w:rPr>
              <w:fldChar w:fldCharType="end"/>
            </w:r>
          </w:hyperlink>
        </w:p>
        <w:p w14:paraId="5EFFB3C9"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10" w:history="1">
            <w:r w:rsidR="00851131" w:rsidRPr="00D039F9">
              <w:rPr>
                <w:rStyle w:val="Hipercze"/>
                <w:rFonts w:eastAsia="Calibri"/>
                <w:noProof/>
              </w:rPr>
              <w:t>5.1 Dokumenty niezbędne do prawidłowego użytkowania Systemu LSI MAKS2 oraz właściwego wypełnienia wniosku o dofinansowanie projektu</w:t>
            </w:r>
            <w:r w:rsidR="00851131">
              <w:rPr>
                <w:noProof/>
                <w:webHidden/>
              </w:rPr>
              <w:tab/>
            </w:r>
            <w:r w:rsidR="00851131">
              <w:rPr>
                <w:noProof/>
                <w:webHidden/>
              </w:rPr>
              <w:fldChar w:fldCharType="begin"/>
            </w:r>
            <w:r w:rsidR="00851131">
              <w:rPr>
                <w:noProof/>
                <w:webHidden/>
              </w:rPr>
              <w:instrText xml:space="preserve"> PAGEREF _Toc472433010 \h </w:instrText>
            </w:r>
            <w:r w:rsidR="00851131">
              <w:rPr>
                <w:noProof/>
                <w:webHidden/>
              </w:rPr>
            </w:r>
            <w:r w:rsidR="00851131">
              <w:rPr>
                <w:noProof/>
                <w:webHidden/>
              </w:rPr>
              <w:fldChar w:fldCharType="separate"/>
            </w:r>
            <w:r w:rsidR="00851131">
              <w:rPr>
                <w:noProof/>
                <w:webHidden/>
              </w:rPr>
              <w:t>61</w:t>
            </w:r>
            <w:r w:rsidR="00851131">
              <w:rPr>
                <w:noProof/>
                <w:webHidden/>
              </w:rPr>
              <w:fldChar w:fldCharType="end"/>
            </w:r>
          </w:hyperlink>
        </w:p>
        <w:p w14:paraId="12A12207"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11" w:history="1">
            <w:r w:rsidR="00851131" w:rsidRPr="00D039F9">
              <w:rPr>
                <w:rStyle w:val="Hipercze"/>
                <w:rFonts w:eastAsia="Calibri"/>
                <w:noProof/>
              </w:rPr>
              <w:t>5.2 Etapy składania wniosku o dofinansowanie projektu z wykorzystaniem Systemu LSI MAKS2</w:t>
            </w:r>
            <w:r w:rsidR="00851131">
              <w:rPr>
                <w:noProof/>
                <w:webHidden/>
              </w:rPr>
              <w:tab/>
            </w:r>
            <w:r w:rsidR="00851131">
              <w:rPr>
                <w:noProof/>
                <w:webHidden/>
              </w:rPr>
              <w:fldChar w:fldCharType="begin"/>
            </w:r>
            <w:r w:rsidR="00851131">
              <w:rPr>
                <w:noProof/>
                <w:webHidden/>
              </w:rPr>
              <w:instrText xml:space="preserve"> PAGEREF _Toc472433011 \h </w:instrText>
            </w:r>
            <w:r w:rsidR="00851131">
              <w:rPr>
                <w:noProof/>
                <w:webHidden/>
              </w:rPr>
            </w:r>
            <w:r w:rsidR="00851131">
              <w:rPr>
                <w:noProof/>
                <w:webHidden/>
              </w:rPr>
              <w:fldChar w:fldCharType="separate"/>
            </w:r>
            <w:r w:rsidR="00851131">
              <w:rPr>
                <w:noProof/>
                <w:webHidden/>
              </w:rPr>
              <w:t>62</w:t>
            </w:r>
            <w:r w:rsidR="00851131">
              <w:rPr>
                <w:noProof/>
                <w:webHidden/>
              </w:rPr>
              <w:fldChar w:fldCharType="end"/>
            </w:r>
          </w:hyperlink>
        </w:p>
        <w:p w14:paraId="4AA3319F" w14:textId="77777777" w:rsidR="00851131" w:rsidRDefault="005D765A">
          <w:pPr>
            <w:pStyle w:val="Spistreci1"/>
            <w:tabs>
              <w:tab w:val="right" w:leader="dot" w:pos="9061"/>
            </w:tabs>
            <w:rPr>
              <w:rFonts w:asciiTheme="minorHAnsi" w:eastAsiaTheme="minorEastAsia" w:hAnsiTheme="minorHAnsi" w:cstheme="minorBidi"/>
              <w:noProof/>
              <w:sz w:val="22"/>
              <w:szCs w:val="22"/>
              <w:lang w:eastAsia="pl-PL"/>
            </w:rPr>
          </w:pPr>
          <w:hyperlink w:anchor="_Toc472433012" w:history="1">
            <w:r w:rsidR="00851131" w:rsidRPr="00D039F9">
              <w:rPr>
                <w:rStyle w:val="Hipercze"/>
                <w:rFonts w:eastAsia="Calibri"/>
                <w:noProof/>
              </w:rPr>
              <w:t>6 PROCES WYBORU PROJEKTÓW</w:t>
            </w:r>
            <w:r w:rsidR="00851131">
              <w:rPr>
                <w:noProof/>
                <w:webHidden/>
              </w:rPr>
              <w:tab/>
            </w:r>
            <w:r w:rsidR="00851131">
              <w:rPr>
                <w:noProof/>
                <w:webHidden/>
              </w:rPr>
              <w:fldChar w:fldCharType="begin"/>
            </w:r>
            <w:r w:rsidR="00851131">
              <w:rPr>
                <w:noProof/>
                <w:webHidden/>
              </w:rPr>
              <w:instrText xml:space="preserve"> PAGEREF _Toc472433012 \h </w:instrText>
            </w:r>
            <w:r w:rsidR="00851131">
              <w:rPr>
                <w:noProof/>
                <w:webHidden/>
              </w:rPr>
            </w:r>
            <w:r w:rsidR="00851131">
              <w:rPr>
                <w:noProof/>
                <w:webHidden/>
              </w:rPr>
              <w:fldChar w:fldCharType="separate"/>
            </w:r>
            <w:r w:rsidR="00851131">
              <w:rPr>
                <w:noProof/>
                <w:webHidden/>
              </w:rPr>
              <w:t>66</w:t>
            </w:r>
            <w:r w:rsidR="00851131">
              <w:rPr>
                <w:noProof/>
                <w:webHidden/>
              </w:rPr>
              <w:fldChar w:fldCharType="end"/>
            </w:r>
          </w:hyperlink>
        </w:p>
        <w:p w14:paraId="71B37ABF"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13" w:history="1">
            <w:r w:rsidR="00851131" w:rsidRPr="00D039F9">
              <w:rPr>
                <w:rStyle w:val="Hipercze"/>
                <w:rFonts w:eastAsia="Calibri"/>
                <w:noProof/>
              </w:rPr>
              <w:t>6.1 Forma i etapy konkursu</w:t>
            </w:r>
            <w:r w:rsidR="00851131">
              <w:rPr>
                <w:noProof/>
                <w:webHidden/>
              </w:rPr>
              <w:tab/>
            </w:r>
            <w:r w:rsidR="00851131">
              <w:rPr>
                <w:noProof/>
                <w:webHidden/>
              </w:rPr>
              <w:fldChar w:fldCharType="begin"/>
            </w:r>
            <w:r w:rsidR="00851131">
              <w:rPr>
                <w:noProof/>
                <w:webHidden/>
              </w:rPr>
              <w:instrText xml:space="preserve"> PAGEREF _Toc472433013 \h </w:instrText>
            </w:r>
            <w:r w:rsidR="00851131">
              <w:rPr>
                <w:noProof/>
                <w:webHidden/>
              </w:rPr>
            </w:r>
            <w:r w:rsidR="00851131">
              <w:rPr>
                <w:noProof/>
                <w:webHidden/>
              </w:rPr>
              <w:fldChar w:fldCharType="separate"/>
            </w:r>
            <w:r w:rsidR="00851131">
              <w:rPr>
                <w:noProof/>
                <w:webHidden/>
              </w:rPr>
              <w:t>66</w:t>
            </w:r>
            <w:r w:rsidR="00851131">
              <w:rPr>
                <w:noProof/>
                <w:webHidden/>
              </w:rPr>
              <w:fldChar w:fldCharType="end"/>
            </w:r>
          </w:hyperlink>
        </w:p>
        <w:p w14:paraId="0D78F75D"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14" w:history="1">
            <w:r w:rsidR="00851131" w:rsidRPr="00D039F9">
              <w:rPr>
                <w:rStyle w:val="Hipercze"/>
                <w:rFonts w:eastAsia="Calibri"/>
                <w:noProof/>
              </w:rPr>
              <w:t>6.2 Weryfikacja wymogów formalnych</w:t>
            </w:r>
            <w:r w:rsidR="00851131">
              <w:rPr>
                <w:noProof/>
                <w:webHidden/>
              </w:rPr>
              <w:tab/>
            </w:r>
            <w:r w:rsidR="00851131">
              <w:rPr>
                <w:noProof/>
                <w:webHidden/>
              </w:rPr>
              <w:fldChar w:fldCharType="begin"/>
            </w:r>
            <w:r w:rsidR="00851131">
              <w:rPr>
                <w:noProof/>
                <w:webHidden/>
              </w:rPr>
              <w:instrText xml:space="preserve"> PAGEREF _Toc472433014 \h </w:instrText>
            </w:r>
            <w:r w:rsidR="00851131">
              <w:rPr>
                <w:noProof/>
                <w:webHidden/>
              </w:rPr>
            </w:r>
            <w:r w:rsidR="00851131">
              <w:rPr>
                <w:noProof/>
                <w:webHidden/>
              </w:rPr>
              <w:fldChar w:fldCharType="separate"/>
            </w:r>
            <w:r w:rsidR="00851131">
              <w:rPr>
                <w:noProof/>
                <w:webHidden/>
              </w:rPr>
              <w:t>67</w:t>
            </w:r>
            <w:r w:rsidR="00851131">
              <w:rPr>
                <w:noProof/>
                <w:webHidden/>
              </w:rPr>
              <w:fldChar w:fldCharType="end"/>
            </w:r>
          </w:hyperlink>
        </w:p>
        <w:p w14:paraId="74B65591"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15" w:history="1">
            <w:r w:rsidR="00851131" w:rsidRPr="00D039F9">
              <w:rPr>
                <w:rStyle w:val="Hipercze"/>
                <w:rFonts w:eastAsia="Calibri"/>
                <w:noProof/>
              </w:rPr>
              <w:t>6.3 Ocena formalna wniosku</w:t>
            </w:r>
            <w:r w:rsidR="00851131">
              <w:rPr>
                <w:noProof/>
                <w:webHidden/>
              </w:rPr>
              <w:tab/>
            </w:r>
            <w:r w:rsidR="00851131">
              <w:rPr>
                <w:noProof/>
                <w:webHidden/>
              </w:rPr>
              <w:fldChar w:fldCharType="begin"/>
            </w:r>
            <w:r w:rsidR="00851131">
              <w:rPr>
                <w:noProof/>
                <w:webHidden/>
              </w:rPr>
              <w:instrText xml:space="preserve"> PAGEREF _Toc472433015 \h </w:instrText>
            </w:r>
            <w:r w:rsidR="00851131">
              <w:rPr>
                <w:noProof/>
                <w:webHidden/>
              </w:rPr>
            </w:r>
            <w:r w:rsidR="00851131">
              <w:rPr>
                <w:noProof/>
                <w:webHidden/>
              </w:rPr>
              <w:fldChar w:fldCharType="separate"/>
            </w:r>
            <w:r w:rsidR="00851131">
              <w:rPr>
                <w:noProof/>
                <w:webHidden/>
              </w:rPr>
              <w:t>68</w:t>
            </w:r>
            <w:r w:rsidR="00851131">
              <w:rPr>
                <w:noProof/>
                <w:webHidden/>
              </w:rPr>
              <w:fldChar w:fldCharType="end"/>
            </w:r>
          </w:hyperlink>
        </w:p>
        <w:p w14:paraId="11FD9104"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16" w:history="1">
            <w:r w:rsidR="00851131" w:rsidRPr="00D039F9">
              <w:rPr>
                <w:rStyle w:val="Hipercze"/>
                <w:rFonts w:eastAsia="Calibri"/>
                <w:noProof/>
              </w:rPr>
              <w:t>6.4 Ocena merytoryczna</w:t>
            </w:r>
            <w:r w:rsidR="00851131">
              <w:rPr>
                <w:noProof/>
                <w:webHidden/>
              </w:rPr>
              <w:tab/>
            </w:r>
            <w:r w:rsidR="00851131">
              <w:rPr>
                <w:noProof/>
                <w:webHidden/>
              </w:rPr>
              <w:fldChar w:fldCharType="begin"/>
            </w:r>
            <w:r w:rsidR="00851131">
              <w:rPr>
                <w:noProof/>
                <w:webHidden/>
              </w:rPr>
              <w:instrText xml:space="preserve"> PAGEREF _Toc472433016 \h </w:instrText>
            </w:r>
            <w:r w:rsidR="00851131">
              <w:rPr>
                <w:noProof/>
                <w:webHidden/>
              </w:rPr>
            </w:r>
            <w:r w:rsidR="00851131">
              <w:rPr>
                <w:noProof/>
                <w:webHidden/>
              </w:rPr>
              <w:fldChar w:fldCharType="separate"/>
            </w:r>
            <w:r w:rsidR="00851131">
              <w:rPr>
                <w:noProof/>
                <w:webHidden/>
              </w:rPr>
              <w:t>70</w:t>
            </w:r>
            <w:r w:rsidR="00851131">
              <w:rPr>
                <w:noProof/>
                <w:webHidden/>
              </w:rPr>
              <w:fldChar w:fldCharType="end"/>
            </w:r>
          </w:hyperlink>
        </w:p>
        <w:p w14:paraId="47B10B50" w14:textId="77777777" w:rsidR="00851131" w:rsidRDefault="005D765A">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2433017" w:history="1">
            <w:r w:rsidR="00851131" w:rsidRPr="00D039F9">
              <w:rPr>
                <w:rStyle w:val="Hipercze"/>
                <w:rFonts w:eastAsia="Calibri"/>
                <w:noProof/>
              </w:rPr>
              <w:t>6.4.1</w:t>
            </w:r>
            <w:r w:rsidR="00851131">
              <w:rPr>
                <w:rFonts w:asciiTheme="minorHAnsi" w:eastAsiaTheme="minorEastAsia" w:hAnsiTheme="minorHAnsi" w:cstheme="minorBidi"/>
                <w:noProof/>
                <w:sz w:val="22"/>
                <w:szCs w:val="22"/>
                <w:lang w:eastAsia="pl-PL"/>
              </w:rPr>
              <w:tab/>
            </w:r>
            <w:r w:rsidR="00851131" w:rsidRPr="00D039F9">
              <w:rPr>
                <w:rStyle w:val="Hipercze"/>
                <w:rFonts w:eastAsia="Calibri"/>
                <w:noProof/>
              </w:rPr>
              <w:t>Negocjacje</w:t>
            </w:r>
            <w:r w:rsidR="00851131">
              <w:rPr>
                <w:noProof/>
                <w:webHidden/>
              </w:rPr>
              <w:tab/>
            </w:r>
            <w:r w:rsidR="00851131">
              <w:rPr>
                <w:noProof/>
                <w:webHidden/>
              </w:rPr>
              <w:fldChar w:fldCharType="begin"/>
            </w:r>
            <w:r w:rsidR="00851131">
              <w:rPr>
                <w:noProof/>
                <w:webHidden/>
              </w:rPr>
              <w:instrText xml:space="preserve"> PAGEREF _Toc472433017 \h </w:instrText>
            </w:r>
            <w:r w:rsidR="00851131">
              <w:rPr>
                <w:noProof/>
                <w:webHidden/>
              </w:rPr>
            </w:r>
            <w:r w:rsidR="00851131">
              <w:rPr>
                <w:noProof/>
                <w:webHidden/>
              </w:rPr>
              <w:fldChar w:fldCharType="separate"/>
            </w:r>
            <w:r w:rsidR="00851131">
              <w:rPr>
                <w:noProof/>
                <w:webHidden/>
              </w:rPr>
              <w:t>73</w:t>
            </w:r>
            <w:r w:rsidR="00851131">
              <w:rPr>
                <w:noProof/>
                <w:webHidden/>
              </w:rPr>
              <w:fldChar w:fldCharType="end"/>
            </w:r>
          </w:hyperlink>
        </w:p>
        <w:p w14:paraId="6E0BD320"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18" w:history="1">
            <w:r w:rsidR="00851131" w:rsidRPr="00D039F9">
              <w:rPr>
                <w:rStyle w:val="Hipercze"/>
                <w:rFonts w:eastAsia="Calibri"/>
                <w:noProof/>
              </w:rPr>
              <w:t>6.5 Zakończenie oceny i rozstrzygnięcie konkursu</w:t>
            </w:r>
            <w:r w:rsidR="00851131">
              <w:rPr>
                <w:noProof/>
                <w:webHidden/>
              </w:rPr>
              <w:tab/>
            </w:r>
            <w:r w:rsidR="00851131">
              <w:rPr>
                <w:noProof/>
                <w:webHidden/>
              </w:rPr>
              <w:fldChar w:fldCharType="begin"/>
            </w:r>
            <w:r w:rsidR="00851131">
              <w:rPr>
                <w:noProof/>
                <w:webHidden/>
              </w:rPr>
              <w:instrText xml:space="preserve"> PAGEREF _Toc472433018 \h </w:instrText>
            </w:r>
            <w:r w:rsidR="00851131">
              <w:rPr>
                <w:noProof/>
                <w:webHidden/>
              </w:rPr>
            </w:r>
            <w:r w:rsidR="00851131">
              <w:rPr>
                <w:noProof/>
                <w:webHidden/>
              </w:rPr>
              <w:fldChar w:fldCharType="separate"/>
            </w:r>
            <w:r w:rsidR="00851131">
              <w:rPr>
                <w:noProof/>
                <w:webHidden/>
              </w:rPr>
              <w:t>76</w:t>
            </w:r>
            <w:r w:rsidR="00851131">
              <w:rPr>
                <w:noProof/>
                <w:webHidden/>
              </w:rPr>
              <w:fldChar w:fldCharType="end"/>
            </w:r>
          </w:hyperlink>
        </w:p>
        <w:p w14:paraId="56AF7560" w14:textId="77777777" w:rsidR="00851131" w:rsidRDefault="005D765A">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2433019" w:history="1">
            <w:r w:rsidR="00851131" w:rsidRPr="00D039F9">
              <w:rPr>
                <w:rStyle w:val="Hipercze"/>
                <w:rFonts w:eastAsia="Calibri"/>
                <w:noProof/>
              </w:rPr>
              <w:t>6.5.1</w:t>
            </w:r>
            <w:r w:rsidR="00851131">
              <w:rPr>
                <w:rFonts w:asciiTheme="minorHAnsi" w:eastAsiaTheme="minorEastAsia" w:hAnsiTheme="minorHAnsi" w:cstheme="minorBidi"/>
                <w:noProof/>
                <w:sz w:val="22"/>
                <w:szCs w:val="22"/>
                <w:lang w:eastAsia="pl-PL"/>
              </w:rPr>
              <w:tab/>
            </w:r>
            <w:r w:rsidR="00851131" w:rsidRPr="00D039F9">
              <w:rPr>
                <w:rStyle w:val="Hipercze"/>
                <w:rFonts w:eastAsia="Calibri"/>
                <w:noProof/>
              </w:rPr>
              <w:t>Obliczanie liczby przyznanych punktów</w:t>
            </w:r>
            <w:r w:rsidR="00851131">
              <w:rPr>
                <w:noProof/>
                <w:webHidden/>
              </w:rPr>
              <w:tab/>
            </w:r>
            <w:r w:rsidR="00851131">
              <w:rPr>
                <w:noProof/>
                <w:webHidden/>
              </w:rPr>
              <w:fldChar w:fldCharType="begin"/>
            </w:r>
            <w:r w:rsidR="00851131">
              <w:rPr>
                <w:noProof/>
                <w:webHidden/>
              </w:rPr>
              <w:instrText xml:space="preserve"> PAGEREF _Toc472433019 \h </w:instrText>
            </w:r>
            <w:r w:rsidR="00851131">
              <w:rPr>
                <w:noProof/>
                <w:webHidden/>
              </w:rPr>
            </w:r>
            <w:r w:rsidR="00851131">
              <w:rPr>
                <w:noProof/>
                <w:webHidden/>
              </w:rPr>
              <w:fldChar w:fldCharType="separate"/>
            </w:r>
            <w:r w:rsidR="00851131">
              <w:rPr>
                <w:noProof/>
                <w:webHidden/>
              </w:rPr>
              <w:t>76</w:t>
            </w:r>
            <w:r w:rsidR="00851131">
              <w:rPr>
                <w:noProof/>
                <w:webHidden/>
              </w:rPr>
              <w:fldChar w:fldCharType="end"/>
            </w:r>
          </w:hyperlink>
        </w:p>
        <w:p w14:paraId="2436BC5E" w14:textId="77777777" w:rsidR="00851131" w:rsidRDefault="005D765A">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2433020" w:history="1">
            <w:r w:rsidR="00851131" w:rsidRPr="00D039F9">
              <w:rPr>
                <w:rStyle w:val="Hipercze"/>
                <w:rFonts w:eastAsia="Calibri"/>
                <w:noProof/>
              </w:rPr>
              <w:t>6.5.2</w:t>
            </w:r>
            <w:r w:rsidR="00851131">
              <w:rPr>
                <w:rFonts w:asciiTheme="minorHAnsi" w:eastAsiaTheme="minorEastAsia" w:hAnsiTheme="minorHAnsi" w:cstheme="minorBidi"/>
                <w:noProof/>
                <w:sz w:val="22"/>
                <w:szCs w:val="22"/>
                <w:lang w:eastAsia="pl-PL"/>
              </w:rPr>
              <w:tab/>
            </w:r>
            <w:r w:rsidR="00851131" w:rsidRPr="00D039F9">
              <w:rPr>
                <w:rStyle w:val="Hipercze"/>
                <w:rFonts w:eastAsia="Calibri"/>
                <w:noProof/>
              </w:rPr>
              <w:t>Rozstrzygnięcie konkursu i sposób podania do publicznej wiadomości wyników konkursu</w:t>
            </w:r>
            <w:r w:rsidR="00851131">
              <w:rPr>
                <w:noProof/>
                <w:webHidden/>
              </w:rPr>
              <w:tab/>
            </w:r>
            <w:r w:rsidR="00851131">
              <w:rPr>
                <w:noProof/>
                <w:webHidden/>
              </w:rPr>
              <w:fldChar w:fldCharType="begin"/>
            </w:r>
            <w:r w:rsidR="00851131">
              <w:rPr>
                <w:noProof/>
                <w:webHidden/>
              </w:rPr>
              <w:instrText xml:space="preserve"> PAGEREF _Toc472433020 \h </w:instrText>
            </w:r>
            <w:r w:rsidR="00851131">
              <w:rPr>
                <w:noProof/>
                <w:webHidden/>
              </w:rPr>
            </w:r>
            <w:r w:rsidR="00851131">
              <w:rPr>
                <w:noProof/>
                <w:webHidden/>
              </w:rPr>
              <w:fldChar w:fldCharType="separate"/>
            </w:r>
            <w:r w:rsidR="00851131">
              <w:rPr>
                <w:noProof/>
                <w:webHidden/>
              </w:rPr>
              <w:t>77</w:t>
            </w:r>
            <w:r w:rsidR="00851131">
              <w:rPr>
                <w:noProof/>
                <w:webHidden/>
              </w:rPr>
              <w:fldChar w:fldCharType="end"/>
            </w:r>
          </w:hyperlink>
        </w:p>
        <w:p w14:paraId="62E5297A" w14:textId="77777777" w:rsidR="00851131" w:rsidRDefault="005D765A">
          <w:pPr>
            <w:pStyle w:val="Spistreci1"/>
            <w:tabs>
              <w:tab w:val="right" w:leader="dot" w:pos="9061"/>
            </w:tabs>
            <w:rPr>
              <w:rFonts w:asciiTheme="minorHAnsi" w:eastAsiaTheme="minorEastAsia" w:hAnsiTheme="minorHAnsi" w:cstheme="minorBidi"/>
              <w:noProof/>
              <w:sz w:val="22"/>
              <w:szCs w:val="22"/>
              <w:lang w:eastAsia="pl-PL"/>
            </w:rPr>
          </w:pPr>
          <w:hyperlink w:anchor="_Toc472433021" w:history="1">
            <w:r w:rsidR="00851131" w:rsidRPr="00D039F9">
              <w:rPr>
                <w:rStyle w:val="Hipercze"/>
                <w:rFonts w:eastAsia="Calibri"/>
                <w:noProof/>
              </w:rPr>
              <w:t>7 ŚRODKI ODWOŁAWCZE PRZYSŁUGUJĄCE WNIOSKODAWCY</w:t>
            </w:r>
            <w:r w:rsidR="00851131">
              <w:rPr>
                <w:noProof/>
                <w:webHidden/>
              </w:rPr>
              <w:tab/>
            </w:r>
            <w:r w:rsidR="00851131">
              <w:rPr>
                <w:noProof/>
                <w:webHidden/>
              </w:rPr>
              <w:fldChar w:fldCharType="begin"/>
            </w:r>
            <w:r w:rsidR="00851131">
              <w:rPr>
                <w:noProof/>
                <w:webHidden/>
              </w:rPr>
              <w:instrText xml:space="preserve"> PAGEREF _Toc472433021 \h </w:instrText>
            </w:r>
            <w:r w:rsidR="00851131">
              <w:rPr>
                <w:noProof/>
                <w:webHidden/>
              </w:rPr>
            </w:r>
            <w:r w:rsidR="00851131">
              <w:rPr>
                <w:noProof/>
                <w:webHidden/>
              </w:rPr>
              <w:fldChar w:fldCharType="separate"/>
            </w:r>
            <w:r w:rsidR="00851131">
              <w:rPr>
                <w:noProof/>
                <w:webHidden/>
              </w:rPr>
              <w:t>80</w:t>
            </w:r>
            <w:r w:rsidR="00851131">
              <w:rPr>
                <w:noProof/>
                <w:webHidden/>
              </w:rPr>
              <w:fldChar w:fldCharType="end"/>
            </w:r>
          </w:hyperlink>
        </w:p>
        <w:p w14:paraId="0C752A87"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22" w:history="1">
            <w:r w:rsidR="00851131" w:rsidRPr="00D039F9">
              <w:rPr>
                <w:rStyle w:val="Hipercze"/>
                <w:rFonts w:eastAsia="Calibri"/>
                <w:noProof/>
              </w:rPr>
              <w:t>7.1 Zakres podmiotowy i przedmiotowy procedury odwoławczej</w:t>
            </w:r>
            <w:r w:rsidR="00851131">
              <w:rPr>
                <w:noProof/>
                <w:webHidden/>
              </w:rPr>
              <w:tab/>
            </w:r>
            <w:r w:rsidR="00851131">
              <w:rPr>
                <w:noProof/>
                <w:webHidden/>
              </w:rPr>
              <w:fldChar w:fldCharType="begin"/>
            </w:r>
            <w:r w:rsidR="00851131">
              <w:rPr>
                <w:noProof/>
                <w:webHidden/>
              </w:rPr>
              <w:instrText xml:space="preserve"> PAGEREF _Toc472433022 \h </w:instrText>
            </w:r>
            <w:r w:rsidR="00851131">
              <w:rPr>
                <w:noProof/>
                <w:webHidden/>
              </w:rPr>
            </w:r>
            <w:r w:rsidR="00851131">
              <w:rPr>
                <w:noProof/>
                <w:webHidden/>
              </w:rPr>
              <w:fldChar w:fldCharType="separate"/>
            </w:r>
            <w:r w:rsidR="00851131">
              <w:rPr>
                <w:noProof/>
                <w:webHidden/>
              </w:rPr>
              <w:t>80</w:t>
            </w:r>
            <w:r w:rsidR="00851131">
              <w:rPr>
                <w:noProof/>
                <w:webHidden/>
              </w:rPr>
              <w:fldChar w:fldCharType="end"/>
            </w:r>
          </w:hyperlink>
        </w:p>
        <w:p w14:paraId="05ED4487"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23" w:history="1">
            <w:r w:rsidR="00851131" w:rsidRPr="00D039F9">
              <w:rPr>
                <w:rStyle w:val="Hipercze"/>
                <w:rFonts w:eastAsia="Calibri"/>
                <w:noProof/>
              </w:rPr>
              <w:t>7.2 Sposób złożenia protestu</w:t>
            </w:r>
            <w:r w:rsidR="00851131">
              <w:rPr>
                <w:noProof/>
                <w:webHidden/>
              </w:rPr>
              <w:tab/>
            </w:r>
            <w:r w:rsidR="00851131">
              <w:rPr>
                <w:noProof/>
                <w:webHidden/>
              </w:rPr>
              <w:fldChar w:fldCharType="begin"/>
            </w:r>
            <w:r w:rsidR="00851131">
              <w:rPr>
                <w:noProof/>
                <w:webHidden/>
              </w:rPr>
              <w:instrText xml:space="preserve"> PAGEREF _Toc472433023 \h </w:instrText>
            </w:r>
            <w:r w:rsidR="00851131">
              <w:rPr>
                <w:noProof/>
                <w:webHidden/>
              </w:rPr>
            </w:r>
            <w:r w:rsidR="00851131">
              <w:rPr>
                <w:noProof/>
                <w:webHidden/>
              </w:rPr>
              <w:fldChar w:fldCharType="separate"/>
            </w:r>
            <w:r w:rsidR="00851131">
              <w:rPr>
                <w:noProof/>
                <w:webHidden/>
              </w:rPr>
              <w:t>81</w:t>
            </w:r>
            <w:r w:rsidR="00851131">
              <w:rPr>
                <w:noProof/>
                <w:webHidden/>
              </w:rPr>
              <w:fldChar w:fldCharType="end"/>
            </w:r>
          </w:hyperlink>
        </w:p>
        <w:p w14:paraId="7A6AAD74"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24" w:history="1">
            <w:r w:rsidR="00851131" w:rsidRPr="00D039F9">
              <w:rPr>
                <w:rStyle w:val="Hipercze"/>
                <w:rFonts w:eastAsia="Calibri"/>
                <w:noProof/>
              </w:rPr>
              <w:t>7.3 Zakres protestu</w:t>
            </w:r>
            <w:r w:rsidR="00851131">
              <w:rPr>
                <w:noProof/>
                <w:webHidden/>
              </w:rPr>
              <w:tab/>
            </w:r>
            <w:r w:rsidR="00851131">
              <w:rPr>
                <w:noProof/>
                <w:webHidden/>
              </w:rPr>
              <w:fldChar w:fldCharType="begin"/>
            </w:r>
            <w:r w:rsidR="00851131">
              <w:rPr>
                <w:noProof/>
                <w:webHidden/>
              </w:rPr>
              <w:instrText xml:space="preserve"> PAGEREF _Toc472433024 \h </w:instrText>
            </w:r>
            <w:r w:rsidR="00851131">
              <w:rPr>
                <w:noProof/>
                <w:webHidden/>
              </w:rPr>
            </w:r>
            <w:r w:rsidR="00851131">
              <w:rPr>
                <w:noProof/>
                <w:webHidden/>
              </w:rPr>
              <w:fldChar w:fldCharType="separate"/>
            </w:r>
            <w:r w:rsidR="00851131">
              <w:rPr>
                <w:noProof/>
                <w:webHidden/>
              </w:rPr>
              <w:t>81</w:t>
            </w:r>
            <w:r w:rsidR="00851131">
              <w:rPr>
                <w:noProof/>
                <w:webHidden/>
              </w:rPr>
              <w:fldChar w:fldCharType="end"/>
            </w:r>
          </w:hyperlink>
        </w:p>
        <w:p w14:paraId="698D471B"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25" w:history="1">
            <w:r w:rsidR="00851131" w:rsidRPr="00D039F9">
              <w:rPr>
                <w:rStyle w:val="Hipercze"/>
                <w:noProof/>
              </w:rPr>
              <w:t>7.4 Skarga do sądu administracyjnego</w:t>
            </w:r>
            <w:r w:rsidR="00851131">
              <w:rPr>
                <w:noProof/>
                <w:webHidden/>
              </w:rPr>
              <w:tab/>
            </w:r>
            <w:r w:rsidR="00851131">
              <w:rPr>
                <w:noProof/>
                <w:webHidden/>
              </w:rPr>
              <w:fldChar w:fldCharType="begin"/>
            </w:r>
            <w:r w:rsidR="00851131">
              <w:rPr>
                <w:noProof/>
                <w:webHidden/>
              </w:rPr>
              <w:instrText xml:space="preserve"> PAGEREF _Toc472433025 \h </w:instrText>
            </w:r>
            <w:r w:rsidR="00851131">
              <w:rPr>
                <w:noProof/>
                <w:webHidden/>
              </w:rPr>
            </w:r>
            <w:r w:rsidR="00851131">
              <w:rPr>
                <w:noProof/>
                <w:webHidden/>
              </w:rPr>
              <w:fldChar w:fldCharType="separate"/>
            </w:r>
            <w:r w:rsidR="00851131">
              <w:rPr>
                <w:noProof/>
                <w:webHidden/>
              </w:rPr>
              <w:t>84</w:t>
            </w:r>
            <w:r w:rsidR="00851131">
              <w:rPr>
                <w:noProof/>
                <w:webHidden/>
              </w:rPr>
              <w:fldChar w:fldCharType="end"/>
            </w:r>
          </w:hyperlink>
        </w:p>
        <w:p w14:paraId="6BEDBC56"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26" w:history="1">
            <w:r w:rsidR="00851131" w:rsidRPr="00D039F9">
              <w:rPr>
                <w:rStyle w:val="Hipercze"/>
                <w:noProof/>
              </w:rPr>
              <w:t>7.5 Skarga kasacyjna do Naczelnego Sądu Administracyjnego</w:t>
            </w:r>
            <w:r w:rsidR="00851131">
              <w:rPr>
                <w:noProof/>
                <w:webHidden/>
              </w:rPr>
              <w:tab/>
            </w:r>
            <w:r w:rsidR="00851131">
              <w:rPr>
                <w:noProof/>
                <w:webHidden/>
              </w:rPr>
              <w:fldChar w:fldCharType="begin"/>
            </w:r>
            <w:r w:rsidR="00851131">
              <w:rPr>
                <w:noProof/>
                <w:webHidden/>
              </w:rPr>
              <w:instrText xml:space="preserve"> PAGEREF _Toc472433026 \h </w:instrText>
            </w:r>
            <w:r w:rsidR="00851131">
              <w:rPr>
                <w:noProof/>
                <w:webHidden/>
              </w:rPr>
            </w:r>
            <w:r w:rsidR="00851131">
              <w:rPr>
                <w:noProof/>
                <w:webHidden/>
              </w:rPr>
              <w:fldChar w:fldCharType="separate"/>
            </w:r>
            <w:r w:rsidR="00851131">
              <w:rPr>
                <w:noProof/>
                <w:webHidden/>
              </w:rPr>
              <w:t>86</w:t>
            </w:r>
            <w:r w:rsidR="00851131">
              <w:rPr>
                <w:noProof/>
                <w:webHidden/>
              </w:rPr>
              <w:fldChar w:fldCharType="end"/>
            </w:r>
          </w:hyperlink>
        </w:p>
        <w:p w14:paraId="1A5F0DCE"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27" w:history="1">
            <w:r w:rsidR="00851131" w:rsidRPr="00D039F9">
              <w:rPr>
                <w:rStyle w:val="Hipercze"/>
                <w:noProof/>
              </w:rPr>
              <w:t>7.6 Pozostałe informacje w zakresie procedury odwoławczej</w:t>
            </w:r>
            <w:r w:rsidR="00851131">
              <w:rPr>
                <w:noProof/>
                <w:webHidden/>
              </w:rPr>
              <w:tab/>
            </w:r>
            <w:r w:rsidR="00851131">
              <w:rPr>
                <w:noProof/>
                <w:webHidden/>
              </w:rPr>
              <w:fldChar w:fldCharType="begin"/>
            </w:r>
            <w:r w:rsidR="00851131">
              <w:rPr>
                <w:noProof/>
                <w:webHidden/>
              </w:rPr>
              <w:instrText xml:space="preserve"> PAGEREF _Toc472433027 \h </w:instrText>
            </w:r>
            <w:r w:rsidR="00851131">
              <w:rPr>
                <w:noProof/>
                <w:webHidden/>
              </w:rPr>
            </w:r>
            <w:r w:rsidR="00851131">
              <w:rPr>
                <w:noProof/>
                <w:webHidden/>
              </w:rPr>
              <w:fldChar w:fldCharType="separate"/>
            </w:r>
            <w:r w:rsidR="00851131">
              <w:rPr>
                <w:noProof/>
                <w:webHidden/>
              </w:rPr>
              <w:t>86</w:t>
            </w:r>
            <w:r w:rsidR="00851131">
              <w:rPr>
                <w:noProof/>
                <w:webHidden/>
              </w:rPr>
              <w:fldChar w:fldCharType="end"/>
            </w:r>
          </w:hyperlink>
        </w:p>
        <w:p w14:paraId="4BA1544D" w14:textId="77777777" w:rsidR="00851131" w:rsidRDefault="005D765A">
          <w:pPr>
            <w:pStyle w:val="Spistreci1"/>
            <w:tabs>
              <w:tab w:val="right" w:leader="dot" w:pos="9061"/>
            </w:tabs>
            <w:rPr>
              <w:rFonts w:asciiTheme="minorHAnsi" w:eastAsiaTheme="minorEastAsia" w:hAnsiTheme="minorHAnsi" w:cstheme="minorBidi"/>
              <w:noProof/>
              <w:sz w:val="22"/>
              <w:szCs w:val="22"/>
              <w:lang w:eastAsia="pl-PL"/>
            </w:rPr>
          </w:pPr>
          <w:hyperlink w:anchor="_Toc472433028" w:history="1">
            <w:r w:rsidR="00851131" w:rsidRPr="00D039F9">
              <w:rPr>
                <w:rStyle w:val="Hipercze"/>
                <w:noProof/>
              </w:rPr>
              <w:t>8 UMOWA O DOFINANSOWANIE</w:t>
            </w:r>
            <w:r w:rsidR="00851131">
              <w:rPr>
                <w:noProof/>
                <w:webHidden/>
              </w:rPr>
              <w:tab/>
            </w:r>
            <w:r w:rsidR="00851131">
              <w:rPr>
                <w:noProof/>
                <w:webHidden/>
              </w:rPr>
              <w:fldChar w:fldCharType="begin"/>
            </w:r>
            <w:r w:rsidR="00851131">
              <w:rPr>
                <w:noProof/>
                <w:webHidden/>
              </w:rPr>
              <w:instrText xml:space="preserve"> PAGEREF _Toc472433028 \h </w:instrText>
            </w:r>
            <w:r w:rsidR="00851131">
              <w:rPr>
                <w:noProof/>
                <w:webHidden/>
              </w:rPr>
            </w:r>
            <w:r w:rsidR="00851131">
              <w:rPr>
                <w:noProof/>
                <w:webHidden/>
              </w:rPr>
              <w:fldChar w:fldCharType="separate"/>
            </w:r>
            <w:r w:rsidR="00851131">
              <w:rPr>
                <w:noProof/>
                <w:webHidden/>
              </w:rPr>
              <w:t>87</w:t>
            </w:r>
            <w:r w:rsidR="00851131">
              <w:rPr>
                <w:noProof/>
                <w:webHidden/>
              </w:rPr>
              <w:fldChar w:fldCharType="end"/>
            </w:r>
          </w:hyperlink>
        </w:p>
        <w:p w14:paraId="072BFE38"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29" w:history="1">
            <w:r w:rsidR="00851131" w:rsidRPr="00D039F9">
              <w:rPr>
                <w:rStyle w:val="Hipercze"/>
                <w:noProof/>
              </w:rPr>
              <w:t>8.1 Podpisanie umowy o dofinansowanie projektu</w:t>
            </w:r>
            <w:r w:rsidR="00851131">
              <w:rPr>
                <w:noProof/>
                <w:webHidden/>
              </w:rPr>
              <w:tab/>
            </w:r>
            <w:r w:rsidR="00851131">
              <w:rPr>
                <w:noProof/>
                <w:webHidden/>
              </w:rPr>
              <w:fldChar w:fldCharType="begin"/>
            </w:r>
            <w:r w:rsidR="00851131">
              <w:rPr>
                <w:noProof/>
                <w:webHidden/>
              </w:rPr>
              <w:instrText xml:space="preserve"> PAGEREF _Toc472433029 \h </w:instrText>
            </w:r>
            <w:r w:rsidR="00851131">
              <w:rPr>
                <w:noProof/>
                <w:webHidden/>
              </w:rPr>
            </w:r>
            <w:r w:rsidR="00851131">
              <w:rPr>
                <w:noProof/>
                <w:webHidden/>
              </w:rPr>
              <w:fldChar w:fldCharType="separate"/>
            </w:r>
            <w:r w:rsidR="00851131">
              <w:rPr>
                <w:noProof/>
                <w:webHidden/>
              </w:rPr>
              <w:t>87</w:t>
            </w:r>
            <w:r w:rsidR="00851131">
              <w:rPr>
                <w:noProof/>
                <w:webHidden/>
              </w:rPr>
              <w:fldChar w:fldCharType="end"/>
            </w:r>
          </w:hyperlink>
        </w:p>
        <w:p w14:paraId="3DC46191"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30" w:history="1">
            <w:r w:rsidR="00851131" w:rsidRPr="00D039F9">
              <w:rPr>
                <w:rStyle w:val="Hipercze"/>
                <w:noProof/>
              </w:rPr>
              <w:t>8.2 Załączniki do umowy</w:t>
            </w:r>
            <w:r w:rsidR="00851131">
              <w:rPr>
                <w:noProof/>
                <w:webHidden/>
              </w:rPr>
              <w:tab/>
            </w:r>
            <w:r w:rsidR="00851131">
              <w:rPr>
                <w:noProof/>
                <w:webHidden/>
              </w:rPr>
              <w:fldChar w:fldCharType="begin"/>
            </w:r>
            <w:r w:rsidR="00851131">
              <w:rPr>
                <w:noProof/>
                <w:webHidden/>
              </w:rPr>
              <w:instrText xml:space="preserve"> PAGEREF _Toc472433030 \h </w:instrText>
            </w:r>
            <w:r w:rsidR="00851131">
              <w:rPr>
                <w:noProof/>
                <w:webHidden/>
              </w:rPr>
            </w:r>
            <w:r w:rsidR="00851131">
              <w:rPr>
                <w:noProof/>
                <w:webHidden/>
              </w:rPr>
              <w:fldChar w:fldCharType="separate"/>
            </w:r>
            <w:r w:rsidR="00851131">
              <w:rPr>
                <w:noProof/>
                <w:webHidden/>
              </w:rPr>
              <w:t>88</w:t>
            </w:r>
            <w:r w:rsidR="00851131">
              <w:rPr>
                <w:noProof/>
                <w:webHidden/>
              </w:rPr>
              <w:fldChar w:fldCharType="end"/>
            </w:r>
          </w:hyperlink>
        </w:p>
        <w:p w14:paraId="31DFCC7F" w14:textId="77777777" w:rsidR="00851131" w:rsidRDefault="005D765A">
          <w:pPr>
            <w:pStyle w:val="Spistreci2"/>
            <w:tabs>
              <w:tab w:val="right" w:leader="dot" w:pos="9061"/>
            </w:tabs>
            <w:rPr>
              <w:rFonts w:asciiTheme="minorHAnsi" w:eastAsiaTheme="minorEastAsia" w:hAnsiTheme="minorHAnsi" w:cstheme="minorBidi"/>
              <w:noProof/>
              <w:sz w:val="22"/>
              <w:szCs w:val="22"/>
              <w:lang w:eastAsia="pl-PL"/>
            </w:rPr>
          </w:pPr>
          <w:hyperlink w:anchor="_Toc472433031" w:history="1">
            <w:r w:rsidR="00851131" w:rsidRPr="00D039F9">
              <w:rPr>
                <w:rStyle w:val="Hipercze"/>
                <w:noProof/>
              </w:rPr>
              <w:t>8.3 Zabezpieczenie prawidłowej realizacji umowy</w:t>
            </w:r>
            <w:r w:rsidR="00851131">
              <w:rPr>
                <w:noProof/>
                <w:webHidden/>
              </w:rPr>
              <w:tab/>
            </w:r>
            <w:r w:rsidR="00851131">
              <w:rPr>
                <w:noProof/>
                <w:webHidden/>
              </w:rPr>
              <w:fldChar w:fldCharType="begin"/>
            </w:r>
            <w:r w:rsidR="00851131">
              <w:rPr>
                <w:noProof/>
                <w:webHidden/>
              </w:rPr>
              <w:instrText xml:space="preserve"> PAGEREF _Toc472433031 \h </w:instrText>
            </w:r>
            <w:r w:rsidR="00851131">
              <w:rPr>
                <w:noProof/>
                <w:webHidden/>
              </w:rPr>
            </w:r>
            <w:r w:rsidR="00851131">
              <w:rPr>
                <w:noProof/>
                <w:webHidden/>
              </w:rPr>
              <w:fldChar w:fldCharType="separate"/>
            </w:r>
            <w:r w:rsidR="00851131">
              <w:rPr>
                <w:noProof/>
                <w:webHidden/>
              </w:rPr>
              <w:t>93</w:t>
            </w:r>
            <w:r w:rsidR="00851131">
              <w:rPr>
                <w:noProof/>
                <w:webHidden/>
              </w:rPr>
              <w:fldChar w:fldCharType="end"/>
            </w:r>
          </w:hyperlink>
        </w:p>
        <w:p w14:paraId="71B4EF49" w14:textId="77777777" w:rsidR="00851131" w:rsidRDefault="005D765A">
          <w:pPr>
            <w:pStyle w:val="Spistreci1"/>
            <w:tabs>
              <w:tab w:val="right" w:leader="dot" w:pos="9061"/>
            </w:tabs>
            <w:rPr>
              <w:rFonts w:asciiTheme="minorHAnsi" w:eastAsiaTheme="minorEastAsia" w:hAnsiTheme="minorHAnsi" w:cstheme="minorBidi"/>
              <w:noProof/>
              <w:sz w:val="22"/>
              <w:szCs w:val="22"/>
              <w:lang w:eastAsia="pl-PL"/>
            </w:rPr>
          </w:pPr>
          <w:hyperlink w:anchor="_Toc472433032" w:history="1">
            <w:r w:rsidR="00851131" w:rsidRPr="00D039F9">
              <w:rPr>
                <w:rStyle w:val="Hipercze"/>
                <w:noProof/>
              </w:rPr>
              <w:t>9 ZAŁĄCZNIKI</w:t>
            </w:r>
            <w:r w:rsidR="00851131">
              <w:rPr>
                <w:noProof/>
                <w:webHidden/>
              </w:rPr>
              <w:tab/>
            </w:r>
            <w:r w:rsidR="00851131">
              <w:rPr>
                <w:noProof/>
                <w:webHidden/>
              </w:rPr>
              <w:fldChar w:fldCharType="begin"/>
            </w:r>
            <w:r w:rsidR="00851131">
              <w:rPr>
                <w:noProof/>
                <w:webHidden/>
              </w:rPr>
              <w:instrText xml:space="preserve"> PAGEREF _Toc472433032 \h </w:instrText>
            </w:r>
            <w:r w:rsidR="00851131">
              <w:rPr>
                <w:noProof/>
                <w:webHidden/>
              </w:rPr>
            </w:r>
            <w:r w:rsidR="00851131">
              <w:rPr>
                <w:noProof/>
                <w:webHidden/>
              </w:rPr>
              <w:fldChar w:fldCharType="separate"/>
            </w:r>
            <w:r w:rsidR="00851131">
              <w:rPr>
                <w:noProof/>
                <w:webHidden/>
              </w:rPr>
              <w:t>97</w:t>
            </w:r>
            <w:r w:rsidR="00851131">
              <w:rPr>
                <w:noProof/>
                <w:webHidden/>
              </w:rPr>
              <w:fldChar w:fldCharType="end"/>
            </w:r>
          </w:hyperlink>
        </w:p>
        <w:p w14:paraId="7F4703BB" w14:textId="5C802A68" w:rsidR="0081542D" w:rsidRDefault="0081542D">
          <w:r>
            <w:rPr>
              <w:b/>
              <w:bCs/>
            </w:rPr>
            <w:fldChar w:fldCharType="end"/>
          </w:r>
        </w:p>
      </w:sdtContent>
    </w:sdt>
    <w:p w14:paraId="2B82A9ED" w14:textId="4EBDB706" w:rsidR="00D51CE0" w:rsidRPr="00D51CE0" w:rsidRDefault="0081542D" w:rsidP="00D51CE0">
      <w:pPr>
        <w:spacing w:before="0" w:after="0" w:line="240" w:lineRule="auto"/>
        <w:rPr>
          <w:rFonts w:ascii="Arial" w:hAnsi="Arial" w:cs="Arial"/>
        </w:rPr>
      </w:pPr>
      <w:r>
        <w:rPr>
          <w:rFonts w:ascii="Arial" w:hAnsi="Arial" w:cs="Arial"/>
        </w:rPr>
        <w:br w:type="page"/>
      </w:r>
    </w:p>
    <w:p w14:paraId="2542D7F0" w14:textId="72814264" w:rsidR="0021604F" w:rsidRPr="009360D2" w:rsidRDefault="00F014AD" w:rsidP="00240356">
      <w:pPr>
        <w:pStyle w:val="Nagwek1"/>
      </w:pPr>
      <w:bookmarkStart w:id="3" w:name="_Toc472432971"/>
      <w:r>
        <w:lastRenderedPageBreak/>
        <w:t>INFORMACJE OGÓLNE</w:t>
      </w:r>
      <w:bookmarkEnd w:id="3"/>
    </w:p>
    <w:p w14:paraId="77D89D30" w14:textId="41E5093A" w:rsidR="00C61B48" w:rsidRPr="00FA06E2" w:rsidRDefault="002C1728" w:rsidP="00240356">
      <w:pPr>
        <w:pStyle w:val="Nagwek2"/>
      </w:pPr>
      <w:bookmarkStart w:id="4" w:name="_Toc472432972"/>
      <w:r w:rsidRPr="00FA06E2">
        <w:t>Wykaz skrótów</w:t>
      </w:r>
      <w:bookmarkEnd w:id="1"/>
      <w:bookmarkEnd w:id="2"/>
      <w:r w:rsidR="00ED09BC" w:rsidRPr="00FA06E2">
        <w:t xml:space="preserve"> i najważniejszych pojęć</w:t>
      </w:r>
      <w:bookmarkEnd w:id="4"/>
    </w:p>
    <w:p w14:paraId="4C132D4D" w14:textId="77777777" w:rsidR="00C723CD" w:rsidRDefault="00077E4C" w:rsidP="00C723CD">
      <w:pPr>
        <w:spacing w:line="360" w:lineRule="auto"/>
        <w:jc w:val="both"/>
        <w:rPr>
          <w:rFonts w:ascii="Arial" w:hAnsi="Arial" w:cs="Arial"/>
          <w:sz w:val="24"/>
          <w:szCs w:val="24"/>
        </w:rPr>
      </w:pPr>
      <w:r w:rsidRPr="00772D55">
        <w:rPr>
          <w:rFonts w:ascii="Arial" w:hAnsi="Arial" w:cs="Arial"/>
          <w:b/>
          <w:sz w:val="24"/>
          <w:szCs w:val="24"/>
        </w:rPr>
        <w:t>EFS</w:t>
      </w:r>
      <w:r w:rsidRPr="00361A2A">
        <w:rPr>
          <w:rFonts w:ascii="Arial" w:hAnsi="Arial" w:cs="Arial"/>
          <w:sz w:val="24"/>
          <w:szCs w:val="24"/>
        </w:rPr>
        <w:t xml:space="preserve"> – Europejski Fundusz Społeczny</w:t>
      </w:r>
    </w:p>
    <w:p w14:paraId="16BDCE59" w14:textId="77777777" w:rsidR="003842EA" w:rsidRPr="00C723CD" w:rsidRDefault="00077E4C" w:rsidP="00C723CD">
      <w:pPr>
        <w:spacing w:line="360" w:lineRule="auto"/>
        <w:jc w:val="both"/>
        <w:rPr>
          <w:rFonts w:ascii="Arial" w:hAnsi="Arial" w:cs="Arial"/>
          <w:sz w:val="24"/>
          <w:szCs w:val="24"/>
        </w:rPr>
      </w:pPr>
      <w:r w:rsidRPr="00DF6C9F">
        <w:rPr>
          <w:rFonts w:ascii="Arial" w:hAnsi="Arial" w:cs="Arial"/>
          <w:b/>
          <w:sz w:val="24"/>
        </w:rPr>
        <w:t>IOK</w:t>
      </w:r>
      <w:r>
        <w:rPr>
          <w:rFonts w:ascii="Arial" w:hAnsi="Arial" w:cs="Arial"/>
          <w:sz w:val="24"/>
        </w:rPr>
        <w:t xml:space="preserve"> –</w:t>
      </w:r>
      <w:r w:rsidRPr="00DF6C9F">
        <w:rPr>
          <w:rFonts w:ascii="Arial" w:hAnsi="Arial" w:cs="Arial"/>
          <w:sz w:val="24"/>
        </w:rPr>
        <w:t xml:space="preserve"> Instytucja Organizująca Konkurs (</w:t>
      </w:r>
      <w:r w:rsidR="006E7156">
        <w:rPr>
          <w:rFonts w:ascii="Arial" w:hAnsi="Arial" w:cs="Arial"/>
          <w:sz w:val="24"/>
        </w:rPr>
        <w:t>Zarząd Województwa Warmińsko-</w:t>
      </w:r>
      <w:r w:rsidR="00C13C6A" w:rsidRPr="00C13C6A">
        <w:rPr>
          <w:rFonts w:ascii="Arial" w:hAnsi="Arial" w:cs="Arial"/>
          <w:sz w:val="24"/>
        </w:rPr>
        <w:t>Mazurskiego</w:t>
      </w:r>
      <w:r w:rsidRPr="00DF6C9F">
        <w:rPr>
          <w:rFonts w:ascii="Arial" w:hAnsi="Arial" w:cs="Arial"/>
          <w:sz w:val="24"/>
        </w:rPr>
        <w:t>)</w:t>
      </w:r>
    </w:p>
    <w:p w14:paraId="0AA1EAFA" w14:textId="77777777" w:rsidR="00077E4C" w:rsidRDefault="00077E4C" w:rsidP="00915B89">
      <w:pPr>
        <w:spacing w:before="0" w:after="0" w:line="360" w:lineRule="auto"/>
        <w:jc w:val="both"/>
        <w:rPr>
          <w:rFonts w:ascii="Arial" w:hAnsi="Arial" w:cs="Arial"/>
          <w:sz w:val="24"/>
        </w:rPr>
      </w:pPr>
      <w:r>
        <w:rPr>
          <w:rFonts w:ascii="Arial" w:hAnsi="Arial" w:cs="Arial"/>
          <w:b/>
          <w:sz w:val="24"/>
        </w:rPr>
        <w:t>IZ</w:t>
      </w:r>
      <w:r>
        <w:rPr>
          <w:rFonts w:ascii="Arial" w:hAnsi="Arial" w:cs="Arial"/>
          <w:sz w:val="24"/>
        </w:rPr>
        <w:t xml:space="preserve"> –</w:t>
      </w:r>
      <w:r w:rsidRPr="00DF6C9F">
        <w:rPr>
          <w:rFonts w:ascii="Arial" w:hAnsi="Arial" w:cs="Arial"/>
          <w:sz w:val="24"/>
        </w:rPr>
        <w:t xml:space="preserve"> Instytucja Zarządzająca</w:t>
      </w:r>
      <w:r>
        <w:rPr>
          <w:rFonts w:ascii="Arial" w:hAnsi="Arial" w:cs="Arial"/>
          <w:sz w:val="24"/>
        </w:rPr>
        <w:t xml:space="preserve"> </w:t>
      </w:r>
      <w:r w:rsidR="001519EB">
        <w:rPr>
          <w:rFonts w:ascii="Arial" w:hAnsi="Arial" w:cs="Arial"/>
          <w:sz w:val="24"/>
        </w:rPr>
        <w:t>Regionalnym Programem Operacyjnym Województwa Warmińsko-Mazurskiego na lata 2014-2020 (Zarząd Województwa Warmińsko-</w:t>
      </w:r>
      <w:r w:rsidR="00AE2AF1">
        <w:rPr>
          <w:rFonts w:ascii="Arial" w:hAnsi="Arial" w:cs="Arial"/>
          <w:sz w:val="24"/>
        </w:rPr>
        <w:t>Mazurskiego)</w:t>
      </w:r>
    </w:p>
    <w:p w14:paraId="00C0269B" w14:textId="77777777" w:rsidR="00077E4C" w:rsidRDefault="00077E4C" w:rsidP="00915B89">
      <w:pPr>
        <w:spacing w:line="360" w:lineRule="auto"/>
        <w:jc w:val="both"/>
        <w:rPr>
          <w:rFonts w:ascii="Arial" w:hAnsi="Arial" w:cs="Arial"/>
          <w:sz w:val="24"/>
        </w:rPr>
      </w:pPr>
      <w:r w:rsidRPr="00510870">
        <w:rPr>
          <w:rFonts w:ascii="Arial" w:hAnsi="Arial" w:cs="Arial"/>
          <w:b/>
          <w:sz w:val="24"/>
        </w:rPr>
        <w:t>JST</w:t>
      </w:r>
      <w:r w:rsidR="000968C1" w:rsidRPr="000968C1">
        <w:rPr>
          <w:rFonts w:ascii="Arial" w:hAnsi="Arial" w:cs="Arial"/>
          <w:sz w:val="24"/>
        </w:rPr>
        <w:t xml:space="preserve"> </w:t>
      </w:r>
      <w:r>
        <w:rPr>
          <w:rFonts w:ascii="Arial" w:hAnsi="Arial" w:cs="Arial"/>
          <w:sz w:val="24"/>
        </w:rPr>
        <w:t>–</w:t>
      </w:r>
      <w:r w:rsidRPr="00DF6C9F">
        <w:rPr>
          <w:rFonts w:ascii="Arial" w:hAnsi="Arial" w:cs="Arial"/>
          <w:sz w:val="24"/>
        </w:rPr>
        <w:t xml:space="preserve"> </w:t>
      </w:r>
      <w:r>
        <w:rPr>
          <w:rFonts w:ascii="Arial" w:hAnsi="Arial" w:cs="Arial"/>
          <w:sz w:val="24"/>
        </w:rPr>
        <w:t>jednostka samorządu terytorialnego</w:t>
      </w:r>
    </w:p>
    <w:p w14:paraId="6695BB1C" w14:textId="77777777" w:rsidR="00077E4C" w:rsidRDefault="00077E4C" w:rsidP="00915B89">
      <w:pPr>
        <w:spacing w:line="360" w:lineRule="auto"/>
        <w:jc w:val="both"/>
        <w:rPr>
          <w:rFonts w:ascii="Arial" w:hAnsi="Arial" w:cs="Arial"/>
          <w:sz w:val="24"/>
        </w:rPr>
      </w:pPr>
      <w:r w:rsidRPr="00E51812">
        <w:rPr>
          <w:rFonts w:ascii="Arial" w:hAnsi="Arial" w:cs="Arial"/>
          <w:b/>
          <w:sz w:val="24"/>
        </w:rPr>
        <w:t>KOP</w:t>
      </w:r>
      <w:r>
        <w:rPr>
          <w:rFonts w:ascii="Arial" w:hAnsi="Arial" w:cs="Arial"/>
          <w:sz w:val="24"/>
        </w:rPr>
        <w:t xml:space="preserve"> – Komisja Oceny Projektów</w:t>
      </w:r>
    </w:p>
    <w:p w14:paraId="193800DC" w14:textId="77777777" w:rsidR="00B53CAA" w:rsidRDefault="00B53CAA" w:rsidP="00915B89">
      <w:pPr>
        <w:spacing w:line="360" w:lineRule="auto"/>
        <w:jc w:val="both"/>
        <w:rPr>
          <w:rFonts w:ascii="Arial" w:hAnsi="Arial" w:cs="Arial"/>
          <w:sz w:val="24"/>
        </w:rPr>
      </w:pPr>
      <w:r w:rsidRPr="00B53CAA">
        <w:rPr>
          <w:rFonts w:ascii="Arial" w:hAnsi="Arial" w:cs="Arial"/>
          <w:b/>
          <w:sz w:val="24"/>
        </w:rPr>
        <w:t>KPA</w:t>
      </w:r>
      <w:r>
        <w:rPr>
          <w:rFonts w:ascii="Arial" w:hAnsi="Arial" w:cs="Arial"/>
          <w:sz w:val="24"/>
        </w:rPr>
        <w:t xml:space="preserve"> </w:t>
      </w:r>
      <w:r w:rsidR="000D3944">
        <w:rPr>
          <w:rFonts w:ascii="Arial" w:hAnsi="Arial" w:cs="Arial"/>
          <w:sz w:val="24"/>
        </w:rPr>
        <w:t>–</w:t>
      </w:r>
      <w:r>
        <w:rPr>
          <w:rFonts w:ascii="Arial" w:hAnsi="Arial" w:cs="Arial"/>
          <w:sz w:val="24"/>
        </w:rPr>
        <w:t xml:space="preserve"> </w:t>
      </w:r>
      <w:r w:rsidR="00D851D6" w:rsidRPr="00D851D6">
        <w:rPr>
          <w:rFonts w:ascii="Arial" w:hAnsi="Arial" w:cs="Arial"/>
          <w:sz w:val="24"/>
        </w:rPr>
        <w:t>Ustawa z dnia 14 czerwca 1960 r. Kodeks postępowania administracyjnego</w:t>
      </w:r>
      <w:r w:rsidR="00D851D6">
        <w:rPr>
          <w:rFonts w:ascii="Arial" w:hAnsi="Arial" w:cs="Arial"/>
          <w:sz w:val="24"/>
        </w:rPr>
        <w:t xml:space="preserve"> (t.j. </w:t>
      </w:r>
      <w:r w:rsidR="00213995">
        <w:rPr>
          <w:rFonts w:ascii="Arial" w:hAnsi="Arial" w:cs="Arial"/>
          <w:sz w:val="24"/>
        </w:rPr>
        <w:t xml:space="preserve">Dz.U. 2016 </w:t>
      </w:r>
      <w:r w:rsidR="00436A05">
        <w:rPr>
          <w:rFonts w:ascii="Arial" w:hAnsi="Arial" w:cs="Arial"/>
          <w:sz w:val="24"/>
        </w:rPr>
        <w:t xml:space="preserve">r., </w:t>
      </w:r>
      <w:r w:rsidR="00D851D6" w:rsidRPr="00D851D6">
        <w:rPr>
          <w:rFonts w:ascii="Arial" w:hAnsi="Arial" w:cs="Arial"/>
          <w:sz w:val="24"/>
        </w:rPr>
        <w:t>poz. 23</w:t>
      </w:r>
      <w:r w:rsidR="00D851D6">
        <w:rPr>
          <w:rFonts w:ascii="Arial" w:hAnsi="Arial" w:cs="Arial"/>
          <w:sz w:val="24"/>
        </w:rPr>
        <w:t xml:space="preserve"> z późn. zm.)</w:t>
      </w:r>
    </w:p>
    <w:p w14:paraId="1485B524" w14:textId="77777777" w:rsidR="00077E4C" w:rsidRDefault="00077E4C" w:rsidP="00915B89">
      <w:pPr>
        <w:spacing w:line="360" w:lineRule="auto"/>
        <w:jc w:val="both"/>
        <w:rPr>
          <w:rFonts w:ascii="Arial" w:hAnsi="Arial" w:cs="Arial"/>
          <w:sz w:val="24"/>
        </w:rPr>
      </w:pPr>
      <w:r w:rsidRPr="00B50CC7">
        <w:rPr>
          <w:rFonts w:ascii="Arial" w:hAnsi="Arial" w:cs="Arial"/>
          <w:b/>
          <w:sz w:val="24"/>
        </w:rPr>
        <w:t xml:space="preserve">KRS </w:t>
      </w:r>
      <w:r w:rsidRPr="006E7156">
        <w:rPr>
          <w:rFonts w:ascii="Arial" w:hAnsi="Arial" w:cs="Arial"/>
          <w:sz w:val="24"/>
        </w:rPr>
        <w:t xml:space="preserve">– </w:t>
      </w:r>
      <w:r w:rsidRPr="00B50CC7">
        <w:rPr>
          <w:rFonts w:ascii="Arial" w:hAnsi="Arial" w:cs="Arial"/>
          <w:sz w:val="24"/>
        </w:rPr>
        <w:t>Krajowy Rejestr Sądowy</w:t>
      </w:r>
    </w:p>
    <w:p w14:paraId="6882E8E9" w14:textId="77777777" w:rsidR="0027313E" w:rsidRDefault="00077E4C" w:rsidP="00915B89">
      <w:pPr>
        <w:autoSpaceDE w:val="0"/>
        <w:autoSpaceDN w:val="0"/>
        <w:adjustRightInd w:val="0"/>
        <w:spacing w:line="360" w:lineRule="auto"/>
        <w:jc w:val="both"/>
        <w:rPr>
          <w:rFonts w:ascii="Arial" w:hAnsi="Arial" w:cs="Arial"/>
          <w:sz w:val="24"/>
          <w:szCs w:val="24"/>
        </w:rPr>
      </w:pPr>
      <w:r>
        <w:rPr>
          <w:rFonts w:ascii="Arial" w:hAnsi="Arial" w:cs="Arial"/>
          <w:b/>
          <w:sz w:val="24"/>
          <w:szCs w:val="24"/>
        </w:rPr>
        <w:t xml:space="preserve">LSI </w:t>
      </w:r>
      <w:r w:rsidRPr="00772D55">
        <w:rPr>
          <w:rFonts w:ascii="Arial" w:hAnsi="Arial" w:cs="Arial"/>
          <w:b/>
          <w:sz w:val="24"/>
          <w:szCs w:val="24"/>
        </w:rPr>
        <w:t xml:space="preserve">MAKS2 </w:t>
      </w:r>
      <w:r>
        <w:rPr>
          <w:rFonts w:ascii="Arial" w:hAnsi="Arial" w:cs="Arial"/>
          <w:sz w:val="24"/>
        </w:rPr>
        <w:t>–</w:t>
      </w:r>
      <w:r>
        <w:rPr>
          <w:rFonts w:ascii="Arial" w:hAnsi="Arial" w:cs="Arial"/>
          <w:sz w:val="24"/>
          <w:szCs w:val="24"/>
        </w:rPr>
        <w:t xml:space="preserve"> </w:t>
      </w:r>
      <w:r w:rsidR="001B264B">
        <w:rPr>
          <w:rFonts w:ascii="Arial" w:hAnsi="Arial" w:cs="Arial"/>
          <w:sz w:val="24"/>
          <w:szCs w:val="24"/>
        </w:rPr>
        <w:t>Lo</w:t>
      </w:r>
      <w:r w:rsidR="000E7703">
        <w:rPr>
          <w:rFonts w:ascii="Arial" w:hAnsi="Arial" w:cs="Arial"/>
          <w:sz w:val="24"/>
          <w:szCs w:val="24"/>
        </w:rPr>
        <w:t>kalny System Informatyczny MAKS</w:t>
      </w:r>
      <w:r w:rsidR="001B264B">
        <w:rPr>
          <w:rFonts w:ascii="Arial" w:hAnsi="Arial" w:cs="Arial"/>
          <w:sz w:val="24"/>
          <w:szCs w:val="24"/>
        </w:rPr>
        <w:t>2</w:t>
      </w:r>
    </w:p>
    <w:p w14:paraId="012E33C0" w14:textId="77777777" w:rsidR="00267E46" w:rsidRPr="0027313E" w:rsidRDefault="00267E46" w:rsidP="00915B89">
      <w:pPr>
        <w:autoSpaceDE w:val="0"/>
        <w:autoSpaceDN w:val="0"/>
        <w:adjustRightInd w:val="0"/>
        <w:spacing w:line="360" w:lineRule="auto"/>
        <w:jc w:val="both"/>
        <w:rPr>
          <w:rFonts w:ascii="Arial" w:hAnsi="Arial" w:cs="Arial"/>
          <w:sz w:val="24"/>
          <w:szCs w:val="24"/>
        </w:rPr>
      </w:pPr>
      <w:r w:rsidRPr="00267E46">
        <w:rPr>
          <w:rFonts w:ascii="Arial" w:hAnsi="Arial" w:cs="Arial"/>
          <w:b/>
          <w:sz w:val="24"/>
          <w:szCs w:val="24"/>
        </w:rPr>
        <w:t>MOF</w:t>
      </w:r>
      <w:r>
        <w:rPr>
          <w:rFonts w:ascii="Arial" w:hAnsi="Arial" w:cs="Arial"/>
          <w:sz w:val="24"/>
          <w:szCs w:val="24"/>
        </w:rPr>
        <w:t xml:space="preserve"> –</w:t>
      </w:r>
      <w:r w:rsidR="00310729">
        <w:rPr>
          <w:rFonts w:ascii="Arial" w:hAnsi="Arial" w:cs="Arial"/>
          <w:sz w:val="24"/>
          <w:szCs w:val="24"/>
        </w:rPr>
        <w:t xml:space="preserve"> Miejski </w:t>
      </w:r>
      <w:r>
        <w:rPr>
          <w:rFonts w:ascii="Arial" w:hAnsi="Arial" w:cs="Arial"/>
          <w:sz w:val="24"/>
          <w:szCs w:val="24"/>
        </w:rPr>
        <w:t>Obszar Funkcjonalny</w:t>
      </w:r>
    </w:p>
    <w:p w14:paraId="6483FEF3" w14:textId="77777777" w:rsidR="009706BD" w:rsidRDefault="009706BD" w:rsidP="00915B89">
      <w:pPr>
        <w:autoSpaceDE w:val="0"/>
        <w:autoSpaceDN w:val="0"/>
        <w:adjustRightInd w:val="0"/>
        <w:spacing w:line="360" w:lineRule="auto"/>
        <w:jc w:val="both"/>
        <w:rPr>
          <w:rFonts w:ascii="Arial" w:hAnsi="Arial" w:cs="Arial"/>
          <w:sz w:val="24"/>
          <w:szCs w:val="24"/>
        </w:rPr>
      </w:pPr>
      <w:r w:rsidRPr="009706BD">
        <w:rPr>
          <w:rFonts w:ascii="Arial" w:hAnsi="Arial" w:cs="Arial"/>
          <w:b/>
          <w:sz w:val="24"/>
          <w:szCs w:val="24"/>
        </w:rPr>
        <w:t>OPS</w:t>
      </w:r>
      <w:r>
        <w:rPr>
          <w:rFonts w:ascii="Arial" w:hAnsi="Arial" w:cs="Arial"/>
          <w:sz w:val="24"/>
          <w:szCs w:val="24"/>
        </w:rPr>
        <w:t xml:space="preserve"> – ośrodek pomocy społecznej</w:t>
      </w:r>
    </w:p>
    <w:p w14:paraId="36D8A4F1" w14:textId="77777777" w:rsidR="00077E4C" w:rsidRDefault="00077E4C" w:rsidP="00915B89">
      <w:pPr>
        <w:spacing w:line="360" w:lineRule="auto"/>
        <w:jc w:val="both"/>
        <w:rPr>
          <w:rFonts w:ascii="Arial" w:hAnsi="Arial" w:cs="Arial"/>
          <w:sz w:val="24"/>
          <w:szCs w:val="24"/>
        </w:rPr>
      </w:pPr>
      <w:r w:rsidRPr="00B50CC7">
        <w:rPr>
          <w:rFonts w:ascii="Arial" w:hAnsi="Arial" w:cs="Arial"/>
          <w:b/>
          <w:sz w:val="24"/>
          <w:szCs w:val="24"/>
        </w:rPr>
        <w:t>PCPR</w:t>
      </w:r>
      <w:r w:rsidR="00175641">
        <w:rPr>
          <w:rFonts w:ascii="Arial" w:hAnsi="Arial" w:cs="Arial"/>
          <w:sz w:val="24"/>
          <w:szCs w:val="24"/>
        </w:rPr>
        <w:t xml:space="preserve"> – p</w:t>
      </w:r>
      <w:r>
        <w:rPr>
          <w:rFonts w:ascii="Arial" w:hAnsi="Arial" w:cs="Arial"/>
          <w:sz w:val="24"/>
          <w:szCs w:val="24"/>
        </w:rPr>
        <w:t>o</w:t>
      </w:r>
      <w:r w:rsidR="00D70955">
        <w:rPr>
          <w:rFonts w:ascii="Arial" w:hAnsi="Arial" w:cs="Arial"/>
          <w:sz w:val="24"/>
          <w:szCs w:val="24"/>
        </w:rPr>
        <w:t>wiatowe centrum pomocy rodzinie</w:t>
      </w:r>
    </w:p>
    <w:p w14:paraId="303C8FBD" w14:textId="77777777" w:rsidR="00077E4C" w:rsidRPr="00DF6C9F" w:rsidRDefault="00077E4C" w:rsidP="00915B89">
      <w:pPr>
        <w:spacing w:line="360" w:lineRule="auto"/>
        <w:jc w:val="both"/>
        <w:rPr>
          <w:rFonts w:ascii="Arial" w:hAnsi="Arial" w:cs="Arial"/>
          <w:sz w:val="24"/>
          <w:szCs w:val="24"/>
        </w:rPr>
      </w:pPr>
      <w:r w:rsidRPr="00D0022D">
        <w:rPr>
          <w:rFonts w:ascii="Arial" w:hAnsi="Arial" w:cs="Arial"/>
          <w:b/>
          <w:sz w:val="24"/>
          <w:szCs w:val="24"/>
        </w:rPr>
        <w:t>PO</w:t>
      </w:r>
      <w:r>
        <w:rPr>
          <w:rFonts w:ascii="Arial" w:hAnsi="Arial" w:cs="Arial"/>
          <w:b/>
          <w:sz w:val="24"/>
          <w:szCs w:val="24"/>
        </w:rPr>
        <w:t xml:space="preserve"> </w:t>
      </w:r>
      <w:r w:rsidRPr="00D0022D">
        <w:rPr>
          <w:rFonts w:ascii="Arial" w:hAnsi="Arial" w:cs="Arial"/>
          <w:b/>
          <w:sz w:val="24"/>
          <w:szCs w:val="24"/>
        </w:rPr>
        <w:t>PŻ</w:t>
      </w:r>
      <w:r>
        <w:rPr>
          <w:rFonts w:ascii="Arial" w:hAnsi="Arial" w:cs="Arial"/>
          <w:sz w:val="24"/>
          <w:szCs w:val="24"/>
        </w:rPr>
        <w:t xml:space="preserve"> – Program Operacyjny Pomoc Żywnościowa 2014-2020</w:t>
      </w:r>
    </w:p>
    <w:p w14:paraId="1E630580" w14:textId="77777777" w:rsidR="00077E4C" w:rsidRPr="00DF6C9F" w:rsidRDefault="00077E4C" w:rsidP="00915B89">
      <w:pPr>
        <w:spacing w:line="360" w:lineRule="auto"/>
        <w:jc w:val="both"/>
        <w:rPr>
          <w:rFonts w:ascii="Arial" w:hAnsi="Arial" w:cs="Arial"/>
          <w:sz w:val="24"/>
          <w:szCs w:val="24"/>
        </w:rPr>
      </w:pPr>
      <w:r w:rsidRPr="00DF6C9F">
        <w:rPr>
          <w:rFonts w:ascii="Arial" w:hAnsi="Arial" w:cs="Arial"/>
          <w:b/>
          <w:sz w:val="24"/>
          <w:szCs w:val="24"/>
        </w:rPr>
        <w:t>PUP</w:t>
      </w:r>
      <w:r>
        <w:rPr>
          <w:rFonts w:ascii="Arial" w:hAnsi="Arial" w:cs="Arial"/>
          <w:sz w:val="24"/>
          <w:szCs w:val="24"/>
        </w:rPr>
        <w:t xml:space="preserve"> – powiatowy urząd p</w:t>
      </w:r>
      <w:r w:rsidRPr="00DF6C9F">
        <w:rPr>
          <w:rFonts w:ascii="Arial" w:hAnsi="Arial" w:cs="Arial"/>
          <w:sz w:val="24"/>
          <w:szCs w:val="24"/>
        </w:rPr>
        <w:t>racy</w:t>
      </w:r>
    </w:p>
    <w:p w14:paraId="57D6D00C" w14:textId="77777777" w:rsidR="00077E4C" w:rsidRDefault="00077E4C" w:rsidP="00915B89">
      <w:pPr>
        <w:spacing w:line="360" w:lineRule="auto"/>
        <w:jc w:val="both"/>
        <w:rPr>
          <w:rFonts w:ascii="Arial" w:hAnsi="Arial" w:cs="Arial"/>
          <w:sz w:val="24"/>
          <w:szCs w:val="24"/>
        </w:rPr>
      </w:pPr>
      <w:r w:rsidRPr="00DF6C9F">
        <w:rPr>
          <w:rFonts w:ascii="Arial" w:hAnsi="Arial" w:cs="Arial"/>
          <w:b/>
          <w:sz w:val="24"/>
          <w:szCs w:val="24"/>
        </w:rPr>
        <w:t>PZP</w:t>
      </w:r>
      <w:r w:rsidRPr="00DF6C9F">
        <w:rPr>
          <w:rFonts w:ascii="Arial" w:hAnsi="Arial" w:cs="Arial"/>
          <w:sz w:val="24"/>
          <w:szCs w:val="24"/>
        </w:rPr>
        <w:t xml:space="preserve"> </w:t>
      </w:r>
      <w:r>
        <w:rPr>
          <w:rFonts w:ascii="Arial" w:hAnsi="Arial" w:cs="Arial"/>
          <w:sz w:val="24"/>
        </w:rPr>
        <w:t>–</w:t>
      </w:r>
      <w:r w:rsidRPr="00DF6C9F">
        <w:rPr>
          <w:rFonts w:ascii="Arial" w:hAnsi="Arial" w:cs="Arial"/>
          <w:sz w:val="24"/>
        </w:rPr>
        <w:t xml:space="preserve"> </w:t>
      </w:r>
      <w:r>
        <w:rPr>
          <w:rFonts w:ascii="Arial" w:hAnsi="Arial" w:cs="Arial"/>
          <w:sz w:val="24"/>
          <w:szCs w:val="24"/>
        </w:rPr>
        <w:t>u</w:t>
      </w:r>
      <w:r w:rsidRPr="00DF6C9F">
        <w:rPr>
          <w:rFonts w:ascii="Arial" w:hAnsi="Arial" w:cs="Arial"/>
          <w:sz w:val="24"/>
          <w:szCs w:val="24"/>
        </w:rPr>
        <w:t xml:space="preserve">stawa z dnia 29 stycznia 2004 r. Prawo zamówień publicznych </w:t>
      </w:r>
      <w:r w:rsidR="00B3651F">
        <w:rPr>
          <w:rFonts w:ascii="Arial" w:hAnsi="Arial" w:cs="Arial"/>
          <w:sz w:val="24"/>
          <w:szCs w:val="24"/>
        </w:rPr>
        <w:t>(</w:t>
      </w:r>
      <w:r w:rsidR="00436A05">
        <w:rPr>
          <w:rFonts w:ascii="Arial" w:hAnsi="Arial" w:cs="Arial"/>
          <w:sz w:val="24"/>
          <w:szCs w:val="24"/>
        </w:rPr>
        <w:t xml:space="preserve">t.j. Dz.U. 2015 r., </w:t>
      </w:r>
      <w:r w:rsidR="000E7703">
        <w:rPr>
          <w:rFonts w:ascii="Arial" w:hAnsi="Arial" w:cs="Arial"/>
          <w:sz w:val="24"/>
          <w:szCs w:val="24"/>
        </w:rPr>
        <w:t>poz.</w:t>
      </w:r>
      <w:r w:rsidR="00B3651F">
        <w:rPr>
          <w:rFonts w:ascii="Arial" w:hAnsi="Arial" w:cs="Arial"/>
          <w:sz w:val="24"/>
          <w:szCs w:val="24"/>
        </w:rPr>
        <w:t xml:space="preserve"> </w:t>
      </w:r>
      <w:r w:rsidR="000E7703">
        <w:rPr>
          <w:rFonts w:ascii="Arial" w:hAnsi="Arial" w:cs="Arial"/>
          <w:sz w:val="24"/>
          <w:szCs w:val="24"/>
        </w:rPr>
        <w:t>2164</w:t>
      </w:r>
      <w:r w:rsidR="000B5C96">
        <w:rPr>
          <w:rFonts w:ascii="Arial" w:hAnsi="Arial" w:cs="Arial"/>
          <w:sz w:val="24"/>
          <w:szCs w:val="24"/>
        </w:rPr>
        <w:t xml:space="preserve"> </w:t>
      </w:r>
      <w:r w:rsidR="000E7703">
        <w:rPr>
          <w:rFonts w:ascii="Arial" w:hAnsi="Arial" w:cs="Arial"/>
          <w:sz w:val="24"/>
          <w:szCs w:val="24"/>
        </w:rPr>
        <w:t>z późn. zm.)</w:t>
      </w:r>
    </w:p>
    <w:p w14:paraId="66F84050" w14:textId="77777777" w:rsidR="00077E4C" w:rsidRPr="00DF6C9F" w:rsidRDefault="00077E4C" w:rsidP="00915B89">
      <w:pPr>
        <w:spacing w:line="360" w:lineRule="auto"/>
        <w:jc w:val="both"/>
        <w:rPr>
          <w:rFonts w:ascii="Arial" w:hAnsi="Arial" w:cs="Arial"/>
          <w:sz w:val="24"/>
        </w:rPr>
      </w:pPr>
      <w:r w:rsidRPr="00DF6C9F">
        <w:rPr>
          <w:rFonts w:ascii="Arial" w:hAnsi="Arial" w:cs="Arial"/>
          <w:b/>
          <w:sz w:val="24"/>
        </w:rPr>
        <w:t>RPO WiM 2014-2020</w:t>
      </w:r>
      <w:r w:rsidRPr="00DF6C9F">
        <w:rPr>
          <w:rFonts w:ascii="Arial" w:hAnsi="Arial" w:cs="Arial"/>
          <w:sz w:val="24"/>
        </w:rPr>
        <w:t xml:space="preserve"> – Regionalny Program Operacyjny Województwa Warmińsko-Mazurskiego na lata 2014-2020</w:t>
      </w:r>
    </w:p>
    <w:p w14:paraId="5CC822BD" w14:textId="77777777" w:rsidR="00077E4C" w:rsidRDefault="00D4683A" w:rsidP="00915B89">
      <w:pPr>
        <w:spacing w:line="360" w:lineRule="auto"/>
        <w:jc w:val="both"/>
        <w:rPr>
          <w:rFonts w:ascii="Arial" w:hAnsi="Arial" w:cs="Arial"/>
          <w:sz w:val="24"/>
        </w:rPr>
      </w:pPr>
      <w:r>
        <w:rPr>
          <w:rFonts w:ascii="Arial" w:hAnsi="Arial" w:cs="Arial"/>
          <w:b/>
          <w:sz w:val="24"/>
        </w:rPr>
        <w:lastRenderedPageBreak/>
        <w:t>Sz</w:t>
      </w:r>
      <w:r w:rsidR="00077E4C" w:rsidRPr="00DF6C9F">
        <w:rPr>
          <w:rFonts w:ascii="Arial" w:hAnsi="Arial" w:cs="Arial"/>
          <w:b/>
          <w:sz w:val="24"/>
        </w:rPr>
        <w:t>OOP</w:t>
      </w:r>
      <w:r w:rsidR="00077E4C">
        <w:rPr>
          <w:rFonts w:ascii="Arial" w:hAnsi="Arial" w:cs="Arial"/>
          <w:b/>
          <w:sz w:val="24"/>
        </w:rPr>
        <w:t xml:space="preserve"> </w:t>
      </w:r>
      <w:r w:rsidR="00077E4C">
        <w:rPr>
          <w:rFonts w:ascii="Arial" w:hAnsi="Arial" w:cs="Arial"/>
          <w:sz w:val="24"/>
        </w:rPr>
        <w:t>–</w:t>
      </w:r>
      <w:r w:rsidR="00077E4C" w:rsidRPr="00DF6C9F">
        <w:rPr>
          <w:rFonts w:ascii="Arial" w:hAnsi="Arial" w:cs="Arial"/>
          <w:sz w:val="24"/>
        </w:rPr>
        <w:t xml:space="preserve"> Szczegółowy Opis Osi Priorytetowej</w:t>
      </w:r>
    </w:p>
    <w:p w14:paraId="04E99929" w14:textId="77777777" w:rsidR="00632410" w:rsidRDefault="00632410" w:rsidP="00915B89">
      <w:pPr>
        <w:spacing w:line="360" w:lineRule="auto"/>
        <w:jc w:val="both"/>
        <w:rPr>
          <w:rFonts w:ascii="Arial" w:hAnsi="Arial" w:cs="Arial"/>
          <w:sz w:val="24"/>
        </w:rPr>
      </w:pPr>
      <w:r>
        <w:rPr>
          <w:rFonts w:ascii="Arial" w:hAnsi="Arial" w:cs="Arial"/>
          <w:b/>
          <w:sz w:val="24"/>
        </w:rPr>
        <w:t>UE</w:t>
      </w:r>
      <w:r w:rsidR="0039756A">
        <w:rPr>
          <w:rFonts w:ascii="Arial" w:hAnsi="Arial" w:cs="Arial"/>
          <w:b/>
          <w:sz w:val="24"/>
        </w:rPr>
        <w:t xml:space="preserve"> </w:t>
      </w:r>
      <w:r w:rsidR="0039756A" w:rsidRPr="00E437BB">
        <w:rPr>
          <w:rFonts w:ascii="Arial" w:hAnsi="Arial" w:cs="Arial"/>
          <w:sz w:val="24"/>
        </w:rPr>
        <w:t xml:space="preserve">− </w:t>
      </w:r>
      <w:r w:rsidR="00D70955">
        <w:rPr>
          <w:rFonts w:ascii="Arial" w:hAnsi="Arial" w:cs="Arial"/>
          <w:sz w:val="24"/>
        </w:rPr>
        <w:t>Unia Europejska</w:t>
      </w:r>
    </w:p>
    <w:p w14:paraId="10A56DF9" w14:textId="77777777" w:rsidR="009549FD" w:rsidRPr="009549FD" w:rsidRDefault="009549FD" w:rsidP="00915B89">
      <w:pPr>
        <w:spacing w:line="360" w:lineRule="auto"/>
        <w:jc w:val="both"/>
        <w:rPr>
          <w:rFonts w:ascii="Arial" w:hAnsi="Arial" w:cs="Arial"/>
          <w:sz w:val="24"/>
        </w:rPr>
      </w:pPr>
      <w:r>
        <w:rPr>
          <w:rFonts w:ascii="Arial" w:hAnsi="Arial" w:cs="Arial"/>
          <w:b/>
          <w:sz w:val="24"/>
        </w:rPr>
        <w:t>Wniosek</w:t>
      </w:r>
      <w:r w:rsidR="00215237">
        <w:rPr>
          <w:rFonts w:ascii="Arial" w:hAnsi="Arial" w:cs="Arial"/>
          <w:sz w:val="24"/>
        </w:rPr>
        <w:t xml:space="preserve"> </w:t>
      </w:r>
      <w:r w:rsidR="00215237" w:rsidRPr="00215237">
        <w:rPr>
          <w:rFonts w:ascii="Arial" w:hAnsi="Arial" w:cs="Arial"/>
          <w:b/>
          <w:sz w:val="24"/>
        </w:rPr>
        <w:t>o dofinansowanie projektu</w:t>
      </w:r>
      <w:r w:rsidR="00215237">
        <w:rPr>
          <w:rFonts w:ascii="Arial" w:hAnsi="Arial" w:cs="Arial"/>
          <w:sz w:val="24"/>
        </w:rPr>
        <w:t xml:space="preserve"> </w:t>
      </w:r>
      <w:r>
        <w:rPr>
          <w:rFonts w:ascii="Arial" w:hAnsi="Arial" w:cs="Arial"/>
          <w:sz w:val="24"/>
        </w:rPr>
        <w:t>– Wniosek o dofinansowanie projektu współfinansowanego z EFS</w:t>
      </w:r>
      <w:r w:rsidR="00215237">
        <w:rPr>
          <w:rFonts w:ascii="Arial" w:hAnsi="Arial" w:cs="Arial"/>
          <w:sz w:val="24"/>
        </w:rPr>
        <w:t xml:space="preserve"> </w:t>
      </w:r>
      <w:r>
        <w:rPr>
          <w:rFonts w:ascii="Arial" w:hAnsi="Arial" w:cs="Arial"/>
          <w:sz w:val="24"/>
        </w:rPr>
        <w:t>w ramach Regionalnego Programu Operacyjnego Województwa Warmińsko-Mazurskiego na lata 2014-2020</w:t>
      </w:r>
    </w:p>
    <w:p w14:paraId="3578A626" w14:textId="77777777" w:rsidR="00FA4A8E" w:rsidRDefault="00FA4A8E" w:rsidP="00915B89">
      <w:pPr>
        <w:spacing w:line="360" w:lineRule="auto"/>
        <w:jc w:val="both"/>
        <w:rPr>
          <w:rFonts w:ascii="Arial" w:hAnsi="Arial" w:cs="Arial"/>
          <w:sz w:val="24"/>
          <w:szCs w:val="24"/>
        </w:rPr>
      </w:pPr>
      <w:r w:rsidRPr="00640F9A">
        <w:rPr>
          <w:rFonts w:ascii="Arial" w:hAnsi="Arial" w:cs="Arial"/>
          <w:b/>
          <w:sz w:val="24"/>
          <w:szCs w:val="24"/>
        </w:rPr>
        <w:t>Wytyczne CT 9</w:t>
      </w:r>
      <w:r>
        <w:rPr>
          <w:rFonts w:ascii="Arial" w:hAnsi="Arial" w:cs="Arial"/>
          <w:sz w:val="24"/>
          <w:szCs w:val="24"/>
        </w:rPr>
        <w:t xml:space="preserve"> – Wytyczne w zakresie realizacji przedsięwzięć w obszarze włączenia społecznego i zwalczania ubóstwa z wykorzystaniem środków </w:t>
      </w:r>
      <w:r w:rsidR="00640F9A">
        <w:rPr>
          <w:rFonts w:ascii="Arial" w:hAnsi="Arial" w:cs="Arial"/>
          <w:sz w:val="24"/>
          <w:szCs w:val="24"/>
        </w:rPr>
        <w:t xml:space="preserve">Europejskiego Funduszu Społecznego i Europejskiego Funduszu Rozwoju </w:t>
      </w:r>
      <w:r w:rsidR="007762A9">
        <w:rPr>
          <w:rFonts w:ascii="Arial" w:hAnsi="Arial" w:cs="Arial"/>
          <w:sz w:val="24"/>
          <w:szCs w:val="24"/>
        </w:rPr>
        <w:t xml:space="preserve">Regionalnego na lata 2014-2020 – z </w:t>
      </w:r>
      <w:r w:rsidR="00640F9A">
        <w:rPr>
          <w:rFonts w:ascii="Arial" w:hAnsi="Arial" w:cs="Arial"/>
          <w:sz w:val="24"/>
          <w:szCs w:val="24"/>
        </w:rPr>
        <w:t>dnia 24.10.2016 r.</w:t>
      </w:r>
    </w:p>
    <w:p w14:paraId="708ADE96" w14:textId="54381B5F" w:rsidR="00396D55" w:rsidRDefault="00396D55" w:rsidP="00915B89">
      <w:pPr>
        <w:spacing w:line="360" w:lineRule="auto"/>
        <w:jc w:val="both"/>
        <w:rPr>
          <w:rFonts w:ascii="Arial" w:hAnsi="Arial" w:cs="Arial"/>
          <w:sz w:val="24"/>
          <w:szCs w:val="24"/>
        </w:rPr>
      </w:pPr>
      <w:r>
        <w:rPr>
          <w:rFonts w:ascii="Arial" w:hAnsi="Arial" w:cs="Arial"/>
          <w:b/>
          <w:sz w:val="24"/>
          <w:szCs w:val="24"/>
        </w:rPr>
        <w:t>Wytyczne w zakresie kwalifikowalności wydatków</w:t>
      </w:r>
      <w:r w:rsidR="006C4A6B">
        <w:rPr>
          <w:rFonts w:ascii="Arial" w:hAnsi="Arial" w:cs="Arial"/>
          <w:sz w:val="24"/>
          <w:szCs w:val="24"/>
        </w:rPr>
        <w:t xml:space="preserve"> – Wytyczne w zakresie kwalifikowalności wydatków w </w:t>
      </w:r>
      <w:r w:rsidRPr="00396D55">
        <w:rPr>
          <w:rFonts w:ascii="Arial" w:hAnsi="Arial" w:cs="Arial"/>
          <w:sz w:val="24"/>
          <w:szCs w:val="24"/>
        </w:rPr>
        <w:t>ramach Europejskiego Funduszu Rozwoju Regionalnego, Europejskiego Funduszu Społecznego oraz Fundusz</w:t>
      </w:r>
      <w:r w:rsidR="002E2ADF">
        <w:rPr>
          <w:rFonts w:ascii="Arial" w:hAnsi="Arial" w:cs="Arial"/>
          <w:sz w:val="24"/>
          <w:szCs w:val="24"/>
        </w:rPr>
        <w:t>u Spójności</w:t>
      </w:r>
      <w:r w:rsidR="002E2ADF">
        <w:rPr>
          <w:rFonts w:ascii="Arial" w:hAnsi="Arial" w:cs="Arial"/>
          <w:sz w:val="24"/>
          <w:szCs w:val="24"/>
        </w:rPr>
        <w:br/>
      </w:r>
      <w:r w:rsidR="00A55AA0">
        <w:rPr>
          <w:rFonts w:ascii="Arial" w:hAnsi="Arial" w:cs="Arial"/>
          <w:sz w:val="24"/>
          <w:szCs w:val="24"/>
        </w:rPr>
        <w:t>na lata 2014-2020</w:t>
      </w:r>
      <w:r w:rsidR="007762A9">
        <w:rPr>
          <w:rFonts w:ascii="Arial" w:hAnsi="Arial" w:cs="Arial"/>
          <w:sz w:val="24"/>
          <w:szCs w:val="24"/>
        </w:rPr>
        <w:t xml:space="preserve"> – z </w:t>
      </w:r>
      <w:r w:rsidRPr="00396D55">
        <w:rPr>
          <w:rFonts w:ascii="Arial" w:hAnsi="Arial" w:cs="Arial"/>
          <w:sz w:val="24"/>
          <w:szCs w:val="24"/>
        </w:rPr>
        <w:t>dnia 19.09.2016 r.</w:t>
      </w:r>
    </w:p>
    <w:p w14:paraId="2283965C" w14:textId="6358117B" w:rsidR="00CE3310" w:rsidRPr="006D481F" w:rsidRDefault="006D481F" w:rsidP="00915B89">
      <w:pPr>
        <w:spacing w:line="360" w:lineRule="auto"/>
        <w:jc w:val="both"/>
        <w:rPr>
          <w:rFonts w:ascii="Arial" w:hAnsi="Arial" w:cs="Arial"/>
          <w:b/>
          <w:sz w:val="24"/>
          <w:szCs w:val="24"/>
        </w:rPr>
      </w:pPr>
      <w:r w:rsidRPr="006D481F">
        <w:rPr>
          <w:rFonts w:ascii="Arial" w:hAnsi="Arial" w:cs="Arial"/>
          <w:b/>
          <w:sz w:val="24"/>
          <w:szCs w:val="24"/>
        </w:rPr>
        <w:t>Osoby lub rodziny zagrożone ubóstwem i/lub wykluczeniem społecznym:</w:t>
      </w:r>
    </w:p>
    <w:p w14:paraId="3F929086" w14:textId="16D4E9FE" w:rsidR="003E1E83" w:rsidRDefault="006D481F" w:rsidP="0069021E">
      <w:pPr>
        <w:pStyle w:val="Akapitzlist"/>
        <w:numPr>
          <w:ilvl w:val="0"/>
          <w:numId w:val="78"/>
        </w:numPr>
        <w:spacing w:line="360" w:lineRule="auto"/>
        <w:jc w:val="both"/>
        <w:rPr>
          <w:rFonts w:ascii="Arial" w:hAnsi="Arial" w:cs="Arial"/>
          <w:sz w:val="24"/>
          <w:szCs w:val="24"/>
        </w:rPr>
      </w:pPr>
      <w:r w:rsidRPr="003E1E83">
        <w:rPr>
          <w:rFonts w:ascii="Arial" w:hAnsi="Arial" w:cs="Arial"/>
          <w:sz w:val="24"/>
          <w:szCs w:val="24"/>
        </w:rPr>
        <w:t>osoby lub rodziny korzystające ze świadczeń z pom</w:t>
      </w:r>
      <w:r w:rsidR="002E2ADF">
        <w:rPr>
          <w:rFonts w:ascii="Arial" w:hAnsi="Arial" w:cs="Arial"/>
          <w:sz w:val="24"/>
          <w:szCs w:val="24"/>
        </w:rPr>
        <w:t>ocy społecznej zgodnie</w:t>
      </w:r>
      <w:r w:rsidR="002E2ADF">
        <w:rPr>
          <w:rFonts w:ascii="Arial" w:hAnsi="Arial" w:cs="Arial"/>
          <w:sz w:val="24"/>
          <w:szCs w:val="24"/>
        </w:rPr>
        <w:br/>
      </w:r>
      <w:r w:rsidRPr="003E1E83">
        <w:rPr>
          <w:rFonts w:ascii="Arial" w:hAnsi="Arial" w:cs="Arial"/>
          <w:sz w:val="24"/>
          <w:szCs w:val="24"/>
        </w:rPr>
        <w:t>z ustawą z dnia 12 marca 2004 r. o pomocy społecznej l</w:t>
      </w:r>
      <w:r w:rsidR="002E2ADF">
        <w:rPr>
          <w:rFonts w:ascii="Arial" w:hAnsi="Arial" w:cs="Arial"/>
          <w:sz w:val="24"/>
          <w:szCs w:val="24"/>
        </w:rPr>
        <w:t>ub kwalifikujące</w:t>
      </w:r>
      <w:r w:rsidR="002E2ADF">
        <w:rPr>
          <w:rFonts w:ascii="Arial" w:hAnsi="Arial" w:cs="Arial"/>
          <w:sz w:val="24"/>
          <w:szCs w:val="24"/>
        </w:rPr>
        <w:br/>
      </w:r>
      <w:r w:rsidRPr="003E1E83">
        <w:rPr>
          <w:rFonts w:ascii="Arial" w:hAnsi="Arial" w:cs="Arial"/>
          <w:sz w:val="24"/>
          <w:szCs w:val="24"/>
        </w:rPr>
        <w:t>się do objęcia wsparciem pomocy społecznej, tj. spełniające co najmniej jedną z przesłanek określonych w art. 7 ustawy z dnia 12 marca 2004 r. o pomocy społecznej;</w:t>
      </w:r>
    </w:p>
    <w:p w14:paraId="1DE88E3D" w14:textId="7B127B88" w:rsidR="003E1E83" w:rsidRDefault="006D481F" w:rsidP="0069021E">
      <w:pPr>
        <w:pStyle w:val="Akapitzlist"/>
        <w:numPr>
          <w:ilvl w:val="0"/>
          <w:numId w:val="78"/>
        </w:numPr>
        <w:spacing w:line="360" w:lineRule="auto"/>
        <w:jc w:val="both"/>
        <w:rPr>
          <w:rFonts w:ascii="Arial" w:hAnsi="Arial" w:cs="Arial"/>
          <w:sz w:val="24"/>
          <w:szCs w:val="24"/>
        </w:rPr>
      </w:pPr>
      <w:r w:rsidRPr="003E1E83">
        <w:rPr>
          <w:rFonts w:ascii="Arial" w:hAnsi="Arial" w:cs="Arial"/>
          <w:sz w:val="24"/>
          <w:szCs w:val="24"/>
        </w:rPr>
        <w:t>osoby, o których mowa w art. 1 ust. 2 ustawy z dnia 13 czerwca 2003 r.</w:t>
      </w:r>
      <w:r w:rsidR="002E2ADF">
        <w:rPr>
          <w:rFonts w:ascii="Arial" w:hAnsi="Arial" w:cs="Arial"/>
          <w:sz w:val="24"/>
          <w:szCs w:val="24"/>
        </w:rPr>
        <w:br/>
      </w:r>
      <w:r w:rsidRPr="003E1E83">
        <w:rPr>
          <w:rFonts w:ascii="Arial" w:hAnsi="Arial" w:cs="Arial"/>
          <w:sz w:val="24"/>
          <w:szCs w:val="24"/>
        </w:rPr>
        <w:t>o zatrudnieniu socjalnym;</w:t>
      </w:r>
    </w:p>
    <w:p w14:paraId="1C9BE173" w14:textId="739C1945" w:rsidR="003E1E83" w:rsidRDefault="006D481F" w:rsidP="0069021E">
      <w:pPr>
        <w:pStyle w:val="Akapitzlist"/>
        <w:numPr>
          <w:ilvl w:val="0"/>
          <w:numId w:val="78"/>
        </w:numPr>
        <w:spacing w:line="360" w:lineRule="auto"/>
        <w:jc w:val="both"/>
        <w:rPr>
          <w:rFonts w:ascii="Arial" w:hAnsi="Arial" w:cs="Arial"/>
          <w:sz w:val="24"/>
          <w:szCs w:val="24"/>
        </w:rPr>
      </w:pPr>
      <w:r w:rsidRPr="003E1E83">
        <w:rPr>
          <w:rFonts w:ascii="Arial" w:hAnsi="Arial" w:cs="Arial"/>
          <w:sz w:val="24"/>
          <w:szCs w:val="24"/>
        </w:rPr>
        <w:t>osoby przebywające w pieczy zastępczej lub opuszczające pieczę zastępczą oraz rodziny przeżywające trudności w pełnieniu funkcji opiekuńczo-wychowawczych, o których mowa w u</w:t>
      </w:r>
      <w:r w:rsidR="002E2ADF">
        <w:rPr>
          <w:rFonts w:ascii="Arial" w:hAnsi="Arial" w:cs="Arial"/>
          <w:sz w:val="24"/>
          <w:szCs w:val="24"/>
        </w:rPr>
        <w:t>stawie z dnia 9 czerwca 2011 r.</w:t>
      </w:r>
      <w:r w:rsidR="002E2ADF">
        <w:rPr>
          <w:rFonts w:ascii="Arial" w:hAnsi="Arial" w:cs="Arial"/>
          <w:sz w:val="24"/>
          <w:szCs w:val="24"/>
        </w:rPr>
        <w:br/>
      </w:r>
      <w:r w:rsidRPr="003E1E83">
        <w:rPr>
          <w:rFonts w:ascii="Arial" w:hAnsi="Arial" w:cs="Arial"/>
          <w:sz w:val="24"/>
          <w:szCs w:val="24"/>
        </w:rPr>
        <w:t>o wspieraniu rodziny i systemie pieczy zastępczej;</w:t>
      </w:r>
    </w:p>
    <w:p w14:paraId="5B60C20B" w14:textId="77777777" w:rsidR="003E1E83" w:rsidRDefault="006D481F" w:rsidP="0069021E">
      <w:pPr>
        <w:pStyle w:val="Akapitzlist"/>
        <w:numPr>
          <w:ilvl w:val="0"/>
          <w:numId w:val="78"/>
        </w:numPr>
        <w:spacing w:line="360" w:lineRule="auto"/>
        <w:jc w:val="both"/>
        <w:rPr>
          <w:rFonts w:ascii="Arial" w:hAnsi="Arial" w:cs="Arial"/>
          <w:sz w:val="24"/>
          <w:szCs w:val="24"/>
        </w:rPr>
      </w:pPr>
      <w:r w:rsidRPr="003E1E83">
        <w:rPr>
          <w:rFonts w:ascii="Arial" w:hAnsi="Arial" w:cs="Arial"/>
          <w:sz w:val="24"/>
          <w:szCs w:val="24"/>
        </w:rPr>
        <w:t>osoby nieletnie, wobec których zastosowano środki zapobiegania i zwalczania demoralizacji i przestępczości zgodnie z ustawą z dnia 26 października 1982 r. o postępowaniu w sprawach nieletnich;</w:t>
      </w:r>
    </w:p>
    <w:p w14:paraId="2E159745" w14:textId="13301406" w:rsidR="003E1E83" w:rsidRDefault="006D481F" w:rsidP="0069021E">
      <w:pPr>
        <w:pStyle w:val="Akapitzlist"/>
        <w:numPr>
          <w:ilvl w:val="0"/>
          <w:numId w:val="78"/>
        </w:numPr>
        <w:spacing w:line="360" w:lineRule="auto"/>
        <w:jc w:val="both"/>
        <w:rPr>
          <w:rFonts w:ascii="Arial" w:hAnsi="Arial" w:cs="Arial"/>
          <w:sz w:val="24"/>
          <w:szCs w:val="24"/>
        </w:rPr>
      </w:pPr>
      <w:r w:rsidRPr="003E1E83">
        <w:rPr>
          <w:rFonts w:ascii="Arial" w:hAnsi="Arial" w:cs="Arial"/>
          <w:sz w:val="24"/>
          <w:szCs w:val="24"/>
        </w:rPr>
        <w:lastRenderedPageBreak/>
        <w:t>osoby przebywające w młodzieżowych oś</w:t>
      </w:r>
      <w:r w:rsidR="002E2ADF">
        <w:rPr>
          <w:rFonts w:ascii="Arial" w:hAnsi="Arial" w:cs="Arial"/>
          <w:sz w:val="24"/>
          <w:szCs w:val="24"/>
        </w:rPr>
        <w:t>rodkach wychowawczych</w:t>
      </w:r>
      <w:r w:rsidR="002E2ADF">
        <w:rPr>
          <w:rFonts w:ascii="Arial" w:hAnsi="Arial" w:cs="Arial"/>
          <w:sz w:val="24"/>
          <w:szCs w:val="24"/>
        </w:rPr>
        <w:br/>
      </w:r>
      <w:r w:rsidRPr="003E1E83">
        <w:rPr>
          <w:rFonts w:ascii="Arial" w:hAnsi="Arial" w:cs="Arial"/>
          <w:sz w:val="24"/>
          <w:szCs w:val="24"/>
        </w:rPr>
        <w:t>i młodzieżowych</w:t>
      </w:r>
      <w:r w:rsidR="003E1E83">
        <w:rPr>
          <w:rFonts w:ascii="Arial" w:hAnsi="Arial" w:cs="Arial"/>
          <w:sz w:val="24"/>
          <w:szCs w:val="24"/>
        </w:rPr>
        <w:t xml:space="preserve"> </w:t>
      </w:r>
      <w:r w:rsidRPr="003E1E83">
        <w:rPr>
          <w:rFonts w:ascii="Arial" w:hAnsi="Arial" w:cs="Arial"/>
          <w:sz w:val="24"/>
          <w:szCs w:val="24"/>
        </w:rPr>
        <w:t>ośrodkach socjoterapii, o których mowa w ustawie z dnia 7 września 1991 r. o systemie oświaty;</w:t>
      </w:r>
    </w:p>
    <w:p w14:paraId="5B480331" w14:textId="6EDA6D01" w:rsidR="003E1E83" w:rsidRDefault="006D481F" w:rsidP="0069021E">
      <w:pPr>
        <w:pStyle w:val="Akapitzlist"/>
        <w:numPr>
          <w:ilvl w:val="0"/>
          <w:numId w:val="78"/>
        </w:numPr>
        <w:spacing w:line="360" w:lineRule="auto"/>
        <w:jc w:val="both"/>
        <w:rPr>
          <w:rFonts w:ascii="Arial" w:hAnsi="Arial" w:cs="Arial"/>
          <w:sz w:val="24"/>
          <w:szCs w:val="24"/>
        </w:rPr>
      </w:pPr>
      <w:r w:rsidRPr="003E1E83">
        <w:rPr>
          <w:rFonts w:ascii="Arial" w:hAnsi="Arial" w:cs="Arial"/>
          <w:sz w:val="24"/>
          <w:szCs w:val="24"/>
        </w:rPr>
        <w:t xml:space="preserve">osoby z niepełnosprawnością – osoby z niepełnosprawnością w rozumieniu Wytycznych w zakresie realizacji zasady równości </w:t>
      </w:r>
      <w:r w:rsidR="002E2ADF">
        <w:rPr>
          <w:rFonts w:ascii="Arial" w:hAnsi="Arial" w:cs="Arial"/>
          <w:sz w:val="24"/>
          <w:szCs w:val="24"/>
        </w:rPr>
        <w:t>szans i niedyskryminacji,</w:t>
      </w:r>
      <w:r w:rsidR="002E2ADF">
        <w:rPr>
          <w:rFonts w:ascii="Arial" w:hAnsi="Arial" w:cs="Arial"/>
          <w:sz w:val="24"/>
          <w:szCs w:val="24"/>
        </w:rPr>
        <w:br/>
      </w:r>
      <w:r w:rsidRPr="003E1E83">
        <w:rPr>
          <w:rFonts w:ascii="Arial" w:hAnsi="Arial" w:cs="Arial"/>
          <w:sz w:val="24"/>
          <w:szCs w:val="24"/>
        </w:rPr>
        <w:t>w tym dostępności dla osób z niepełnosprawnościami oraz zasady równości szans kobiet i mężczyzn w ramach funduszy unijnych na lata 2014-2020;</w:t>
      </w:r>
    </w:p>
    <w:p w14:paraId="78DECD77" w14:textId="77777777" w:rsidR="003E1E83" w:rsidRDefault="006D481F" w:rsidP="0069021E">
      <w:pPr>
        <w:pStyle w:val="Akapitzlist"/>
        <w:numPr>
          <w:ilvl w:val="0"/>
          <w:numId w:val="78"/>
        </w:numPr>
        <w:spacing w:line="360" w:lineRule="auto"/>
        <w:jc w:val="both"/>
        <w:rPr>
          <w:rFonts w:ascii="Arial" w:hAnsi="Arial" w:cs="Arial"/>
          <w:sz w:val="24"/>
          <w:szCs w:val="24"/>
        </w:rPr>
      </w:pPr>
      <w:r w:rsidRPr="003E1E83">
        <w:rPr>
          <w:rFonts w:ascii="Arial" w:hAnsi="Arial" w:cs="Arial"/>
          <w:sz w:val="24"/>
          <w:szCs w:val="24"/>
        </w:rPr>
        <w:t>rodziny z dzieckiem z niepełnosprawnością, o ile co najmniej jeden z rodziców lub opiekunów nie pracuje ze względu na konieczność sprawowania opieki nad dzieckiem z niepełnosprawnością;</w:t>
      </w:r>
    </w:p>
    <w:p w14:paraId="58D452C9" w14:textId="77777777" w:rsidR="003E1E83" w:rsidRDefault="006D481F" w:rsidP="0069021E">
      <w:pPr>
        <w:pStyle w:val="Akapitzlist"/>
        <w:numPr>
          <w:ilvl w:val="0"/>
          <w:numId w:val="78"/>
        </w:numPr>
        <w:spacing w:line="360" w:lineRule="auto"/>
        <w:jc w:val="both"/>
        <w:rPr>
          <w:rFonts w:ascii="Arial" w:hAnsi="Arial" w:cs="Arial"/>
          <w:sz w:val="24"/>
          <w:szCs w:val="24"/>
        </w:rPr>
      </w:pPr>
      <w:r w:rsidRPr="003E1E83">
        <w:rPr>
          <w:rFonts w:ascii="Arial" w:hAnsi="Arial" w:cs="Arial"/>
          <w:sz w:val="24"/>
          <w:szCs w:val="24"/>
        </w:rPr>
        <w:t>osoby, dla których ustalono III profil pomocy, zgodnie z ustawą z dnia 20 kwietnia 2004 r. o promocji zatrudnienia i instytucjach rynku pracy;</w:t>
      </w:r>
    </w:p>
    <w:p w14:paraId="14CBD08B" w14:textId="77777777" w:rsidR="003E1E83" w:rsidRDefault="006D481F" w:rsidP="0069021E">
      <w:pPr>
        <w:pStyle w:val="Akapitzlist"/>
        <w:numPr>
          <w:ilvl w:val="0"/>
          <w:numId w:val="78"/>
        </w:numPr>
        <w:spacing w:line="360" w:lineRule="auto"/>
        <w:jc w:val="both"/>
        <w:rPr>
          <w:rFonts w:ascii="Arial" w:hAnsi="Arial" w:cs="Arial"/>
          <w:sz w:val="24"/>
          <w:szCs w:val="24"/>
        </w:rPr>
      </w:pPr>
      <w:r w:rsidRPr="003E1E83">
        <w:rPr>
          <w:rFonts w:ascii="Arial" w:hAnsi="Arial" w:cs="Arial"/>
          <w:sz w:val="24"/>
          <w:szCs w:val="24"/>
        </w:rPr>
        <w:t>osoby niesamodzielne;</w:t>
      </w:r>
    </w:p>
    <w:p w14:paraId="28C24B31" w14:textId="7E07F791" w:rsidR="003E1E83" w:rsidRDefault="006D481F" w:rsidP="0069021E">
      <w:pPr>
        <w:pStyle w:val="Akapitzlist"/>
        <w:numPr>
          <w:ilvl w:val="0"/>
          <w:numId w:val="78"/>
        </w:numPr>
        <w:spacing w:line="360" w:lineRule="auto"/>
        <w:jc w:val="both"/>
        <w:rPr>
          <w:rFonts w:ascii="Arial" w:hAnsi="Arial" w:cs="Arial"/>
          <w:sz w:val="24"/>
          <w:szCs w:val="24"/>
        </w:rPr>
      </w:pPr>
      <w:r w:rsidRPr="003E1E83">
        <w:rPr>
          <w:rFonts w:ascii="Arial" w:hAnsi="Arial" w:cs="Arial"/>
          <w:sz w:val="24"/>
          <w:szCs w:val="24"/>
        </w:rPr>
        <w:t>osoby bezdomne lub dotknięte wykluczeniem z d</w:t>
      </w:r>
      <w:r w:rsidR="002E2ADF">
        <w:rPr>
          <w:rFonts w:ascii="Arial" w:hAnsi="Arial" w:cs="Arial"/>
          <w:sz w:val="24"/>
          <w:szCs w:val="24"/>
        </w:rPr>
        <w:t>ostępu do mieszkań</w:t>
      </w:r>
      <w:r w:rsidR="002E2ADF">
        <w:rPr>
          <w:rFonts w:ascii="Arial" w:hAnsi="Arial" w:cs="Arial"/>
          <w:sz w:val="24"/>
          <w:szCs w:val="24"/>
        </w:rPr>
        <w:br/>
      </w:r>
      <w:r w:rsidRPr="003E1E83">
        <w:rPr>
          <w:rFonts w:ascii="Arial" w:hAnsi="Arial" w:cs="Arial"/>
          <w:sz w:val="24"/>
          <w:szCs w:val="24"/>
        </w:rPr>
        <w:t>w rozumieniu Wytycznych w zakresie monitorowania postępu rzeczowego realizacji programów operacyjnych na lata 2014-2020;</w:t>
      </w:r>
    </w:p>
    <w:p w14:paraId="30E9ED9E" w14:textId="77777777" w:rsidR="003E1E83" w:rsidRDefault="006D481F" w:rsidP="0069021E">
      <w:pPr>
        <w:pStyle w:val="Akapitzlist"/>
        <w:numPr>
          <w:ilvl w:val="0"/>
          <w:numId w:val="78"/>
        </w:numPr>
        <w:spacing w:line="360" w:lineRule="auto"/>
        <w:jc w:val="both"/>
        <w:rPr>
          <w:rFonts w:ascii="Arial" w:hAnsi="Arial" w:cs="Arial"/>
          <w:sz w:val="24"/>
          <w:szCs w:val="24"/>
        </w:rPr>
      </w:pPr>
      <w:r w:rsidRPr="003E1E83">
        <w:rPr>
          <w:rFonts w:ascii="Arial" w:hAnsi="Arial" w:cs="Arial"/>
          <w:sz w:val="24"/>
          <w:szCs w:val="24"/>
        </w:rPr>
        <w:t>osoby odbywające kary pozbawienia wolności;</w:t>
      </w:r>
    </w:p>
    <w:p w14:paraId="56966972" w14:textId="194D93A7" w:rsidR="006D481F" w:rsidRDefault="006D481F" w:rsidP="0069021E">
      <w:pPr>
        <w:pStyle w:val="Akapitzlist"/>
        <w:numPr>
          <w:ilvl w:val="0"/>
          <w:numId w:val="78"/>
        </w:numPr>
        <w:spacing w:line="360" w:lineRule="auto"/>
        <w:jc w:val="both"/>
        <w:rPr>
          <w:rFonts w:ascii="Arial" w:hAnsi="Arial" w:cs="Arial"/>
          <w:sz w:val="24"/>
          <w:szCs w:val="24"/>
        </w:rPr>
      </w:pPr>
      <w:r w:rsidRPr="003E1E83">
        <w:rPr>
          <w:rFonts w:ascii="Arial" w:hAnsi="Arial" w:cs="Arial"/>
          <w:sz w:val="24"/>
          <w:szCs w:val="24"/>
        </w:rPr>
        <w:t>osoby korzystające z PO PŻ.</w:t>
      </w:r>
    </w:p>
    <w:p w14:paraId="7910D724" w14:textId="6D9F561E" w:rsidR="00C25125" w:rsidRDefault="00C25125" w:rsidP="00C25125">
      <w:pPr>
        <w:spacing w:line="360" w:lineRule="auto"/>
        <w:jc w:val="both"/>
        <w:rPr>
          <w:rFonts w:ascii="Arial" w:hAnsi="Arial" w:cs="Arial"/>
          <w:sz w:val="24"/>
          <w:szCs w:val="24"/>
        </w:rPr>
      </w:pPr>
      <w:r w:rsidRPr="00C25125">
        <w:rPr>
          <w:rFonts w:ascii="Arial" w:hAnsi="Arial" w:cs="Arial"/>
          <w:b/>
          <w:sz w:val="24"/>
          <w:szCs w:val="24"/>
        </w:rPr>
        <w:t>Usługi społeczne świadczone w społeczności lokalnej</w:t>
      </w:r>
      <w:r w:rsidRPr="00C25125">
        <w:rPr>
          <w:rFonts w:ascii="Arial" w:hAnsi="Arial" w:cs="Arial"/>
          <w:sz w:val="24"/>
          <w:szCs w:val="24"/>
        </w:rPr>
        <w:t xml:space="preserve"> </w:t>
      </w:r>
      <w:r w:rsidR="002E2ADF">
        <w:rPr>
          <w:rFonts w:ascii="Arial" w:hAnsi="Arial" w:cs="Arial"/>
          <w:sz w:val="24"/>
          <w:szCs w:val="24"/>
        </w:rPr>
        <w:t>– usługi świadczone</w:t>
      </w:r>
      <w:r w:rsidR="002E2ADF">
        <w:rPr>
          <w:rFonts w:ascii="Arial" w:hAnsi="Arial" w:cs="Arial"/>
          <w:sz w:val="24"/>
          <w:szCs w:val="24"/>
        </w:rPr>
        <w:br/>
      </w:r>
      <w:r>
        <w:rPr>
          <w:rFonts w:ascii="Arial" w:hAnsi="Arial" w:cs="Arial"/>
          <w:sz w:val="24"/>
          <w:szCs w:val="24"/>
        </w:rPr>
        <w:t xml:space="preserve">w interesie </w:t>
      </w:r>
      <w:r w:rsidRPr="00C25125">
        <w:rPr>
          <w:rFonts w:ascii="Arial" w:hAnsi="Arial" w:cs="Arial"/>
          <w:sz w:val="24"/>
          <w:szCs w:val="24"/>
        </w:rPr>
        <w:t>ogólnym, umożliwiające osobom niezależne życie w</w:t>
      </w:r>
      <w:r>
        <w:rPr>
          <w:rFonts w:ascii="Arial" w:hAnsi="Arial" w:cs="Arial"/>
          <w:sz w:val="24"/>
          <w:szCs w:val="24"/>
        </w:rPr>
        <w:t xml:space="preserve"> środowisku lokalnym. Usługi te </w:t>
      </w:r>
      <w:r w:rsidRPr="00C25125">
        <w:rPr>
          <w:rFonts w:ascii="Arial" w:hAnsi="Arial" w:cs="Arial"/>
          <w:sz w:val="24"/>
          <w:szCs w:val="24"/>
        </w:rPr>
        <w:t>zapobiegają odizolowaniu osób od rodziny i społeczno</w:t>
      </w:r>
      <w:r>
        <w:rPr>
          <w:rFonts w:ascii="Arial" w:hAnsi="Arial" w:cs="Arial"/>
          <w:sz w:val="24"/>
          <w:szCs w:val="24"/>
        </w:rPr>
        <w:t xml:space="preserve">ści lokalnej, a gdy to nie jest </w:t>
      </w:r>
      <w:r w:rsidRPr="00C25125">
        <w:rPr>
          <w:rFonts w:ascii="Arial" w:hAnsi="Arial" w:cs="Arial"/>
          <w:sz w:val="24"/>
          <w:szCs w:val="24"/>
        </w:rPr>
        <w:t>możliwe, gwar</w:t>
      </w:r>
      <w:r w:rsidR="002E2ADF">
        <w:rPr>
          <w:rFonts w:ascii="Arial" w:hAnsi="Arial" w:cs="Arial"/>
          <w:sz w:val="24"/>
          <w:szCs w:val="24"/>
        </w:rPr>
        <w:t>antują tym osobom warunki życia</w:t>
      </w:r>
      <w:r w:rsidR="002E2ADF">
        <w:rPr>
          <w:rFonts w:ascii="Arial" w:hAnsi="Arial" w:cs="Arial"/>
          <w:sz w:val="24"/>
          <w:szCs w:val="24"/>
        </w:rPr>
        <w:br/>
      </w:r>
      <w:r w:rsidRPr="00C25125">
        <w:rPr>
          <w:rFonts w:ascii="Arial" w:hAnsi="Arial" w:cs="Arial"/>
          <w:sz w:val="24"/>
          <w:szCs w:val="24"/>
        </w:rPr>
        <w:t>jak n</w:t>
      </w:r>
      <w:r>
        <w:rPr>
          <w:rFonts w:ascii="Arial" w:hAnsi="Arial" w:cs="Arial"/>
          <w:sz w:val="24"/>
          <w:szCs w:val="24"/>
        </w:rPr>
        <w:t xml:space="preserve">ajbardziej zbliżone do warunków </w:t>
      </w:r>
      <w:r w:rsidRPr="00C25125">
        <w:rPr>
          <w:rFonts w:ascii="Arial" w:hAnsi="Arial" w:cs="Arial"/>
          <w:sz w:val="24"/>
          <w:szCs w:val="24"/>
        </w:rPr>
        <w:t xml:space="preserve">domowych i rodzinnych oraz umożliwiają </w:t>
      </w:r>
      <w:r>
        <w:rPr>
          <w:rFonts w:ascii="Arial" w:hAnsi="Arial" w:cs="Arial"/>
          <w:sz w:val="24"/>
          <w:szCs w:val="24"/>
        </w:rPr>
        <w:t xml:space="preserve">podtrzymywanie więzi rodzinnych </w:t>
      </w:r>
      <w:r w:rsidRPr="00C25125">
        <w:rPr>
          <w:rFonts w:ascii="Arial" w:hAnsi="Arial" w:cs="Arial"/>
          <w:sz w:val="24"/>
          <w:szCs w:val="24"/>
        </w:rPr>
        <w:t>i sąsiedzkich. Są to usługi świadczone w sposób:</w:t>
      </w:r>
    </w:p>
    <w:p w14:paraId="735CA7F4" w14:textId="2799783C" w:rsidR="00422696" w:rsidRDefault="00C25125" w:rsidP="0069021E">
      <w:pPr>
        <w:pStyle w:val="Akapitzlist"/>
        <w:numPr>
          <w:ilvl w:val="0"/>
          <w:numId w:val="79"/>
        </w:numPr>
        <w:spacing w:line="360" w:lineRule="auto"/>
        <w:jc w:val="both"/>
        <w:rPr>
          <w:rFonts w:ascii="Arial" w:hAnsi="Arial" w:cs="Arial"/>
          <w:sz w:val="24"/>
          <w:szCs w:val="24"/>
        </w:rPr>
      </w:pPr>
      <w:r w:rsidRPr="00422696">
        <w:rPr>
          <w:rFonts w:ascii="Arial" w:hAnsi="Arial" w:cs="Arial"/>
          <w:sz w:val="24"/>
          <w:szCs w:val="24"/>
        </w:rPr>
        <w:t>zindywidualizowany (dostosowany do po</w:t>
      </w:r>
      <w:r w:rsidR="002E2ADF">
        <w:rPr>
          <w:rFonts w:ascii="Arial" w:hAnsi="Arial" w:cs="Arial"/>
          <w:sz w:val="24"/>
          <w:szCs w:val="24"/>
        </w:rPr>
        <w:t>trzeb i możliwości danej osoby)</w:t>
      </w:r>
      <w:r w:rsidR="002E2ADF">
        <w:rPr>
          <w:rFonts w:ascii="Arial" w:hAnsi="Arial" w:cs="Arial"/>
          <w:sz w:val="24"/>
          <w:szCs w:val="24"/>
        </w:rPr>
        <w:br/>
      </w:r>
      <w:r w:rsidRPr="00422696">
        <w:rPr>
          <w:rFonts w:ascii="Arial" w:hAnsi="Arial" w:cs="Arial"/>
          <w:sz w:val="24"/>
          <w:szCs w:val="24"/>
        </w:rPr>
        <w:t>oraz jak najbardziej zbliżony do</w:t>
      </w:r>
      <w:r w:rsidR="002E2ADF">
        <w:rPr>
          <w:rFonts w:ascii="Arial" w:hAnsi="Arial" w:cs="Arial"/>
          <w:sz w:val="24"/>
          <w:szCs w:val="24"/>
        </w:rPr>
        <w:t xml:space="preserve"> warunków odpowiadających życiu</w:t>
      </w:r>
      <w:r w:rsidR="002E2ADF">
        <w:rPr>
          <w:rFonts w:ascii="Arial" w:hAnsi="Arial" w:cs="Arial"/>
          <w:sz w:val="24"/>
          <w:szCs w:val="24"/>
        </w:rPr>
        <w:br/>
      </w:r>
      <w:r w:rsidRPr="00422696">
        <w:rPr>
          <w:rFonts w:ascii="Arial" w:hAnsi="Arial" w:cs="Arial"/>
          <w:sz w:val="24"/>
          <w:szCs w:val="24"/>
        </w:rPr>
        <w:t>w środowisku domowym i rodzinnym;</w:t>
      </w:r>
    </w:p>
    <w:p w14:paraId="4572B333" w14:textId="67F83EF3" w:rsidR="00422696" w:rsidRDefault="00C25125" w:rsidP="0069021E">
      <w:pPr>
        <w:pStyle w:val="Akapitzlist"/>
        <w:numPr>
          <w:ilvl w:val="0"/>
          <w:numId w:val="79"/>
        </w:numPr>
        <w:spacing w:line="360" w:lineRule="auto"/>
        <w:jc w:val="both"/>
        <w:rPr>
          <w:rFonts w:ascii="Arial" w:hAnsi="Arial" w:cs="Arial"/>
          <w:sz w:val="24"/>
          <w:szCs w:val="24"/>
        </w:rPr>
      </w:pPr>
      <w:r w:rsidRPr="00422696">
        <w:rPr>
          <w:rFonts w:ascii="Arial" w:hAnsi="Arial" w:cs="Arial"/>
          <w:sz w:val="24"/>
          <w:szCs w:val="24"/>
        </w:rPr>
        <w:t xml:space="preserve">umożliwiający odbiorcom tych </w:t>
      </w:r>
      <w:r w:rsidR="002E2ADF">
        <w:rPr>
          <w:rFonts w:ascii="Arial" w:hAnsi="Arial" w:cs="Arial"/>
          <w:sz w:val="24"/>
          <w:szCs w:val="24"/>
        </w:rPr>
        <w:t>usług kontrolę nad swoim życiem</w:t>
      </w:r>
      <w:r w:rsidR="002E2ADF">
        <w:rPr>
          <w:rFonts w:ascii="Arial" w:hAnsi="Arial" w:cs="Arial"/>
          <w:sz w:val="24"/>
          <w:szCs w:val="24"/>
        </w:rPr>
        <w:br/>
      </w:r>
      <w:r w:rsidRPr="00422696">
        <w:rPr>
          <w:rFonts w:ascii="Arial" w:hAnsi="Arial" w:cs="Arial"/>
          <w:sz w:val="24"/>
          <w:szCs w:val="24"/>
        </w:rPr>
        <w:t>i nad decyzjami, które ich dotyczą;</w:t>
      </w:r>
    </w:p>
    <w:p w14:paraId="76E261F6" w14:textId="1AEACAD9" w:rsidR="00422696" w:rsidRDefault="00C25125" w:rsidP="0069021E">
      <w:pPr>
        <w:pStyle w:val="Akapitzlist"/>
        <w:numPr>
          <w:ilvl w:val="0"/>
          <w:numId w:val="79"/>
        </w:numPr>
        <w:spacing w:line="360" w:lineRule="auto"/>
        <w:jc w:val="both"/>
        <w:rPr>
          <w:rFonts w:ascii="Arial" w:hAnsi="Arial" w:cs="Arial"/>
          <w:sz w:val="24"/>
          <w:szCs w:val="24"/>
        </w:rPr>
      </w:pPr>
      <w:r w:rsidRPr="00422696">
        <w:rPr>
          <w:rFonts w:ascii="Arial" w:hAnsi="Arial" w:cs="Arial"/>
          <w:sz w:val="24"/>
          <w:szCs w:val="24"/>
        </w:rPr>
        <w:lastRenderedPageBreak/>
        <w:t>zapewniający, że odbiorcy usług nie są odizolowani o</w:t>
      </w:r>
      <w:r w:rsidR="002E2ADF">
        <w:rPr>
          <w:rFonts w:ascii="Arial" w:hAnsi="Arial" w:cs="Arial"/>
          <w:sz w:val="24"/>
          <w:szCs w:val="24"/>
        </w:rPr>
        <w:t>d ogółu społeczności</w:t>
      </w:r>
      <w:r w:rsidR="002E2ADF">
        <w:rPr>
          <w:rFonts w:ascii="Arial" w:hAnsi="Arial" w:cs="Arial"/>
          <w:sz w:val="24"/>
          <w:szCs w:val="24"/>
        </w:rPr>
        <w:br/>
      </w:r>
      <w:r w:rsidRPr="00422696">
        <w:rPr>
          <w:rFonts w:ascii="Arial" w:hAnsi="Arial" w:cs="Arial"/>
          <w:sz w:val="24"/>
          <w:szCs w:val="24"/>
        </w:rPr>
        <w:t>lub nie są zmuszeni do mieszkania razem;</w:t>
      </w:r>
    </w:p>
    <w:p w14:paraId="7B6D0F52" w14:textId="612C0312" w:rsidR="00F72505" w:rsidRPr="00422696" w:rsidRDefault="00C25125" w:rsidP="0069021E">
      <w:pPr>
        <w:pStyle w:val="Akapitzlist"/>
        <w:numPr>
          <w:ilvl w:val="0"/>
          <w:numId w:val="79"/>
        </w:numPr>
        <w:spacing w:line="360" w:lineRule="auto"/>
        <w:jc w:val="both"/>
        <w:rPr>
          <w:rFonts w:ascii="Arial" w:hAnsi="Arial" w:cs="Arial"/>
          <w:sz w:val="24"/>
          <w:szCs w:val="24"/>
        </w:rPr>
      </w:pPr>
      <w:r w:rsidRPr="00422696">
        <w:rPr>
          <w:rFonts w:ascii="Arial" w:hAnsi="Arial" w:cs="Arial"/>
          <w:sz w:val="24"/>
          <w:szCs w:val="24"/>
        </w:rPr>
        <w:t>gwarantujący, że wymagania organizacyjne nie mają pierwszeństwa przed indywidualnymi potrzebami mieszkańców.</w:t>
      </w:r>
    </w:p>
    <w:p w14:paraId="1A8A1815" w14:textId="76334A12" w:rsidR="0067354A" w:rsidRPr="00035A91" w:rsidRDefault="00266751" w:rsidP="006837C3">
      <w:pPr>
        <w:pStyle w:val="Nagwek2"/>
      </w:pPr>
      <w:bookmarkStart w:id="5" w:name="_Toc459968645"/>
      <w:bookmarkStart w:id="6" w:name="_Toc469056192"/>
      <w:bookmarkStart w:id="7" w:name="_Toc472432973"/>
      <w:r w:rsidRPr="00035A91">
        <w:t>Podstawy prawne i dokumenty programowe konkursu</w:t>
      </w:r>
      <w:bookmarkEnd w:id="5"/>
      <w:bookmarkEnd w:id="6"/>
      <w:bookmarkEnd w:id="7"/>
    </w:p>
    <w:p w14:paraId="3ECA8D35" w14:textId="77777777" w:rsidR="000501F5" w:rsidRPr="000501F5" w:rsidRDefault="000501F5" w:rsidP="00915B89">
      <w:pPr>
        <w:spacing w:line="360" w:lineRule="auto"/>
        <w:jc w:val="both"/>
        <w:rPr>
          <w:rFonts w:ascii="Arial" w:hAnsi="Arial" w:cs="Arial"/>
          <w:sz w:val="24"/>
          <w:szCs w:val="24"/>
        </w:rPr>
      </w:pPr>
      <w:r w:rsidRPr="000501F5">
        <w:rPr>
          <w:rFonts w:ascii="Arial" w:hAnsi="Arial" w:cs="Arial"/>
          <w:sz w:val="24"/>
          <w:szCs w:val="24"/>
        </w:rPr>
        <w:t>Konkurs organizowany jest w oparciu o następujące akty prawne i dokumenty programowe:</w:t>
      </w:r>
    </w:p>
    <w:p w14:paraId="7B981134" w14:textId="77777777" w:rsidR="000501F5" w:rsidRPr="000501F5" w:rsidRDefault="000501F5" w:rsidP="00915B89">
      <w:pPr>
        <w:spacing w:line="360" w:lineRule="auto"/>
        <w:jc w:val="both"/>
        <w:rPr>
          <w:rFonts w:ascii="Arial" w:hAnsi="Arial" w:cs="Arial"/>
          <w:b/>
          <w:sz w:val="24"/>
          <w:szCs w:val="24"/>
        </w:rPr>
      </w:pPr>
      <w:r w:rsidRPr="000501F5">
        <w:rPr>
          <w:rFonts w:ascii="Arial" w:hAnsi="Arial" w:cs="Arial"/>
          <w:b/>
          <w:sz w:val="24"/>
          <w:szCs w:val="24"/>
        </w:rPr>
        <w:t>Rozporządzenia UE:</w:t>
      </w:r>
    </w:p>
    <w:p w14:paraId="13D8E7C3"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Rozporządzenie Parlamentu Europejsk</w:t>
      </w:r>
      <w:r w:rsidR="0083517A">
        <w:rPr>
          <w:rFonts w:ascii="Arial" w:hAnsi="Arial" w:cs="Arial"/>
          <w:sz w:val="24"/>
          <w:szCs w:val="24"/>
        </w:rPr>
        <w:t>iego i Rady (UE) nr 1303/2013 z dnia</w:t>
      </w:r>
      <w:r w:rsidR="0083517A">
        <w:rPr>
          <w:rFonts w:ascii="Arial" w:hAnsi="Arial" w:cs="Arial"/>
          <w:sz w:val="24"/>
          <w:szCs w:val="24"/>
        </w:rPr>
        <w:br/>
        <w:t xml:space="preserve">17 </w:t>
      </w:r>
      <w:r w:rsidRPr="000501F5">
        <w:rPr>
          <w:rFonts w:ascii="Arial" w:hAnsi="Arial" w:cs="Arial"/>
          <w:sz w:val="24"/>
          <w:szCs w:val="24"/>
        </w:rPr>
        <w:t>grudnia 2013 roku ustanawiające wspólne przepisy dotyczące Europejskiego Funduszu Rozwoju Regionalnego, Europejskiego Funduszu Społecznego, Funduszu Spójności, Eu</w:t>
      </w:r>
      <w:r w:rsidR="0083517A">
        <w:rPr>
          <w:rFonts w:ascii="Arial" w:hAnsi="Arial" w:cs="Arial"/>
          <w:sz w:val="24"/>
          <w:szCs w:val="24"/>
        </w:rPr>
        <w:t xml:space="preserve">ropejskiego Funduszu Rolnego na </w:t>
      </w:r>
      <w:r w:rsidRPr="000501F5">
        <w:rPr>
          <w:rFonts w:ascii="Arial" w:hAnsi="Arial" w:cs="Arial"/>
          <w:sz w:val="24"/>
          <w:szCs w:val="24"/>
        </w:rPr>
        <w:t xml:space="preserve">rzecz Rozwoju Obszarów Wiejskich oraz Europejskiego </w:t>
      </w:r>
      <w:r w:rsidR="0083517A">
        <w:rPr>
          <w:rFonts w:ascii="Arial" w:hAnsi="Arial" w:cs="Arial"/>
          <w:sz w:val="24"/>
          <w:szCs w:val="24"/>
        </w:rPr>
        <w:t>Funduszu Morskiego i Rybackiego</w:t>
      </w:r>
      <w:r w:rsidR="0083517A">
        <w:rPr>
          <w:rFonts w:ascii="Arial" w:hAnsi="Arial" w:cs="Arial"/>
          <w:sz w:val="24"/>
          <w:szCs w:val="24"/>
        </w:rPr>
        <w:br/>
      </w:r>
      <w:r w:rsidRPr="000501F5">
        <w:rPr>
          <w:rFonts w:ascii="Arial" w:hAnsi="Arial" w:cs="Arial"/>
          <w:sz w:val="24"/>
          <w:szCs w:val="24"/>
        </w:rPr>
        <w:t>oraz ustanawiające przepisy ogólne dotyczące Europejskiego Funduszu Rozwoju Regionalnego, Europejskiego Funduszu Sp</w:t>
      </w:r>
      <w:r w:rsidR="0083517A">
        <w:rPr>
          <w:rFonts w:ascii="Arial" w:hAnsi="Arial" w:cs="Arial"/>
          <w:sz w:val="24"/>
          <w:szCs w:val="24"/>
        </w:rPr>
        <w:t>ołecznego, Funduszu Spójności</w:t>
      </w:r>
      <w:r w:rsidR="0083517A">
        <w:rPr>
          <w:rFonts w:ascii="Arial" w:hAnsi="Arial" w:cs="Arial"/>
          <w:sz w:val="24"/>
          <w:szCs w:val="24"/>
        </w:rPr>
        <w:br/>
        <w:t xml:space="preserve">i </w:t>
      </w:r>
      <w:r w:rsidRPr="000501F5">
        <w:rPr>
          <w:rFonts w:ascii="Arial" w:hAnsi="Arial" w:cs="Arial"/>
          <w:sz w:val="24"/>
          <w:szCs w:val="24"/>
        </w:rPr>
        <w:t>Eur</w:t>
      </w:r>
      <w:r w:rsidR="0083517A">
        <w:rPr>
          <w:rFonts w:ascii="Arial" w:hAnsi="Arial" w:cs="Arial"/>
          <w:sz w:val="24"/>
          <w:szCs w:val="24"/>
        </w:rPr>
        <w:t xml:space="preserve">opejskiego Funduszu Morskiego i </w:t>
      </w:r>
      <w:r w:rsidRPr="000501F5">
        <w:rPr>
          <w:rFonts w:ascii="Arial" w:hAnsi="Arial" w:cs="Arial"/>
          <w:sz w:val="24"/>
          <w:szCs w:val="24"/>
        </w:rPr>
        <w:t>Rybackiego oraz uchylające Rozporządzenie Rady (WE) 1083/2006 (</w:t>
      </w:r>
      <w:r w:rsidR="00AE2AF1">
        <w:rPr>
          <w:rFonts w:ascii="Arial" w:hAnsi="Arial" w:cs="Arial"/>
          <w:sz w:val="24"/>
          <w:szCs w:val="24"/>
        </w:rPr>
        <w:t>Dz. Urz. UE L 347 z 20.12.2013);</w:t>
      </w:r>
    </w:p>
    <w:p w14:paraId="033FDEAA"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Rozporządzenie Parlamentu Europejskiego i R</w:t>
      </w:r>
      <w:r w:rsidR="0083517A">
        <w:rPr>
          <w:rFonts w:ascii="Arial" w:hAnsi="Arial" w:cs="Arial"/>
          <w:sz w:val="24"/>
          <w:szCs w:val="24"/>
        </w:rPr>
        <w:t>ady (UE) nr 1304/2013 z dnia</w:t>
      </w:r>
      <w:r w:rsidR="0083517A">
        <w:rPr>
          <w:rFonts w:ascii="Arial" w:hAnsi="Arial" w:cs="Arial"/>
          <w:sz w:val="24"/>
          <w:szCs w:val="24"/>
        </w:rPr>
        <w:br/>
        <w:t xml:space="preserve">17 </w:t>
      </w:r>
      <w:r w:rsidRPr="000501F5">
        <w:rPr>
          <w:rFonts w:ascii="Arial" w:hAnsi="Arial" w:cs="Arial"/>
          <w:sz w:val="24"/>
          <w:szCs w:val="24"/>
        </w:rPr>
        <w:t>grudnia 2013 roku w sprawie Europ</w:t>
      </w:r>
      <w:r w:rsidR="0083517A">
        <w:rPr>
          <w:rFonts w:ascii="Arial" w:hAnsi="Arial" w:cs="Arial"/>
          <w:sz w:val="24"/>
          <w:szCs w:val="24"/>
        </w:rPr>
        <w:t>ejskiego Funduszu Społecznego</w:t>
      </w:r>
      <w:r w:rsidR="0083517A">
        <w:rPr>
          <w:rFonts w:ascii="Arial" w:hAnsi="Arial" w:cs="Arial"/>
          <w:sz w:val="24"/>
          <w:szCs w:val="24"/>
        </w:rPr>
        <w:br/>
        <w:t xml:space="preserve">i </w:t>
      </w:r>
      <w:r w:rsidRPr="000501F5">
        <w:rPr>
          <w:rFonts w:ascii="Arial" w:hAnsi="Arial" w:cs="Arial"/>
          <w:sz w:val="24"/>
          <w:szCs w:val="24"/>
        </w:rPr>
        <w:t>uchylające Rozporządzenie Rady (WE) 1081/2006 (</w:t>
      </w:r>
      <w:r w:rsidR="0083517A">
        <w:rPr>
          <w:rFonts w:ascii="Arial" w:hAnsi="Arial" w:cs="Arial"/>
          <w:sz w:val="24"/>
          <w:szCs w:val="24"/>
        </w:rPr>
        <w:t>Dz. Urz. UE L 347</w:t>
      </w:r>
      <w:r w:rsidR="0083517A">
        <w:rPr>
          <w:rFonts w:ascii="Arial" w:hAnsi="Arial" w:cs="Arial"/>
          <w:sz w:val="24"/>
          <w:szCs w:val="24"/>
        </w:rPr>
        <w:br/>
        <w:t xml:space="preserve">z </w:t>
      </w:r>
      <w:r w:rsidR="00AE2AF1">
        <w:rPr>
          <w:rFonts w:ascii="Arial" w:hAnsi="Arial" w:cs="Arial"/>
          <w:sz w:val="24"/>
          <w:szCs w:val="24"/>
        </w:rPr>
        <w:t>20.12.2013);</w:t>
      </w:r>
    </w:p>
    <w:p w14:paraId="444DC36C"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Rozporządzenie delegowane KE (UE) nr 240/2014 z dni</w:t>
      </w:r>
      <w:r w:rsidR="00691A5B">
        <w:rPr>
          <w:rFonts w:ascii="Arial" w:hAnsi="Arial" w:cs="Arial"/>
          <w:sz w:val="24"/>
          <w:szCs w:val="24"/>
        </w:rPr>
        <w:t>a 7 stycznia 2014</w:t>
      </w:r>
      <w:r w:rsidR="00691A5B">
        <w:rPr>
          <w:rFonts w:ascii="Arial" w:hAnsi="Arial" w:cs="Arial"/>
          <w:sz w:val="24"/>
          <w:szCs w:val="24"/>
        </w:rPr>
        <w:br/>
      </w:r>
      <w:r w:rsidR="0083517A">
        <w:rPr>
          <w:rFonts w:ascii="Arial" w:hAnsi="Arial" w:cs="Arial"/>
          <w:sz w:val="24"/>
          <w:szCs w:val="24"/>
        </w:rPr>
        <w:t xml:space="preserve">r. w </w:t>
      </w:r>
      <w:r w:rsidRPr="000501F5">
        <w:rPr>
          <w:rFonts w:ascii="Arial" w:hAnsi="Arial" w:cs="Arial"/>
          <w:sz w:val="24"/>
          <w:szCs w:val="24"/>
        </w:rPr>
        <w:t>sprawie europejskiego kodeksu post</w:t>
      </w:r>
      <w:r w:rsidR="00691A5B">
        <w:rPr>
          <w:rFonts w:ascii="Arial" w:hAnsi="Arial" w:cs="Arial"/>
          <w:sz w:val="24"/>
          <w:szCs w:val="24"/>
        </w:rPr>
        <w:t>ępowania w zakresie partnerstwa</w:t>
      </w:r>
      <w:r w:rsidR="00691A5B">
        <w:rPr>
          <w:rFonts w:ascii="Arial" w:hAnsi="Arial" w:cs="Arial"/>
          <w:sz w:val="24"/>
          <w:szCs w:val="24"/>
        </w:rPr>
        <w:br/>
      </w:r>
      <w:r w:rsidRPr="000501F5">
        <w:rPr>
          <w:rFonts w:ascii="Arial" w:hAnsi="Arial" w:cs="Arial"/>
          <w:sz w:val="24"/>
          <w:szCs w:val="24"/>
        </w:rPr>
        <w:t xml:space="preserve">w ramach europejskich funduszy strukturalnych i inwestycyjnych </w:t>
      </w:r>
      <w:r w:rsidR="0083517A">
        <w:rPr>
          <w:rFonts w:ascii="Arial" w:hAnsi="Arial" w:cs="Arial"/>
          <w:sz w:val="24"/>
          <w:szCs w:val="24"/>
        </w:rPr>
        <w:t xml:space="preserve">(Dz. Urz. UE L 74 z </w:t>
      </w:r>
      <w:r w:rsidR="00AE2AF1">
        <w:rPr>
          <w:rFonts w:ascii="Arial" w:hAnsi="Arial" w:cs="Arial"/>
          <w:sz w:val="24"/>
          <w:szCs w:val="24"/>
        </w:rPr>
        <w:t>14.03.2014);</w:t>
      </w:r>
    </w:p>
    <w:p w14:paraId="764EF1C1"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lastRenderedPageBreak/>
        <w:t>Rozporządzenie Komisji (UE) nr 651/2014 z dnia 17 czerwca 2014 r. uznające niektóre rodzaje pomocy za</w:t>
      </w:r>
      <w:r w:rsidR="00FD47C0">
        <w:rPr>
          <w:rFonts w:ascii="Arial" w:hAnsi="Arial" w:cs="Arial"/>
          <w:sz w:val="24"/>
          <w:szCs w:val="24"/>
        </w:rPr>
        <w:t xml:space="preserve"> zgodne z rynkiem wewnętrznym w </w:t>
      </w:r>
      <w:r w:rsidRPr="000501F5">
        <w:rPr>
          <w:rFonts w:ascii="Arial" w:hAnsi="Arial" w:cs="Arial"/>
          <w:sz w:val="24"/>
          <w:szCs w:val="24"/>
        </w:rPr>
        <w:t>zastosowaniu art. 107 i 108 Traktatu (Dz. Urz. UE L 187 z 26</w:t>
      </w:r>
      <w:r w:rsidR="00AE2AF1">
        <w:rPr>
          <w:rFonts w:ascii="Arial" w:hAnsi="Arial" w:cs="Arial"/>
          <w:sz w:val="24"/>
          <w:szCs w:val="24"/>
        </w:rPr>
        <w:t>.06.2014 r);</w:t>
      </w:r>
    </w:p>
    <w:p w14:paraId="4D9D830E"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Rozporządzenie Komisji (UE) nr 1407/2</w:t>
      </w:r>
      <w:r w:rsidR="00FD47C0">
        <w:rPr>
          <w:rFonts w:ascii="Arial" w:hAnsi="Arial" w:cs="Arial"/>
          <w:sz w:val="24"/>
          <w:szCs w:val="24"/>
        </w:rPr>
        <w:t xml:space="preserve">013 z dnia 18 grudnia 2013 r. w </w:t>
      </w:r>
      <w:r w:rsidRPr="000501F5">
        <w:rPr>
          <w:rFonts w:ascii="Arial" w:hAnsi="Arial" w:cs="Arial"/>
          <w:sz w:val="24"/>
          <w:szCs w:val="24"/>
        </w:rPr>
        <w:t>sprawie stosowania art.107 i 108 Traktatu o funkcjonowaniu Unii Europejskiej do pomocy de minimis (</w:t>
      </w:r>
      <w:r w:rsidR="00AE2AF1">
        <w:rPr>
          <w:rFonts w:ascii="Arial" w:hAnsi="Arial" w:cs="Arial"/>
          <w:sz w:val="24"/>
          <w:szCs w:val="24"/>
        </w:rPr>
        <w:t>Dz. Urz. UE L 352 z 24.12.2013);</w:t>
      </w:r>
    </w:p>
    <w:p w14:paraId="2EB9995D"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 xml:space="preserve">Rozporządzenie wykonawcze Komisji (UE) nr 215/2014 z dnia 7 marca </w:t>
      </w:r>
      <w:r w:rsidR="00BC2AA0">
        <w:rPr>
          <w:rFonts w:ascii="Arial" w:hAnsi="Arial" w:cs="Arial"/>
          <w:sz w:val="24"/>
          <w:szCs w:val="24"/>
        </w:rPr>
        <w:br/>
      </w:r>
      <w:r w:rsidRPr="000501F5">
        <w:rPr>
          <w:rFonts w:ascii="Arial" w:hAnsi="Arial" w:cs="Arial"/>
          <w:sz w:val="24"/>
          <w:szCs w:val="24"/>
        </w:rPr>
        <w:t xml:space="preserve">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w:t>
      </w:r>
      <w:r w:rsidR="00691DEF">
        <w:rPr>
          <w:rFonts w:ascii="Arial" w:hAnsi="Arial" w:cs="Arial"/>
          <w:sz w:val="24"/>
          <w:szCs w:val="24"/>
        </w:rPr>
        <w:t xml:space="preserve">Funduszu Morskiego </w:t>
      </w:r>
      <w:r w:rsidR="00BC2AA0">
        <w:rPr>
          <w:rFonts w:ascii="Arial" w:hAnsi="Arial" w:cs="Arial"/>
          <w:sz w:val="24"/>
          <w:szCs w:val="24"/>
        </w:rPr>
        <w:br/>
      </w:r>
      <w:r w:rsidR="00691DEF">
        <w:rPr>
          <w:rFonts w:ascii="Arial" w:hAnsi="Arial" w:cs="Arial"/>
          <w:sz w:val="24"/>
          <w:szCs w:val="24"/>
        </w:rPr>
        <w:t xml:space="preserve">i Rybackiego </w:t>
      </w:r>
      <w:r w:rsidR="00FD47C0">
        <w:rPr>
          <w:rFonts w:ascii="Arial" w:hAnsi="Arial" w:cs="Arial"/>
          <w:sz w:val="24"/>
          <w:szCs w:val="24"/>
        </w:rPr>
        <w:t xml:space="preserve">oraz </w:t>
      </w:r>
      <w:r w:rsidRPr="000501F5">
        <w:rPr>
          <w:rFonts w:ascii="Arial" w:hAnsi="Arial" w:cs="Arial"/>
          <w:sz w:val="24"/>
          <w:szCs w:val="24"/>
        </w:rPr>
        <w:t xml:space="preserve">ustanawiającego przepisy ogólne dotyczące Europejskiego Funduszu Rozwoju Regionalnego, Europejskiego Funduszu Społecznego, Funduszu Spójności i Europejskiego Funduszu Morskiego i Rybackiego </w:t>
      </w:r>
      <w:r w:rsidR="00BC2AA0">
        <w:rPr>
          <w:rFonts w:ascii="Arial" w:hAnsi="Arial" w:cs="Arial"/>
          <w:sz w:val="24"/>
          <w:szCs w:val="24"/>
        </w:rPr>
        <w:br/>
      </w:r>
      <w:r w:rsidRPr="000501F5">
        <w:rPr>
          <w:rFonts w:ascii="Arial" w:hAnsi="Arial" w:cs="Arial"/>
          <w:sz w:val="24"/>
          <w:szCs w:val="24"/>
        </w:rPr>
        <w:t>w zakresie metod wsparcia w odniesieniu do zmian klimatu</w:t>
      </w:r>
      <w:r w:rsidR="00377DDD">
        <w:rPr>
          <w:rFonts w:ascii="Arial" w:hAnsi="Arial" w:cs="Arial"/>
          <w:sz w:val="24"/>
          <w:szCs w:val="24"/>
        </w:rPr>
        <w:t xml:space="preserve">, określania celów pośrednich i </w:t>
      </w:r>
      <w:r w:rsidRPr="000501F5">
        <w:rPr>
          <w:rFonts w:ascii="Arial" w:hAnsi="Arial" w:cs="Arial"/>
          <w:sz w:val="24"/>
          <w:szCs w:val="24"/>
        </w:rPr>
        <w:t>końcowych na potrzeby ram wykonania oraz klasy</w:t>
      </w:r>
      <w:r w:rsidR="00377DDD">
        <w:rPr>
          <w:rFonts w:ascii="Arial" w:hAnsi="Arial" w:cs="Arial"/>
          <w:sz w:val="24"/>
          <w:szCs w:val="24"/>
        </w:rPr>
        <w:t xml:space="preserve">fikacji kategorii interwencji w </w:t>
      </w:r>
      <w:r w:rsidRPr="000501F5">
        <w:rPr>
          <w:rFonts w:ascii="Arial" w:hAnsi="Arial" w:cs="Arial"/>
          <w:sz w:val="24"/>
          <w:szCs w:val="24"/>
        </w:rPr>
        <w:t xml:space="preserve">odniesieniu do europejskich funduszy strukturalnych </w:t>
      </w:r>
      <w:r w:rsidR="00691DEF">
        <w:rPr>
          <w:rFonts w:ascii="Arial" w:hAnsi="Arial" w:cs="Arial"/>
          <w:sz w:val="24"/>
          <w:szCs w:val="24"/>
        </w:rPr>
        <w:t>i inwestycyjnych (Dz.U. UE L 69</w:t>
      </w:r>
      <w:r w:rsidR="008044C7">
        <w:rPr>
          <w:rFonts w:ascii="Arial" w:hAnsi="Arial" w:cs="Arial"/>
          <w:sz w:val="24"/>
          <w:szCs w:val="24"/>
        </w:rPr>
        <w:t xml:space="preserve"> </w:t>
      </w:r>
      <w:r w:rsidRPr="000501F5">
        <w:rPr>
          <w:rFonts w:ascii="Arial" w:hAnsi="Arial" w:cs="Arial"/>
          <w:sz w:val="24"/>
          <w:szCs w:val="24"/>
        </w:rPr>
        <w:t>z 8.03.2014, str. 65).</w:t>
      </w:r>
    </w:p>
    <w:p w14:paraId="213D4021" w14:textId="77777777" w:rsidR="000501F5" w:rsidRPr="003C51FE" w:rsidRDefault="003C51FE" w:rsidP="00915B89">
      <w:pPr>
        <w:spacing w:line="360" w:lineRule="auto"/>
        <w:jc w:val="both"/>
        <w:rPr>
          <w:rFonts w:ascii="Arial" w:eastAsia="Calibri" w:hAnsi="Arial" w:cs="Arial"/>
          <w:b/>
          <w:bCs/>
          <w:sz w:val="24"/>
          <w:szCs w:val="24"/>
          <w:lang w:eastAsia="pl-PL"/>
        </w:rPr>
      </w:pPr>
      <w:r w:rsidRPr="003C51FE">
        <w:rPr>
          <w:rFonts w:ascii="Arial" w:eastAsia="Calibri" w:hAnsi="Arial" w:cs="Arial"/>
          <w:b/>
          <w:bCs/>
          <w:sz w:val="24"/>
          <w:szCs w:val="24"/>
          <w:lang w:eastAsia="pl-PL"/>
        </w:rPr>
        <w:t>Ustawy krajowe (w zakresie objętym przedmiotem konkursu):</w:t>
      </w:r>
    </w:p>
    <w:p w14:paraId="45D2066F" w14:textId="77777777" w:rsidR="000501F5" w:rsidRPr="000501F5" w:rsidRDefault="000501F5" w:rsidP="00915B89">
      <w:pPr>
        <w:numPr>
          <w:ilvl w:val="0"/>
          <w:numId w:val="1"/>
        </w:numPr>
        <w:tabs>
          <w:tab w:val="left" w:pos="0"/>
        </w:tabs>
        <w:spacing w:line="360" w:lineRule="auto"/>
        <w:ind w:left="284" w:hanging="284"/>
        <w:jc w:val="both"/>
        <w:rPr>
          <w:rFonts w:ascii="Arial" w:hAnsi="Arial" w:cs="Arial"/>
          <w:sz w:val="24"/>
          <w:szCs w:val="24"/>
        </w:rPr>
      </w:pPr>
      <w:r w:rsidRPr="000501F5">
        <w:rPr>
          <w:rFonts w:ascii="Arial" w:hAnsi="Arial" w:cs="Arial"/>
          <w:sz w:val="24"/>
          <w:szCs w:val="24"/>
        </w:rPr>
        <w:t>Ustawa z dnia 11 lipca 2014 r. o zasadach realizacji programów w zakresie polityki spójności finansowanych w perspe</w:t>
      </w:r>
      <w:r w:rsidR="00FB0BA7">
        <w:rPr>
          <w:rFonts w:ascii="Arial" w:hAnsi="Arial" w:cs="Arial"/>
          <w:sz w:val="24"/>
          <w:szCs w:val="24"/>
        </w:rPr>
        <w:t xml:space="preserve">ktywie finansowej 2014-2020 </w:t>
      </w:r>
      <w:r w:rsidR="00FB0BA7">
        <w:rPr>
          <w:rFonts w:ascii="Arial" w:hAnsi="Arial" w:cs="Arial"/>
          <w:sz w:val="24"/>
          <w:szCs w:val="24"/>
        </w:rPr>
        <w:br/>
        <w:t>(</w:t>
      </w:r>
      <w:r w:rsidR="00363D1E">
        <w:rPr>
          <w:rFonts w:ascii="Arial" w:hAnsi="Arial" w:cs="Arial"/>
          <w:sz w:val="24"/>
          <w:szCs w:val="24"/>
        </w:rPr>
        <w:t>t.j.</w:t>
      </w:r>
      <w:r w:rsidRPr="000501F5">
        <w:rPr>
          <w:rFonts w:ascii="Arial" w:hAnsi="Arial" w:cs="Arial"/>
          <w:sz w:val="24"/>
          <w:szCs w:val="24"/>
        </w:rPr>
        <w:t xml:space="preserve"> Dz.U. 201</w:t>
      </w:r>
      <w:r w:rsidR="006E03DD">
        <w:rPr>
          <w:rFonts w:ascii="Arial" w:hAnsi="Arial" w:cs="Arial"/>
          <w:sz w:val="24"/>
          <w:szCs w:val="24"/>
        </w:rPr>
        <w:t>6</w:t>
      </w:r>
      <w:r w:rsidRPr="000501F5">
        <w:rPr>
          <w:rFonts w:ascii="Arial" w:hAnsi="Arial" w:cs="Arial"/>
          <w:sz w:val="24"/>
          <w:szCs w:val="24"/>
        </w:rPr>
        <w:t xml:space="preserve"> </w:t>
      </w:r>
      <w:r w:rsidR="00BF573F">
        <w:rPr>
          <w:rFonts w:ascii="Arial" w:hAnsi="Arial" w:cs="Arial"/>
          <w:sz w:val="24"/>
          <w:szCs w:val="24"/>
        </w:rPr>
        <w:t>r.</w:t>
      </w:r>
      <w:r w:rsidR="005D02BC">
        <w:rPr>
          <w:rFonts w:ascii="Arial" w:hAnsi="Arial" w:cs="Arial"/>
          <w:sz w:val="24"/>
          <w:szCs w:val="24"/>
        </w:rPr>
        <w:t xml:space="preserve">, </w:t>
      </w:r>
      <w:r w:rsidRPr="000501F5">
        <w:rPr>
          <w:rFonts w:ascii="Arial" w:hAnsi="Arial" w:cs="Arial"/>
          <w:sz w:val="24"/>
          <w:szCs w:val="24"/>
        </w:rPr>
        <w:t>poz.</w:t>
      </w:r>
      <w:r w:rsidR="006E03DD">
        <w:rPr>
          <w:rFonts w:ascii="Arial" w:hAnsi="Arial" w:cs="Arial"/>
          <w:sz w:val="24"/>
          <w:szCs w:val="24"/>
        </w:rPr>
        <w:t xml:space="preserve"> 217</w:t>
      </w:r>
      <w:r w:rsidR="000C2697">
        <w:rPr>
          <w:rFonts w:ascii="Arial" w:hAnsi="Arial" w:cs="Arial"/>
          <w:sz w:val="24"/>
          <w:szCs w:val="24"/>
        </w:rPr>
        <w:t xml:space="preserve"> z późn. zm.</w:t>
      </w:r>
      <w:r w:rsidR="00AE2AF1">
        <w:rPr>
          <w:rFonts w:ascii="Arial" w:hAnsi="Arial" w:cs="Arial"/>
          <w:sz w:val="24"/>
          <w:szCs w:val="24"/>
        </w:rPr>
        <w:t>), tzw. ustawa wdrożeniowa;</w:t>
      </w:r>
    </w:p>
    <w:p w14:paraId="254D9F00" w14:textId="77777777" w:rsidR="000501F5" w:rsidRPr="000501F5" w:rsidRDefault="000501F5" w:rsidP="00915B89">
      <w:pPr>
        <w:numPr>
          <w:ilvl w:val="0"/>
          <w:numId w:val="1"/>
        </w:numPr>
        <w:tabs>
          <w:tab w:val="left" w:pos="0"/>
        </w:tabs>
        <w:spacing w:line="360" w:lineRule="auto"/>
        <w:ind w:left="284" w:hanging="284"/>
        <w:jc w:val="both"/>
        <w:rPr>
          <w:rFonts w:ascii="Arial" w:hAnsi="Arial" w:cs="Arial"/>
          <w:sz w:val="24"/>
          <w:szCs w:val="24"/>
        </w:rPr>
      </w:pPr>
      <w:r w:rsidRPr="000501F5">
        <w:rPr>
          <w:rFonts w:ascii="Arial" w:hAnsi="Arial" w:cs="Arial"/>
          <w:sz w:val="24"/>
          <w:szCs w:val="24"/>
        </w:rPr>
        <w:t>Ustawa z dnia 20 kwietnia 2004 r. o promocji zatrudnienia i ins</w:t>
      </w:r>
      <w:r w:rsidR="00FB0BA7">
        <w:rPr>
          <w:rFonts w:ascii="Arial" w:hAnsi="Arial" w:cs="Arial"/>
          <w:sz w:val="24"/>
          <w:szCs w:val="24"/>
        </w:rPr>
        <w:t>tytucjach rynku pracy (</w:t>
      </w:r>
      <w:r w:rsidR="00363D1E">
        <w:rPr>
          <w:rFonts w:ascii="Arial" w:hAnsi="Arial" w:cs="Arial"/>
          <w:sz w:val="24"/>
          <w:szCs w:val="24"/>
        </w:rPr>
        <w:t>t.j.</w:t>
      </w:r>
      <w:r w:rsidR="005D02BC">
        <w:rPr>
          <w:rFonts w:ascii="Arial" w:hAnsi="Arial" w:cs="Arial"/>
          <w:sz w:val="24"/>
          <w:szCs w:val="24"/>
        </w:rPr>
        <w:t xml:space="preserve"> Dz.U. 2016 r., </w:t>
      </w:r>
      <w:r w:rsidR="00510F60">
        <w:rPr>
          <w:rFonts w:ascii="Arial" w:hAnsi="Arial" w:cs="Arial"/>
          <w:sz w:val="24"/>
          <w:szCs w:val="24"/>
        </w:rPr>
        <w:t>poz. 645</w:t>
      </w:r>
      <w:r w:rsidR="00AE2AF1">
        <w:rPr>
          <w:rFonts w:ascii="Arial" w:hAnsi="Arial" w:cs="Arial"/>
          <w:sz w:val="24"/>
          <w:szCs w:val="24"/>
        </w:rPr>
        <w:t xml:space="preserve"> z późn. zm.);</w:t>
      </w:r>
    </w:p>
    <w:p w14:paraId="2DD99233" w14:textId="77777777" w:rsidR="000501F5" w:rsidRPr="000501F5" w:rsidRDefault="000501F5" w:rsidP="00915B89">
      <w:pPr>
        <w:numPr>
          <w:ilvl w:val="0"/>
          <w:numId w:val="1"/>
        </w:numPr>
        <w:tabs>
          <w:tab w:val="left" w:pos="0"/>
        </w:tabs>
        <w:spacing w:line="360" w:lineRule="auto"/>
        <w:ind w:left="284" w:hanging="284"/>
        <w:jc w:val="both"/>
        <w:rPr>
          <w:rFonts w:ascii="Arial" w:hAnsi="Arial" w:cs="Arial"/>
          <w:sz w:val="24"/>
          <w:szCs w:val="24"/>
        </w:rPr>
      </w:pPr>
      <w:r w:rsidRPr="000501F5">
        <w:rPr>
          <w:rFonts w:ascii="Arial" w:hAnsi="Arial" w:cs="Arial"/>
          <w:sz w:val="24"/>
          <w:szCs w:val="24"/>
        </w:rPr>
        <w:t xml:space="preserve">Ustawa z dnia 27 sierpnia 2009 roku o finansach publicznych </w:t>
      </w:r>
      <w:r w:rsidRPr="000501F5">
        <w:rPr>
          <w:rFonts w:ascii="Arial" w:hAnsi="Arial" w:cs="Arial"/>
          <w:sz w:val="24"/>
          <w:szCs w:val="24"/>
        </w:rPr>
        <w:br/>
        <w:t>(</w:t>
      </w:r>
      <w:r w:rsidR="00363D1E">
        <w:rPr>
          <w:rFonts w:ascii="Arial" w:hAnsi="Arial" w:cs="Arial"/>
          <w:sz w:val="24"/>
          <w:szCs w:val="24"/>
        </w:rPr>
        <w:t xml:space="preserve">t.j. </w:t>
      </w:r>
      <w:r w:rsidRPr="000501F5">
        <w:rPr>
          <w:rFonts w:ascii="Arial" w:hAnsi="Arial" w:cs="Arial"/>
          <w:sz w:val="24"/>
          <w:szCs w:val="24"/>
        </w:rPr>
        <w:t>Dz.</w:t>
      </w:r>
      <w:r w:rsidR="00510F60">
        <w:rPr>
          <w:rFonts w:ascii="Arial" w:hAnsi="Arial" w:cs="Arial"/>
          <w:sz w:val="24"/>
          <w:szCs w:val="24"/>
        </w:rPr>
        <w:t xml:space="preserve">U. </w:t>
      </w:r>
      <w:r w:rsidR="005D02BC">
        <w:rPr>
          <w:rFonts w:ascii="Arial" w:hAnsi="Arial" w:cs="Arial"/>
          <w:sz w:val="24"/>
          <w:szCs w:val="24"/>
        </w:rPr>
        <w:t xml:space="preserve">2016 r., </w:t>
      </w:r>
      <w:r w:rsidR="00ED02DD">
        <w:rPr>
          <w:rFonts w:ascii="Arial" w:hAnsi="Arial" w:cs="Arial"/>
          <w:sz w:val="24"/>
          <w:szCs w:val="24"/>
        </w:rPr>
        <w:t>poz. 1870</w:t>
      </w:r>
      <w:r w:rsidR="00AE2AF1">
        <w:rPr>
          <w:rFonts w:ascii="Arial" w:hAnsi="Arial" w:cs="Arial"/>
          <w:sz w:val="24"/>
          <w:szCs w:val="24"/>
        </w:rPr>
        <w:t xml:space="preserve"> z późn. zm.);</w:t>
      </w:r>
    </w:p>
    <w:p w14:paraId="0ECA8825" w14:textId="77777777" w:rsidR="000501F5" w:rsidRPr="000501F5" w:rsidRDefault="000501F5" w:rsidP="00915B89">
      <w:pPr>
        <w:numPr>
          <w:ilvl w:val="0"/>
          <w:numId w:val="1"/>
        </w:numPr>
        <w:tabs>
          <w:tab w:val="left" w:pos="0"/>
        </w:tabs>
        <w:spacing w:line="360" w:lineRule="auto"/>
        <w:ind w:left="284" w:hanging="284"/>
        <w:jc w:val="both"/>
        <w:rPr>
          <w:rFonts w:ascii="Arial" w:hAnsi="Arial" w:cs="Arial"/>
          <w:sz w:val="24"/>
          <w:szCs w:val="24"/>
        </w:rPr>
      </w:pPr>
      <w:r w:rsidRPr="000501F5">
        <w:rPr>
          <w:rFonts w:ascii="Arial" w:hAnsi="Arial" w:cs="Arial"/>
          <w:sz w:val="24"/>
          <w:szCs w:val="24"/>
        </w:rPr>
        <w:lastRenderedPageBreak/>
        <w:t>Ustawa z dnia 6 grudnia 2006 r. o zasadach pr</w:t>
      </w:r>
      <w:r w:rsidR="00510F60">
        <w:rPr>
          <w:rFonts w:ascii="Arial" w:hAnsi="Arial" w:cs="Arial"/>
          <w:sz w:val="24"/>
          <w:szCs w:val="24"/>
        </w:rPr>
        <w:t xml:space="preserve">owadzenia polityki rozwoju </w:t>
      </w:r>
      <w:r w:rsidR="00BC2AA0">
        <w:rPr>
          <w:rFonts w:ascii="Arial" w:hAnsi="Arial" w:cs="Arial"/>
          <w:sz w:val="24"/>
          <w:szCs w:val="24"/>
        </w:rPr>
        <w:br/>
      </w:r>
      <w:r w:rsidR="00510F60">
        <w:rPr>
          <w:rFonts w:ascii="Arial" w:hAnsi="Arial" w:cs="Arial"/>
          <w:sz w:val="24"/>
          <w:szCs w:val="24"/>
        </w:rPr>
        <w:t>(</w:t>
      </w:r>
      <w:r w:rsidR="00363D1E">
        <w:rPr>
          <w:rFonts w:ascii="Arial" w:hAnsi="Arial" w:cs="Arial"/>
          <w:sz w:val="24"/>
          <w:szCs w:val="24"/>
        </w:rPr>
        <w:t xml:space="preserve">t.j. </w:t>
      </w:r>
      <w:r w:rsidR="00510F60">
        <w:rPr>
          <w:rFonts w:ascii="Arial" w:hAnsi="Arial" w:cs="Arial"/>
          <w:sz w:val="24"/>
          <w:szCs w:val="24"/>
        </w:rPr>
        <w:t>Dz.U. 2016</w:t>
      </w:r>
      <w:r w:rsidR="005D02BC">
        <w:rPr>
          <w:rFonts w:ascii="Arial" w:hAnsi="Arial" w:cs="Arial"/>
          <w:sz w:val="24"/>
          <w:szCs w:val="24"/>
        </w:rPr>
        <w:t xml:space="preserve"> r.</w:t>
      </w:r>
      <w:r w:rsidR="00510F60">
        <w:rPr>
          <w:rFonts w:ascii="Arial" w:hAnsi="Arial" w:cs="Arial"/>
          <w:sz w:val="24"/>
          <w:szCs w:val="24"/>
        </w:rPr>
        <w:t>, poz. 383</w:t>
      </w:r>
      <w:r w:rsidR="00D10005">
        <w:rPr>
          <w:rFonts w:ascii="Arial" w:hAnsi="Arial" w:cs="Arial"/>
          <w:sz w:val="24"/>
          <w:szCs w:val="24"/>
        </w:rPr>
        <w:t xml:space="preserve"> z późn. zm.</w:t>
      </w:r>
      <w:r w:rsidR="00AE2AF1">
        <w:rPr>
          <w:rFonts w:ascii="Arial" w:hAnsi="Arial" w:cs="Arial"/>
          <w:sz w:val="24"/>
          <w:szCs w:val="24"/>
        </w:rPr>
        <w:t>);</w:t>
      </w:r>
    </w:p>
    <w:p w14:paraId="0AD5B036" w14:textId="77777777" w:rsidR="000501F5" w:rsidRPr="000501F5" w:rsidRDefault="000501F5" w:rsidP="00915B89">
      <w:pPr>
        <w:numPr>
          <w:ilvl w:val="0"/>
          <w:numId w:val="1"/>
        </w:numPr>
        <w:tabs>
          <w:tab w:val="left" w:pos="0"/>
          <w:tab w:val="left" w:pos="851"/>
        </w:tabs>
        <w:spacing w:line="360" w:lineRule="auto"/>
        <w:ind w:left="284" w:hanging="284"/>
        <w:jc w:val="both"/>
        <w:rPr>
          <w:rFonts w:ascii="Arial" w:hAnsi="Arial" w:cs="Arial"/>
          <w:sz w:val="24"/>
          <w:szCs w:val="24"/>
        </w:rPr>
      </w:pPr>
      <w:r w:rsidRPr="000501F5">
        <w:rPr>
          <w:rFonts w:ascii="Arial" w:hAnsi="Arial" w:cs="Arial"/>
          <w:sz w:val="24"/>
          <w:szCs w:val="24"/>
        </w:rPr>
        <w:t>Ustawa z dnia 5 czerwca 1998 r. o samor</w:t>
      </w:r>
      <w:r w:rsidR="00A778B0">
        <w:rPr>
          <w:rFonts w:ascii="Arial" w:hAnsi="Arial" w:cs="Arial"/>
          <w:sz w:val="24"/>
          <w:szCs w:val="24"/>
        </w:rPr>
        <w:t xml:space="preserve">ządzie województwa </w:t>
      </w:r>
      <w:r w:rsidR="00A778B0">
        <w:rPr>
          <w:rFonts w:ascii="Arial" w:hAnsi="Arial" w:cs="Arial"/>
          <w:sz w:val="24"/>
          <w:szCs w:val="24"/>
        </w:rPr>
        <w:br/>
      </w:r>
      <w:r w:rsidR="002B3B1A">
        <w:rPr>
          <w:rFonts w:ascii="Arial" w:hAnsi="Arial" w:cs="Arial"/>
          <w:sz w:val="24"/>
          <w:szCs w:val="24"/>
        </w:rPr>
        <w:t>(</w:t>
      </w:r>
      <w:r w:rsidR="00363D1E">
        <w:rPr>
          <w:rFonts w:ascii="Arial" w:hAnsi="Arial" w:cs="Arial"/>
          <w:sz w:val="24"/>
          <w:szCs w:val="24"/>
        </w:rPr>
        <w:t xml:space="preserve">t.j. </w:t>
      </w:r>
      <w:r w:rsidR="002B3B1A">
        <w:rPr>
          <w:rFonts w:ascii="Arial" w:hAnsi="Arial" w:cs="Arial"/>
          <w:sz w:val="24"/>
          <w:szCs w:val="24"/>
        </w:rPr>
        <w:t>Dz.</w:t>
      </w:r>
      <w:r w:rsidR="00930681">
        <w:rPr>
          <w:rFonts w:ascii="Arial" w:hAnsi="Arial" w:cs="Arial"/>
          <w:sz w:val="24"/>
          <w:szCs w:val="24"/>
        </w:rPr>
        <w:t>U. 2016</w:t>
      </w:r>
      <w:r w:rsidR="005D02BC">
        <w:rPr>
          <w:rFonts w:ascii="Arial" w:hAnsi="Arial" w:cs="Arial"/>
          <w:sz w:val="24"/>
          <w:szCs w:val="24"/>
        </w:rPr>
        <w:t xml:space="preserve"> r.</w:t>
      </w:r>
      <w:r w:rsidR="00930681">
        <w:rPr>
          <w:rFonts w:ascii="Arial" w:hAnsi="Arial" w:cs="Arial"/>
          <w:sz w:val="24"/>
          <w:szCs w:val="24"/>
        </w:rPr>
        <w:t>, poz. 486</w:t>
      </w:r>
      <w:r w:rsidR="00B101BE">
        <w:rPr>
          <w:rFonts w:ascii="Arial" w:hAnsi="Arial" w:cs="Arial"/>
          <w:sz w:val="24"/>
          <w:szCs w:val="24"/>
        </w:rPr>
        <w:t xml:space="preserve"> z późn. zm.);</w:t>
      </w:r>
    </w:p>
    <w:p w14:paraId="42D5C702" w14:textId="77777777" w:rsidR="000501F5" w:rsidRPr="000D0801" w:rsidRDefault="000501F5" w:rsidP="00915B89">
      <w:pPr>
        <w:numPr>
          <w:ilvl w:val="0"/>
          <w:numId w:val="1"/>
        </w:numPr>
        <w:tabs>
          <w:tab w:val="left" w:pos="0"/>
          <w:tab w:val="left" w:pos="851"/>
        </w:tabs>
        <w:spacing w:line="360" w:lineRule="auto"/>
        <w:ind w:left="284" w:hanging="284"/>
        <w:jc w:val="both"/>
        <w:rPr>
          <w:rFonts w:ascii="Arial" w:hAnsi="Arial" w:cs="Arial"/>
          <w:sz w:val="24"/>
          <w:szCs w:val="24"/>
        </w:rPr>
      </w:pPr>
      <w:r w:rsidRPr="000501F5">
        <w:rPr>
          <w:rFonts w:ascii="Arial" w:hAnsi="Arial" w:cs="Arial"/>
          <w:sz w:val="24"/>
          <w:szCs w:val="24"/>
        </w:rPr>
        <w:t xml:space="preserve">Ustawa z dnia 29 stycznia 2004 r. Prawo zamówień publicznych </w:t>
      </w:r>
      <w:r w:rsidRPr="000501F5">
        <w:rPr>
          <w:rFonts w:ascii="Arial" w:hAnsi="Arial" w:cs="Arial"/>
          <w:sz w:val="24"/>
          <w:szCs w:val="24"/>
        </w:rPr>
        <w:br/>
      </w:r>
      <w:r w:rsidRPr="000D0801">
        <w:rPr>
          <w:rFonts w:ascii="Arial" w:hAnsi="Arial" w:cs="Arial"/>
          <w:sz w:val="24"/>
          <w:szCs w:val="24"/>
        </w:rPr>
        <w:t>(t.j. Dz.</w:t>
      </w:r>
      <w:r w:rsidR="002B3B1A">
        <w:rPr>
          <w:rFonts w:ascii="Arial" w:hAnsi="Arial" w:cs="Arial"/>
          <w:sz w:val="24"/>
          <w:szCs w:val="24"/>
        </w:rPr>
        <w:t>U.</w:t>
      </w:r>
      <w:r w:rsidRPr="000D0801">
        <w:rPr>
          <w:rFonts w:ascii="Arial" w:hAnsi="Arial" w:cs="Arial"/>
          <w:sz w:val="24"/>
          <w:szCs w:val="24"/>
        </w:rPr>
        <w:t xml:space="preserve"> 201</w:t>
      </w:r>
      <w:r w:rsidR="00D94157" w:rsidRPr="000D0801">
        <w:rPr>
          <w:rFonts w:ascii="Arial" w:hAnsi="Arial" w:cs="Arial"/>
          <w:sz w:val="24"/>
          <w:szCs w:val="24"/>
        </w:rPr>
        <w:t>5</w:t>
      </w:r>
      <w:r w:rsidRPr="000D0801">
        <w:rPr>
          <w:rFonts w:ascii="Arial" w:hAnsi="Arial" w:cs="Arial"/>
          <w:sz w:val="24"/>
          <w:szCs w:val="24"/>
        </w:rPr>
        <w:t xml:space="preserve"> </w:t>
      </w:r>
      <w:r w:rsidR="005D02BC">
        <w:rPr>
          <w:rFonts w:ascii="Arial" w:hAnsi="Arial" w:cs="Arial"/>
          <w:sz w:val="24"/>
          <w:szCs w:val="24"/>
        </w:rPr>
        <w:t xml:space="preserve">r., </w:t>
      </w:r>
      <w:r w:rsidRPr="000D0801">
        <w:rPr>
          <w:rFonts w:ascii="Arial" w:hAnsi="Arial" w:cs="Arial"/>
          <w:sz w:val="24"/>
          <w:szCs w:val="24"/>
        </w:rPr>
        <w:t xml:space="preserve">poz. </w:t>
      </w:r>
      <w:r w:rsidR="00D94157" w:rsidRPr="000D0801">
        <w:rPr>
          <w:rFonts w:ascii="Arial" w:hAnsi="Arial" w:cs="Arial"/>
          <w:sz w:val="24"/>
          <w:szCs w:val="24"/>
        </w:rPr>
        <w:t>2164</w:t>
      </w:r>
      <w:r w:rsidR="002B3B1A">
        <w:rPr>
          <w:rFonts w:ascii="Arial" w:hAnsi="Arial" w:cs="Arial"/>
          <w:sz w:val="24"/>
          <w:szCs w:val="24"/>
        </w:rPr>
        <w:t xml:space="preserve"> z późn. zm</w:t>
      </w:r>
      <w:r w:rsidR="00517A26">
        <w:rPr>
          <w:rFonts w:ascii="Arial" w:hAnsi="Arial" w:cs="Arial"/>
          <w:sz w:val="24"/>
          <w:szCs w:val="24"/>
        </w:rPr>
        <w:t>.</w:t>
      </w:r>
      <w:r w:rsidR="002B3B1A">
        <w:rPr>
          <w:rFonts w:ascii="Arial" w:hAnsi="Arial" w:cs="Arial"/>
          <w:sz w:val="24"/>
          <w:szCs w:val="24"/>
        </w:rPr>
        <w:t>)</w:t>
      </w:r>
      <w:r w:rsidR="00AE2AF1">
        <w:rPr>
          <w:rFonts w:ascii="Arial" w:hAnsi="Arial" w:cs="Arial"/>
          <w:sz w:val="24"/>
          <w:szCs w:val="24"/>
        </w:rPr>
        <w:t>;</w:t>
      </w:r>
    </w:p>
    <w:p w14:paraId="1E4064D5" w14:textId="77777777" w:rsidR="000501F5" w:rsidRPr="000501F5" w:rsidRDefault="000501F5" w:rsidP="00915B89">
      <w:pPr>
        <w:numPr>
          <w:ilvl w:val="0"/>
          <w:numId w:val="1"/>
        </w:numPr>
        <w:tabs>
          <w:tab w:val="left" w:pos="0"/>
          <w:tab w:val="left" w:pos="851"/>
        </w:tabs>
        <w:spacing w:line="360" w:lineRule="auto"/>
        <w:ind w:left="284" w:hanging="284"/>
        <w:jc w:val="both"/>
        <w:rPr>
          <w:rFonts w:ascii="Arial" w:hAnsi="Arial" w:cs="Arial"/>
          <w:sz w:val="24"/>
          <w:szCs w:val="24"/>
        </w:rPr>
      </w:pPr>
      <w:r w:rsidRPr="000501F5">
        <w:rPr>
          <w:rFonts w:ascii="Arial" w:hAnsi="Arial" w:cs="Arial"/>
          <w:sz w:val="24"/>
          <w:szCs w:val="24"/>
        </w:rPr>
        <w:t>Ustawa z dnia 30 kwietnia 2004 r. o postępowaniu w sprawach dotycząc</w:t>
      </w:r>
      <w:r w:rsidR="002B3B1A">
        <w:rPr>
          <w:rFonts w:ascii="Arial" w:hAnsi="Arial" w:cs="Arial"/>
          <w:sz w:val="24"/>
          <w:szCs w:val="24"/>
        </w:rPr>
        <w:t>ych pomo</w:t>
      </w:r>
      <w:r w:rsidR="00ED02DD">
        <w:rPr>
          <w:rFonts w:ascii="Arial" w:hAnsi="Arial" w:cs="Arial"/>
          <w:sz w:val="24"/>
          <w:szCs w:val="24"/>
        </w:rPr>
        <w:t>cy publicznej (t.j. Dz.U. z 2016</w:t>
      </w:r>
      <w:r w:rsidR="002B3B1A">
        <w:rPr>
          <w:rFonts w:ascii="Arial" w:hAnsi="Arial" w:cs="Arial"/>
          <w:sz w:val="24"/>
          <w:szCs w:val="24"/>
        </w:rPr>
        <w:t xml:space="preserve"> r., </w:t>
      </w:r>
      <w:r w:rsidR="00ED02DD">
        <w:rPr>
          <w:rFonts w:ascii="Arial" w:hAnsi="Arial" w:cs="Arial"/>
          <w:sz w:val="24"/>
          <w:szCs w:val="24"/>
        </w:rPr>
        <w:t xml:space="preserve">poz. 1808 </w:t>
      </w:r>
      <w:r w:rsidR="00AE2AF1">
        <w:rPr>
          <w:rFonts w:ascii="Arial" w:hAnsi="Arial" w:cs="Arial"/>
          <w:sz w:val="24"/>
          <w:szCs w:val="24"/>
        </w:rPr>
        <w:t>z późn. zm.);</w:t>
      </w:r>
    </w:p>
    <w:p w14:paraId="2768EF56" w14:textId="77777777" w:rsidR="000501F5" w:rsidRDefault="000501F5" w:rsidP="00915B89">
      <w:pPr>
        <w:numPr>
          <w:ilvl w:val="0"/>
          <w:numId w:val="1"/>
        </w:numPr>
        <w:tabs>
          <w:tab w:val="left" w:pos="0"/>
          <w:tab w:val="left" w:pos="851"/>
        </w:tabs>
        <w:spacing w:line="360" w:lineRule="auto"/>
        <w:ind w:left="284" w:hanging="284"/>
        <w:jc w:val="both"/>
        <w:rPr>
          <w:rFonts w:ascii="Arial" w:hAnsi="Arial" w:cs="Arial"/>
          <w:sz w:val="24"/>
          <w:szCs w:val="24"/>
        </w:rPr>
      </w:pPr>
      <w:r w:rsidRPr="00E9537E">
        <w:rPr>
          <w:rFonts w:ascii="Arial" w:hAnsi="Arial" w:cs="Arial"/>
          <w:sz w:val="24"/>
          <w:szCs w:val="24"/>
        </w:rPr>
        <w:t>Ustawa z dnia 13 czerwca 2003 r. o zatrudnieni</w:t>
      </w:r>
      <w:r w:rsidR="00730EFA" w:rsidRPr="00E9537E">
        <w:rPr>
          <w:rFonts w:ascii="Arial" w:hAnsi="Arial" w:cs="Arial"/>
          <w:sz w:val="24"/>
          <w:szCs w:val="24"/>
        </w:rPr>
        <w:t xml:space="preserve">u socjalnym </w:t>
      </w:r>
      <w:r w:rsidR="002B3B1A">
        <w:rPr>
          <w:rFonts w:ascii="Arial" w:hAnsi="Arial" w:cs="Arial"/>
          <w:sz w:val="24"/>
          <w:szCs w:val="24"/>
        </w:rPr>
        <w:t>(</w:t>
      </w:r>
      <w:r w:rsidR="00F35A60">
        <w:rPr>
          <w:rFonts w:ascii="Arial" w:hAnsi="Arial" w:cs="Arial"/>
          <w:sz w:val="24"/>
          <w:szCs w:val="24"/>
        </w:rPr>
        <w:t xml:space="preserve">t.j. </w:t>
      </w:r>
      <w:r w:rsidR="002B3B1A">
        <w:rPr>
          <w:rFonts w:ascii="Arial" w:hAnsi="Arial" w:cs="Arial"/>
          <w:sz w:val="24"/>
          <w:szCs w:val="24"/>
        </w:rPr>
        <w:t>Dz.</w:t>
      </w:r>
      <w:r w:rsidR="00ED02DD">
        <w:rPr>
          <w:rFonts w:ascii="Arial" w:hAnsi="Arial" w:cs="Arial"/>
          <w:sz w:val="24"/>
          <w:szCs w:val="24"/>
        </w:rPr>
        <w:t>U. 2016</w:t>
      </w:r>
      <w:r w:rsidR="00436A05">
        <w:rPr>
          <w:rFonts w:ascii="Arial" w:hAnsi="Arial" w:cs="Arial"/>
          <w:sz w:val="24"/>
          <w:szCs w:val="24"/>
        </w:rPr>
        <w:t xml:space="preserve"> </w:t>
      </w:r>
      <w:r w:rsidR="005D02BC">
        <w:rPr>
          <w:rFonts w:ascii="Arial" w:hAnsi="Arial" w:cs="Arial"/>
          <w:sz w:val="24"/>
          <w:szCs w:val="24"/>
        </w:rPr>
        <w:t xml:space="preserve">r., </w:t>
      </w:r>
      <w:r w:rsidRPr="00D94192">
        <w:rPr>
          <w:rFonts w:ascii="Arial" w:hAnsi="Arial" w:cs="Arial"/>
          <w:color w:val="000000"/>
          <w:sz w:val="24"/>
          <w:szCs w:val="24"/>
        </w:rPr>
        <w:t xml:space="preserve">poz. </w:t>
      </w:r>
      <w:r w:rsidR="00ED02DD">
        <w:rPr>
          <w:rFonts w:ascii="Arial" w:hAnsi="Arial" w:cs="Arial"/>
          <w:color w:val="000000"/>
          <w:sz w:val="24"/>
          <w:szCs w:val="24"/>
        </w:rPr>
        <w:t>1828</w:t>
      </w:r>
      <w:r w:rsidRPr="00D94192">
        <w:rPr>
          <w:rFonts w:ascii="Arial" w:hAnsi="Arial" w:cs="Arial"/>
          <w:color w:val="000000"/>
          <w:sz w:val="24"/>
          <w:szCs w:val="24"/>
        </w:rPr>
        <w:t xml:space="preserve"> z późn</w:t>
      </w:r>
      <w:r w:rsidRPr="000D0801">
        <w:rPr>
          <w:rFonts w:ascii="Arial" w:hAnsi="Arial" w:cs="Arial"/>
          <w:sz w:val="24"/>
          <w:szCs w:val="24"/>
        </w:rPr>
        <w:t>. zm</w:t>
      </w:r>
      <w:r w:rsidR="00AE2AF1">
        <w:rPr>
          <w:rFonts w:ascii="Arial" w:hAnsi="Arial" w:cs="Arial"/>
          <w:sz w:val="24"/>
          <w:szCs w:val="24"/>
        </w:rPr>
        <w:t>.);</w:t>
      </w:r>
    </w:p>
    <w:p w14:paraId="7FB2734E" w14:textId="77777777" w:rsidR="003315D7" w:rsidRPr="000D0801" w:rsidRDefault="003315D7" w:rsidP="00915B89">
      <w:pPr>
        <w:numPr>
          <w:ilvl w:val="0"/>
          <w:numId w:val="1"/>
        </w:numPr>
        <w:tabs>
          <w:tab w:val="left" w:pos="0"/>
          <w:tab w:val="left" w:pos="851"/>
        </w:tabs>
        <w:spacing w:line="360" w:lineRule="auto"/>
        <w:ind w:left="284" w:hanging="284"/>
        <w:jc w:val="both"/>
        <w:rPr>
          <w:rFonts w:ascii="Arial" w:hAnsi="Arial" w:cs="Arial"/>
          <w:sz w:val="24"/>
          <w:szCs w:val="24"/>
        </w:rPr>
      </w:pPr>
      <w:r w:rsidRPr="003315D7">
        <w:rPr>
          <w:rFonts w:ascii="Arial" w:hAnsi="Arial" w:cs="Arial"/>
          <w:sz w:val="24"/>
          <w:szCs w:val="24"/>
        </w:rPr>
        <w:t>Ustawa z dnia 5 sierpnia 2015 r. o zmianie ustawy o zatrudnieniu socjalnym oraz niektórych innych ustaw</w:t>
      </w:r>
      <w:r>
        <w:rPr>
          <w:rFonts w:ascii="Arial" w:hAnsi="Arial" w:cs="Arial"/>
          <w:sz w:val="24"/>
          <w:szCs w:val="24"/>
        </w:rPr>
        <w:t xml:space="preserve"> (</w:t>
      </w:r>
      <w:r w:rsidRPr="003315D7">
        <w:rPr>
          <w:rFonts w:ascii="Arial" w:hAnsi="Arial" w:cs="Arial"/>
          <w:bCs/>
          <w:sz w:val="24"/>
          <w:szCs w:val="24"/>
        </w:rPr>
        <w:t xml:space="preserve">Dz.U. 2015 </w:t>
      </w:r>
      <w:r w:rsidR="005D02BC">
        <w:rPr>
          <w:rFonts w:ascii="Arial" w:hAnsi="Arial" w:cs="Arial"/>
          <w:bCs/>
          <w:sz w:val="24"/>
          <w:szCs w:val="24"/>
        </w:rPr>
        <w:t xml:space="preserve">r., </w:t>
      </w:r>
      <w:r w:rsidRPr="003315D7">
        <w:rPr>
          <w:rFonts w:ascii="Arial" w:hAnsi="Arial" w:cs="Arial"/>
          <w:bCs/>
          <w:sz w:val="24"/>
          <w:szCs w:val="24"/>
        </w:rPr>
        <w:t>poz. 1567</w:t>
      </w:r>
      <w:r w:rsidR="00AE2AF1">
        <w:rPr>
          <w:rFonts w:ascii="Arial" w:hAnsi="Arial" w:cs="Arial"/>
          <w:bCs/>
          <w:sz w:val="24"/>
          <w:szCs w:val="24"/>
        </w:rPr>
        <w:t>);</w:t>
      </w:r>
    </w:p>
    <w:p w14:paraId="7BFE78F5" w14:textId="77777777" w:rsidR="000501F5" w:rsidRPr="000501F5" w:rsidRDefault="000501F5" w:rsidP="00915B89">
      <w:pPr>
        <w:numPr>
          <w:ilvl w:val="0"/>
          <w:numId w:val="1"/>
        </w:numPr>
        <w:tabs>
          <w:tab w:val="left" w:pos="0"/>
          <w:tab w:val="left" w:pos="851"/>
        </w:tabs>
        <w:spacing w:line="360" w:lineRule="auto"/>
        <w:ind w:left="284" w:hanging="284"/>
        <w:jc w:val="both"/>
        <w:rPr>
          <w:rFonts w:ascii="Arial" w:hAnsi="Arial" w:cs="Arial"/>
          <w:sz w:val="24"/>
          <w:szCs w:val="24"/>
        </w:rPr>
      </w:pPr>
      <w:r w:rsidRPr="000501F5">
        <w:rPr>
          <w:rFonts w:ascii="Arial" w:hAnsi="Arial" w:cs="Arial"/>
          <w:sz w:val="24"/>
          <w:szCs w:val="24"/>
        </w:rPr>
        <w:t>Ustawa z dnia 12 marca 2</w:t>
      </w:r>
      <w:r w:rsidR="002B3B1A">
        <w:rPr>
          <w:rFonts w:ascii="Arial" w:hAnsi="Arial" w:cs="Arial"/>
          <w:sz w:val="24"/>
          <w:szCs w:val="24"/>
        </w:rPr>
        <w:t>004 r. o pomocy społecznej (</w:t>
      </w:r>
      <w:r w:rsidR="00F35A60">
        <w:rPr>
          <w:rFonts w:ascii="Arial" w:hAnsi="Arial" w:cs="Arial"/>
          <w:sz w:val="24"/>
          <w:szCs w:val="24"/>
        </w:rPr>
        <w:t xml:space="preserve">t.j. </w:t>
      </w:r>
      <w:r w:rsidR="002B3B1A">
        <w:rPr>
          <w:rFonts w:ascii="Arial" w:hAnsi="Arial" w:cs="Arial"/>
          <w:sz w:val="24"/>
          <w:szCs w:val="24"/>
        </w:rPr>
        <w:t>Dz.U. 2016</w:t>
      </w:r>
      <w:r w:rsidR="005D02BC">
        <w:rPr>
          <w:rFonts w:ascii="Arial" w:hAnsi="Arial" w:cs="Arial"/>
          <w:sz w:val="24"/>
          <w:szCs w:val="24"/>
        </w:rPr>
        <w:t xml:space="preserve"> r.</w:t>
      </w:r>
      <w:r w:rsidR="002B3B1A">
        <w:rPr>
          <w:rFonts w:ascii="Arial" w:hAnsi="Arial" w:cs="Arial"/>
          <w:sz w:val="24"/>
          <w:szCs w:val="24"/>
        </w:rPr>
        <w:t>, poz. 930</w:t>
      </w:r>
      <w:r w:rsidR="001304DB">
        <w:rPr>
          <w:rFonts w:ascii="Arial" w:hAnsi="Arial" w:cs="Arial"/>
          <w:sz w:val="24"/>
          <w:szCs w:val="24"/>
        </w:rPr>
        <w:t xml:space="preserve"> z </w:t>
      </w:r>
      <w:r w:rsidR="00AE2AF1">
        <w:rPr>
          <w:rFonts w:ascii="Arial" w:hAnsi="Arial" w:cs="Arial"/>
          <w:sz w:val="24"/>
          <w:szCs w:val="24"/>
        </w:rPr>
        <w:t>późn. zm.);</w:t>
      </w:r>
    </w:p>
    <w:p w14:paraId="6C73587F" w14:textId="77777777" w:rsidR="000501F5" w:rsidRPr="000501F5" w:rsidRDefault="000501F5" w:rsidP="00915B89">
      <w:pPr>
        <w:numPr>
          <w:ilvl w:val="0"/>
          <w:numId w:val="1"/>
        </w:numPr>
        <w:tabs>
          <w:tab w:val="left" w:pos="0"/>
          <w:tab w:val="left" w:pos="851"/>
        </w:tabs>
        <w:spacing w:line="360" w:lineRule="auto"/>
        <w:ind w:left="284" w:hanging="284"/>
        <w:jc w:val="both"/>
        <w:rPr>
          <w:rFonts w:ascii="Arial" w:hAnsi="Arial" w:cs="Arial"/>
          <w:sz w:val="24"/>
          <w:szCs w:val="24"/>
        </w:rPr>
      </w:pPr>
      <w:r w:rsidRPr="000501F5">
        <w:rPr>
          <w:rFonts w:ascii="Arial" w:hAnsi="Arial" w:cs="Arial"/>
          <w:sz w:val="24"/>
          <w:szCs w:val="24"/>
        </w:rPr>
        <w:t xml:space="preserve">Ustawa z dnia 27 kwietnia 2006 r. o </w:t>
      </w:r>
      <w:r w:rsidR="002B3B1A">
        <w:rPr>
          <w:rFonts w:ascii="Arial" w:hAnsi="Arial" w:cs="Arial"/>
          <w:sz w:val="24"/>
          <w:szCs w:val="24"/>
        </w:rPr>
        <w:t xml:space="preserve">spółdzielniach socjalnych </w:t>
      </w:r>
      <w:r w:rsidR="002B3B1A">
        <w:rPr>
          <w:rFonts w:ascii="Arial" w:hAnsi="Arial" w:cs="Arial"/>
          <w:sz w:val="24"/>
          <w:szCs w:val="24"/>
        </w:rPr>
        <w:br/>
        <w:t>(Dz.</w:t>
      </w:r>
      <w:r w:rsidRPr="000501F5">
        <w:rPr>
          <w:rFonts w:ascii="Arial" w:hAnsi="Arial" w:cs="Arial"/>
          <w:sz w:val="24"/>
          <w:szCs w:val="24"/>
        </w:rPr>
        <w:t>U. 20</w:t>
      </w:r>
      <w:r w:rsidR="00AE2AF1">
        <w:rPr>
          <w:rFonts w:ascii="Arial" w:hAnsi="Arial" w:cs="Arial"/>
          <w:sz w:val="24"/>
          <w:szCs w:val="24"/>
        </w:rPr>
        <w:t>06</w:t>
      </w:r>
      <w:r w:rsidR="005D02BC">
        <w:rPr>
          <w:rFonts w:ascii="Arial" w:hAnsi="Arial" w:cs="Arial"/>
          <w:sz w:val="24"/>
          <w:szCs w:val="24"/>
        </w:rPr>
        <w:t xml:space="preserve"> r., nr 94, </w:t>
      </w:r>
      <w:r w:rsidR="00AE2AF1">
        <w:rPr>
          <w:rFonts w:ascii="Arial" w:hAnsi="Arial" w:cs="Arial"/>
          <w:sz w:val="24"/>
          <w:szCs w:val="24"/>
        </w:rPr>
        <w:t>poz. 651 z późn. zm.);</w:t>
      </w:r>
    </w:p>
    <w:p w14:paraId="2016E5F7" w14:textId="77777777" w:rsidR="000501F5" w:rsidRPr="000501F5" w:rsidRDefault="000501F5" w:rsidP="00915B89">
      <w:pPr>
        <w:numPr>
          <w:ilvl w:val="0"/>
          <w:numId w:val="1"/>
        </w:numPr>
        <w:tabs>
          <w:tab w:val="left" w:pos="0"/>
          <w:tab w:val="left" w:pos="851"/>
        </w:tabs>
        <w:spacing w:line="360" w:lineRule="auto"/>
        <w:jc w:val="both"/>
        <w:rPr>
          <w:rFonts w:ascii="Arial" w:hAnsi="Arial" w:cs="Arial"/>
          <w:sz w:val="24"/>
          <w:szCs w:val="24"/>
        </w:rPr>
      </w:pPr>
      <w:r w:rsidRPr="000501F5">
        <w:rPr>
          <w:rFonts w:ascii="Arial" w:hAnsi="Arial" w:cs="Arial"/>
          <w:sz w:val="24"/>
          <w:szCs w:val="24"/>
        </w:rPr>
        <w:t>Ustawy z dnia 27 sierpnia 1997 r. o rehabilitacji zawodowej i społecznej oraz zatrudnia</w:t>
      </w:r>
      <w:r w:rsidR="002B3B1A">
        <w:rPr>
          <w:rFonts w:ascii="Arial" w:hAnsi="Arial" w:cs="Arial"/>
          <w:sz w:val="24"/>
          <w:szCs w:val="24"/>
        </w:rPr>
        <w:t>niu osób niepełnosprawnych (</w:t>
      </w:r>
      <w:r w:rsidR="00F35A60">
        <w:rPr>
          <w:rFonts w:ascii="Arial" w:hAnsi="Arial" w:cs="Arial"/>
          <w:sz w:val="24"/>
          <w:szCs w:val="24"/>
        </w:rPr>
        <w:t xml:space="preserve">t.j. </w:t>
      </w:r>
      <w:r w:rsidR="00AB6857">
        <w:rPr>
          <w:rFonts w:ascii="Arial" w:hAnsi="Arial" w:cs="Arial"/>
          <w:sz w:val="24"/>
          <w:szCs w:val="24"/>
        </w:rPr>
        <w:t>Dz.U. 2016</w:t>
      </w:r>
      <w:r w:rsidR="00454BB5">
        <w:rPr>
          <w:rFonts w:ascii="Arial" w:hAnsi="Arial" w:cs="Arial"/>
          <w:sz w:val="24"/>
          <w:szCs w:val="24"/>
        </w:rPr>
        <w:t xml:space="preserve"> r.</w:t>
      </w:r>
      <w:r w:rsidR="00AB6857">
        <w:rPr>
          <w:rFonts w:ascii="Arial" w:hAnsi="Arial" w:cs="Arial"/>
          <w:sz w:val="24"/>
          <w:szCs w:val="24"/>
        </w:rPr>
        <w:t xml:space="preserve">, </w:t>
      </w:r>
      <w:r w:rsidR="00AB6857" w:rsidRPr="00AB6857">
        <w:rPr>
          <w:rFonts w:ascii="Arial" w:hAnsi="Arial" w:cs="Arial"/>
          <w:sz w:val="24"/>
          <w:szCs w:val="24"/>
        </w:rPr>
        <w:t>poz. 2046</w:t>
      </w:r>
      <w:r w:rsidR="00AB6857">
        <w:rPr>
          <w:rFonts w:ascii="Arial" w:hAnsi="Arial" w:cs="Arial"/>
          <w:sz w:val="24"/>
          <w:szCs w:val="24"/>
        </w:rPr>
        <w:t xml:space="preserve"> z późn. zm.</w:t>
      </w:r>
      <w:r w:rsidR="00AE2AF1">
        <w:rPr>
          <w:rFonts w:ascii="Arial" w:hAnsi="Arial" w:cs="Arial"/>
          <w:sz w:val="24"/>
          <w:szCs w:val="24"/>
        </w:rPr>
        <w:t>);</w:t>
      </w:r>
    </w:p>
    <w:p w14:paraId="298108E0" w14:textId="77777777" w:rsidR="000501F5" w:rsidRPr="000501F5" w:rsidRDefault="002B3B1A" w:rsidP="00915B89">
      <w:pPr>
        <w:numPr>
          <w:ilvl w:val="0"/>
          <w:numId w:val="1"/>
        </w:numPr>
        <w:tabs>
          <w:tab w:val="left" w:pos="0"/>
          <w:tab w:val="left" w:pos="851"/>
        </w:tabs>
        <w:spacing w:line="360" w:lineRule="auto"/>
        <w:ind w:left="284" w:hanging="284"/>
        <w:jc w:val="both"/>
        <w:rPr>
          <w:rFonts w:ascii="Arial" w:hAnsi="Arial" w:cs="Arial"/>
          <w:sz w:val="24"/>
          <w:szCs w:val="24"/>
        </w:rPr>
      </w:pPr>
      <w:r>
        <w:rPr>
          <w:rFonts w:ascii="Arial" w:hAnsi="Arial" w:cs="Arial"/>
          <w:sz w:val="24"/>
          <w:szCs w:val="24"/>
        </w:rPr>
        <w:t xml:space="preserve">Ustawa z dnia </w:t>
      </w:r>
      <w:r w:rsidR="000501F5" w:rsidRPr="000501F5">
        <w:rPr>
          <w:rFonts w:ascii="Arial" w:hAnsi="Arial" w:cs="Arial"/>
          <w:sz w:val="24"/>
          <w:szCs w:val="24"/>
        </w:rPr>
        <w:t xml:space="preserve">9 czerwca 2011 o wspieraniu rodziny i </w:t>
      </w:r>
      <w:r>
        <w:rPr>
          <w:rFonts w:ascii="Arial" w:hAnsi="Arial" w:cs="Arial"/>
          <w:sz w:val="24"/>
          <w:szCs w:val="24"/>
        </w:rPr>
        <w:t>systemie pieczy</w:t>
      </w:r>
      <w:r w:rsidR="00C03181">
        <w:rPr>
          <w:rFonts w:ascii="Arial" w:hAnsi="Arial" w:cs="Arial"/>
          <w:sz w:val="24"/>
          <w:szCs w:val="24"/>
        </w:rPr>
        <w:t xml:space="preserve"> zastępczej (t.j. Dz.U. 2016 r., </w:t>
      </w:r>
      <w:r>
        <w:rPr>
          <w:rFonts w:ascii="Arial" w:hAnsi="Arial" w:cs="Arial"/>
          <w:sz w:val="24"/>
          <w:szCs w:val="24"/>
        </w:rPr>
        <w:t>poz. 575</w:t>
      </w:r>
      <w:r w:rsidR="00B25255">
        <w:rPr>
          <w:rFonts w:ascii="Arial" w:hAnsi="Arial" w:cs="Arial"/>
          <w:sz w:val="24"/>
          <w:szCs w:val="24"/>
        </w:rPr>
        <w:t xml:space="preserve"> z późn. zm.</w:t>
      </w:r>
      <w:r w:rsidR="00AE2AF1">
        <w:rPr>
          <w:rFonts w:ascii="Arial" w:hAnsi="Arial" w:cs="Arial"/>
          <w:sz w:val="24"/>
          <w:szCs w:val="24"/>
        </w:rPr>
        <w:t>);</w:t>
      </w:r>
    </w:p>
    <w:p w14:paraId="563E528A" w14:textId="77777777" w:rsidR="000501F5" w:rsidRPr="000501F5" w:rsidRDefault="000501F5" w:rsidP="00915B89">
      <w:pPr>
        <w:numPr>
          <w:ilvl w:val="0"/>
          <w:numId w:val="1"/>
        </w:numPr>
        <w:tabs>
          <w:tab w:val="left" w:pos="0"/>
          <w:tab w:val="left" w:pos="851"/>
        </w:tabs>
        <w:spacing w:line="360" w:lineRule="auto"/>
        <w:ind w:left="284" w:hanging="284"/>
        <w:jc w:val="both"/>
        <w:rPr>
          <w:rFonts w:ascii="Arial" w:hAnsi="Arial" w:cs="Arial"/>
          <w:sz w:val="24"/>
          <w:szCs w:val="24"/>
        </w:rPr>
      </w:pPr>
      <w:r w:rsidRPr="000501F5">
        <w:rPr>
          <w:rFonts w:ascii="Arial" w:hAnsi="Arial" w:cs="Arial"/>
          <w:sz w:val="24"/>
          <w:szCs w:val="24"/>
        </w:rPr>
        <w:t>Ustawa</w:t>
      </w:r>
      <w:r w:rsidR="002B3B1A">
        <w:rPr>
          <w:rFonts w:ascii="Arial" w:hAnsi="Arial" w:cs="Arial"/>
          <w:sz w:val="24"/>
          <w:szCs w:val="24"/>
        </w:rPr>
        <w:t xml:space="preserve"> z dnia 26 października</w:t>
      </w:r>
      <w:r w:rsidR="00C53020">
        <w:rPr>
          <w:rFonts w:ascii="Arial" w:hAnsi="Arial" w:cs="Arial"/>
          <w:sz w:val="24"/>
          <w:szCs w:val="24"/>
        </w:rPr>
        <w:t xml:space="preserve"> </w:t>
      </w:r>
      <w:r w:rsidR="002B3B1A">
        <w:rPr>
          <w:rFonts w:ascii="Arial" w:hAnsi="Arial" w:cs="Arial"/>
          <w:sz w:val="24"/>
          <w:szCs w:val="24"/>
        </w:rPr>
        <w:t>1982</w:t>
      </w:r>
      <w:r w:rsidRPr="000501F5">
        <w:rPr>
          <w:rFonts w:ascii="Arial" w:hAnsi="Arial" w:cs="Arial"/>
          <w:sz w:val="24"/>
          <w:szCs w:val="24"/>
        </w:rPr>
        <w:t xml:space="preserve"> o postępowaniu w sprawach nieletnich </w:t>
      </w:r>
      <w:r w:rsidRPr="000501F5">
        <w:rPr>
          <w:rFonts w:ascii="Arial" w:hAnsi="Arial" w:cs="Arial"/>
          <w:sz w:val="24"/>
          <w:szCs w:val="24"/>
        </w:rPr>
        <w:br/>
        <w:t>(</w:t>
      </w:r>
      <w:r w:rsidR="002B3B1A">
        <w:rPr>
          <w:rFonts w:ascii="Arial" w:hAnsi="Arial" w:cs="Arial"/>
          <w:sz w:val="24"/>
          <w:szCs w:val="24"/>
        </w:rPr>
        <w:t xml:space="preserve">t.j. Dz.U. </w:t>
      </w:r>
      <w:r w:rsidR="00C03181">
        <w:rPr>
          <w:rFonts w:ascii="Arial" w:hAnsi="Arial" w:cs="Arial"/>
          <w:sz w:val="24"/>
          <w:szCs w:val="24"/>
        </w:rPr>
        <w:t xml:space="preserve">2016 r., </w:t>
      </w:r>
      <w:r w:rsidR="00C53020">
        <w:rPr>
          <w:rFonts w:ascii="Arial" w:hAnsi="Arial" w:cs="Arial"/>
          <w:sz w:val="24"/>
          <w:szCs w:val="24"/>
        </w:rPr>
        <w:t>poz. 1654</w:t>
      </w:r>
      <w:r w:rsidR="00C2523B">
        <w:rPr>
          <w:rFonts w:ascii="Arial" w:hAnsi="Arial" w:cs="Arial"/>
          <w:sz w:val="24"/>
          <w:szCs w:val="24"/>
        </w:rPr>
        <w:t xml:space="preserve"> </w:t>
      </w:r>
      <w:r w:rsidR="00C2523B" w:rsidRPr="00431ED3">
        <w:rPr>
          <w:rFonts w:ascii="Arial" w:hAnsi="Arial" w:cs="Arial"/>
          <w:sz w:val="24"/>
          <w:szCs w:val="24"/>
        </w:rPr>
        <w:t>z późn. zm</w:t>
      </w:r>
      <w:r w:rsidR="00467142">
        <w:rPr>
          <w:rFonts w:ascii="Arial" w:hAnsi="Arial" w:cs="Arial"/>
          <w:sz w:val="24"/>
          <w:szCs w:val="24"/>
        </w:rPr>
        <w:t>.</w:t>
      </w:r>
      <w:r w:rsidR="00AE2AF1">
        <w:rPr>
          <w:rFonts w:ascii="Arial" w:hAnsi="Arial" w:cs="Arial"/>
          <w:sz w:val="24"/>
          <w:szCs w:val="24"/>
        </w:rPr>
        <w:t>);</w:t>
      </w:r>
    </w:p>
    <w:p w14:paraId="2FF157D1" w14:textId="77777777" w:rsidR="00D94157" w:rsidRPr="00D94192" w:rsidRDefault="0009412C" w:rsidP="00915B89">
      <w:pPr>
        <w:pStyle w:val="Akapitzlist"/>
        <w:numPr>
          <w:ilvl w:val="0"/>
          <w:numId w:val="1"/>
        </w:numPr>
        <w:tabs>
          <w:tab w:val="left" w:pos="0"/>
          <w:tab w:val="left" w:pos="851"/>
        </w:tabs>
        <w:spacing w:before="0" w:after="160" w:line="360" w:lineRule="auto"/>
        <w:ind w:left="284" w:hanging="284"/>
        <w:contextualSpacing w:val="0"/>
        <w:jc w:val="both"/>
        <w:rPr>
          <w:rFonts w:ascii="Arial" w:hAnsi="Arial" w:cs="Arial"/>
          <w:color w:val="000000"/>
          <w:sz w:val="24"/>
          <w:szCs w:val="24"/>
        </w:rPr>
      </w:pPr>
      <w:r>
        <w:rPr>
          <w:rFonts w:ascii="Arial" w:hAnsi="Arial" w:cs="Arial"/>
          <w:sz w:val="24"/>
          <w:szCs w:val="24"/>
        </w:rPr>
        <w:t xml:space="preserve">Ustawa z </w:t>
      </w:r>
      <w:r w:rsidR="00D94157" w:rsidRPr="001E407C">
        <w:rPr>
          <w:rFonts w:ascii="Arial" w:hAnsi="Arial" w:cs="Arial"/>
          <w:sz w:val="24"/>
          <w:szCs w:val="24"/>
        </w:rPr>
        <w:t>dnia 7 września.19</w:t>
      </w:r>
      <w:r>
        <w:rPr>
          <w:rFonts w:ascii="Arial" w:hAnsi="Arial" w:cs="Arial"/>
          <w:sz w:val="24"/>
          <w:szCs w:val="24"/>
        </w:rPr>
        <w:t xml:space="preserve">91 o </w:t>
      </w:r>
      <w:r w:rsidR="002B3B1A">
        <w:rPr>
          <w:rFonts w:ascii="Arial" w:hAnsi="Arial" w:cs="Arial"/>
          <w:sz w:val="24"/>
          <w:szCs w:val="24"/>
        </w:rPr>
        <w:t>systemie oświaty (t.j. Dz.</w:t>
      </w:r>
      <w:r w:rsidR="00D94157" w:rsidRPr="001E407C">
        <w:rPr>
          <w:rFonts w:ascii="Arial" w:hAnsi="Arial" w:cs="Arial"/>
          <w:sz w:val="24"/>
          <w:szCs w:val="24"/>
        </w:rPr>
        <w:t>U.</w:t>
      </w:r>
      <w:r w:rsidR="00C53020">
        <w:rPr>
          <w:rFonts w:ascii="Arial" w:hAnsi="Arial" w:cs="Arial"/>
          <w:color w:val="000000"/>
          <w:sz w:val="24"/>
          <w:szCs w:val="24"/>
        </w:rPr>
        <w:t xml:space="preserve"> 2016 r., poz. 1943</w:t>
      </w:r>
      <w:r w:rsidR="00D94157" w:rsidRPr="00D94192">
        <w:rPr>
          <w:rFonts w:ascii="Arial" w:hAnsi="Arial" w:cs="Arial"/>
          <w:color w:val="000000"/>
          <w:sz w:val="24"/>
          <w:szCs w:val="24"/>
        </w:rPr>
        <w:t xml:space="preserve">, </w:t>
      </w:r>
      <w:r w:rsidR="00344968">
        <w:rPr>
          <w:rFonts w:ascii="Arial" w:hAnsi="Arial" w:cs="Arial"/>
          <w:color w:val="000000"/>
          <w:sz w:val="24"/>
          <w:szCs w:val="24"/>
        </w:rPr>
        <w:br/>
      </w:r>
      <w:r w:rsidR="00D94157" w:rsidRPr="00D94192">
        <w:rPr>
          <w:rFonts w:ascii="Arial" w:hAnsi="Arial" w:cs="Arial"/>
          <w:color w:val="000000"/>
          <w:sz w:val="24"/>
          <w:szCs w:val="24"/>
        </w:rPr>
        <w:t>z późn. zm</w:t>
      </w:r>
      <w:r w:rsidR="00F859CF" w:rsidRPr="00D94192">
        <w:rPr>
          <w:rFonts w:ascii="Arial" w:hAnsi="Arial" w:cs="Arial"/>
          <w:color w:val="000000"/>
          <w:sz w:val="24"/>
          <w:szCs w:val="24"/>
        </w:rPr>
        <w:t>.</w:t>
      </w:r>
      <w:r w:rsidR="00AE2AF1">
        <w:rPr>
          <w:rFonts w:ascii="Arial" w:hAnsi="Arial" w:cs="Arial"/>
          <w:color w:val="000000"/>
          <w:sz w:val="24"/>
          <w:szCs w:val="24"/>
        </w:rPr>
        <w:t>);</w:t>
      </w:r>
    </w:p>
    <w:p w14:paraId="58C2C50A" w14:textId="77777777" w:rsidR="002135F5" w:rsidRPr="003B0503" w:rsidRDefault="000501F5" w:rsidP="00915B89">
      <w:pPr>
        <w:numPr>
          <w:ilvl w:val="0"/>
          <w:numId w:val="1"/>
        </w:numPr>
        <w:tabs>
          <w:tab w:val="left" w:pos="0"/>
          <w:tab w:val="left" w:pos="851"/>
        </w:tabs>
        <w:spacing w:line="360" w:lineRule="auto"/>
        <w:ind w:left="284" w:hanging="284"/>
        <w:jc w:val="both"/>
        <w:rPr>
          <w:rFonts w:ascii="Arial" w:hAnsi="Arial" w:cs="Arial"/>
          <w:sz w:val="24"/>
          <w:szCs w:val="24"/>
        </w:rPr>
      </w:pPr>
      <w:r w:rsidRPr="000501F5">
        <w:rPr>
          <w:rFonts w:ascii="Arial" w:hAnsi="Arial" w:cs="Arial"/>
          <w:sz w:val="24"/>
          <w:szCs w:val="24"/>
        </w:rPr>
        <w:lastRenderedPageBreak/>
        <w:t>Ustawa z dnia 24 kwietnia 2003 r. o dział</w:t>
      </w:r>
      <w:r w:rsidR="0009412C">
        <w:rPr>
          <w:rFonts w:ascii="Arial" w:hAnsi="Arial" w:cs="Arial"/>
          <w:sz w:val="24"/>
          <w:szCs w:val="24"/>
        </w:rPr>
        <w:t>alności pożytku publicznego</w:t>
      </w:r>
      <w:r w:rsidR="0009412C">
        <w:rPr>
          <w:rFonts w:ascii="Arial" w:hAnsi="Arial" w:cs="Arial"/>
          <w:sz w:val="24"/>
          <w:szCs w:val="24"/>
        </w:rPr>
        <w:br/>
        <w:t xml:space="preserve">i o </w:t>
      </w:r>
      <w:r w:rsidRPr="000501F5">
        <w:rPr>
          <w:rFonts w:ascii="Arial" w:hAnsi="Arial" w:cs="Arial"/>
          <w:sz w:val="24"/>
          <w:szCs w:val="24"/>
        </w:rPr>
        <w:t>w</w:t>
      </w:r>
      <w:r w:rsidR="00C2523B">
        <w:rPr>
          <w:rFonts w:ascii="Arial" w:hAnsi="Arial" w:cs="Arial"/>
          <w:sz w:val="24"/>
          <w:szCs w:val="24"/>
        </w:rPr>
        <w:t>olontariacie (</w:t>
      </w:r>
      <w:r w:rsidR="00F35A60">
        <w:rPr>
          <w:rFonts w:ascii="Arial" w:hAnsi="Arial" w:cs="Arial"/>
          <w:sz w:val="24"/>
          <w:szCs w:val="24"/>
        </w:rPr>
        <w:t xml:space="preserve">t.j. </w:t>
      </w:r>
      <w:r w:rsidR="00C2523B">
        <w:rPr>
          <w:rFonts w:ascii="Arial" w:hAnsi="Arial" w:cs="Arial"/>
          <w:sz w:val="24"/>
          <w:szCs w:val="24"/>
        </w:rPr>
        <w:t>Dz.</w:t>
      </w:r>
      <w:r w:rsidR="002B3B1A">
        <w:rPr>
          <w:rFonts w:ascii="Arial" w:hAnsi="Arial" w:cs="Arial"/>
          <w:sz w:val="24"/>
          <w:szCs w:val="24"/>
        </w:rPr>
        <w:t>U. 2016</w:t>
      </w:r>
      <w:r w:rsidR="00C03181">
        <w:rPr>
          <w:rFonts w:ascii="Arial" w:hAnsi="Arial" w:cs="Arial"/>
          <w:sz w:val="24"/>
          <w:szCs w:val="24"/>
        </w:rPr>
        <w:t xml:space="preserve"> r., </w:t>
      </w:r>
      <w:r w:rsidR="00C2523B">
        <w:rPr>
          <w:rFonts w:ascii="Arial" w:hAnsi="Arial" w:cs="Arial"/>
          <w:sz w:val="24"/>
          <w:szCs w:val="24"/>
        </w:rPr>
        <w:t xml:space="preserve">poz. </w:t>
      </w:r>
      <w:r w:rsidR="00C53020">
        <w:rPr>
          <w:rFonts w:ascii="Arial" w:hAnsi="Arial" w:cs="Arial"/>
          <w:sz w:val="24"/>
          <w:szCs w:val="24"/>
        </w:rPr>
        <w:t>1817</w:t>
      </w:r>
      <w:r w:rsidR="00C2523B">
        <w:rPr>
          <w:rFonts w:ascii="Arial" w:hAnsi="Arial" w:cs="Arial"/>
          <w:sz w:val="24"/>
          <w:szCs w:val="24"/>
        </w:rPr>
        <w:t xml:space="preserve"> </w:t>
      </w:r>
      <w:r w:rsidR="00C2523B" w:rsidRPr="00431ED3">
        <w:rPr>
          <w:rFonts w:ascii="Arial" w:hAnsi="Arial" w:cs="Arial"/>
          <w:sz w:val="24"/>
          <w:szCs w:val="24"/>
        </w:rPr>
        <w:t>z późn. zm</w:t>
      </w:r>
      <w:r w:rsidR="00C2523B">
        <w:rPr>
          <w:rFonts w:ascii="Arial" w:hAnsi="Arial" w:cs="Arial"/>
          <w:sz w:val="24"/>
          <w:szCs w:val="24"/>
        </w:rPr>
        <w:t>.</w:t>
      </w:r>
      <w:r w:rsidR="00AE2AF1">
        <w:rPr>
          <w:rFonts w:ascii="Arial" w:hAnsi="Arial" w:cs="Arial"/>
          <w:sz w:val="24"/>
          <w:szCs w:val="24"/>
        </w:rPr>
        <w:t>);</w:t>
      </w:r>
    </w:p>
    <w:p w14:paraId="430E01D9" w14:textId="77777777" w:rsidR="000501F5" w:rsidRPr="000501F5" w:rsidRDefault="000501F5" w:rsidP="00915B89">
      <w:pPr>
        <w:spacing w:line="360" w:lineRule="auto"/>
        <w:jc w:val="both"/>
        <w:rPr>
          <w:rFonts w:ascii="Arial" w:hAnsi="Arial" w:cs="Arial"/>
          <w:b/>
          <w:sz w:val="24"/>
          <w:szCs w:val="24"/>
        </w:rPr>
      </w:pPr>
      <w:r w:rsidRPr="000501F5">
        <w:rPr>
          <w:rFonts w:ascii="Arial" w:hAnsi="Arial" w:cs="Arial"/>
          <w:b/>
          <w:sz w:val="24"/>
          <w:szCs w:val="24"/>
        </w:rPr>
        <w:t>Rozporządzenia krajowe:</w:t>
      </w:r>
    </w:p>
    <w:p w14:paraId="0B69CD48"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Rozporządzenie Rady Ministrów z dnia 25 sierpnia 2014 r. w sprawie algorytmu ustalania kwot środków Funduszu Pracy na finanso</w:t>
      </w:r>
      <w:r w:rsidR="002B3B1A">
        <w:rPr>
          <w:rFonts w:ascii="Arial" w:hAnsi="Arial" w:cs="Arial"/>
          <w:sz w:val="24"/>
          <w:szCs w:val="24"/>
        </w:rPr>
        <w:t>wanie zadań w województwie (Dz.U.</w:t>
      </w:r>
      <w:r w:rsidR="00930681">
        <w:rPr>
          <w:rFonts w:ascii="Arial" w:hAnsi="Arial" w:cs="Arial"/>
          <w:sz w:val="24"/>
          <w:szCs w:val="24"/>
        </w:rPr>
        <w:t xml:space="preserve"> 2014 r., </w:t>
      </w:r>
      <w:r w:rsidR="00AE2AF1">
        <w:rPr>
          <w:rFonts w:ascii="Arial" w:hAnsi="Arial" w:cs="Arial"/>
          <w:sz w:val="24"/>
          <w:szCs w:val="24"/>
        </w:rPr>
        <w:t>poz. 1294);</w:t>
      </w:r>
    </w:p>
    <w:p w14:paraId="74F508C3"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Rozporządzenie Ministra Infrastruktury i R</w:t>
      </w:r>
      <w:r w:rsidR="00F847D4">
        <w:rPr>
          <w:rFonts w:ascii="Arial" w:hAnsi="Arial" w:cs="Arial"/>
          <w:sz w:val="24"/>
          <w:szCs w:val="24"/>
        </w:rPr>
        <w:t xml:space="preserve">ozwoju z dnia 2 lipca 2015 r. w </w:t>
      </w:r>
      <w:r w:rsidRPr="000501F5">
        <w:rPr>
          <w:rFonts w:ascii="Arial" w:hAnsi="Arial" w:cs="Arial"/>
          <w:sz w:val="24"/>
          <w:szCs w:val="24"/>
        </w:rPr>
        <w:t xml:space="preserve">sprawie udzielania pomocy </w:t>
      </w:r>
      <w:r w:rsidRPr="000501F5">
        <w:rPr>
          <w:rFonts w:ascii="Arial" w:hAnsi="Arial" w:cs="Arial"/>
          <w:i/>
          <w:sz w:val="24"/>
          <w:szCs w:val="24"/>
        </w:rPr>
        <w:t>de minimis</w:t>
      </w:r>
      <w:r w:rsidRPr="000501F5">
        <w:rPr>
          <w:rFonts w:ascii="Arial" w:hAnsi="Arial" w:cs="Arial"/>
          <w:sz w:val="24"/>
          <w:szCs w:val="24"/>
        </w:rPr>
        <w:t xml:space="preserve"> oraz pomocy p</w:t>
      </w:r>
      <w:r w:rsidR="00F847D4">
        <w:rPr>
          <w:rFonts w:ascii="Arial" w:hAnsi="Arial" w:cs="Arial"/>
          <w:sz w:val="24"/>
          <w:szCs w:val="24"/>
        </w:rPr>
        <w:t xml:space="preserve">ublicznej w </w:t>
      </w:r>
      <w:r w:rsidRPr="000501F5">
        <w:rPr>
          <w:rFonts w:ascii="Arial" w:hAnsi="Arial" w:cs="Arial"/>
          <w:sz w:val="24"/>
          <w:szCs w:val="24"/>
        </w:rPr>
        <w:t>ramach programów operacyjnych finansowanych z Europejskiego Funduszu Społecznego na lata 2014-2020</w:t>
      </w:r>
      <w:r w:rsidR="00AE2AF1">
        <w:rPr>
          <w:rFonts w:ascii="Arial" w:hAnsi="Arial" w:cs="Arial"/>
          <w:sz w:val="24"/>
          <w:szCs w:val="24"/>
        </w:rPr>
        <w:t xml:space="preserve"> (Dz.U. 2015 </w:t>
      </w:r>
      <w:r w:rsidR="00900FE1">
        <w:rPr>
          <w:rFonts w:ascii="Arial" w:hAnsi="Arial" w:cs="Arial"/>
          <w:sz w:val="24"/>
          <w:szCs w:val="24"/>
        </w:rPr>
        <w:t xml:space="preserve">r., </w:t>
      </w:r>
      <w:r w:rsidR="00AE2AF1">
        <w:rPr>
          <w:rFonts w:ascii="Arial" w:hAnsi="Arial" w:cs="Arial"/>
          <w:sz w:val="24"/>
          <w:szCs w:val="24"/>
        </w:rPr>
        <w:t>poz. 1073);</w:t>
      </w:r>
    </w:p>
    <w:p w14:paraId="775E1739" w14:textId="77777777" w:rsidR="000501F5" w:rsidRDefault="000501F5" w:rsidP="00915B89">
      <w:pPr>
        <w:numPr>
          <w:ilvl w:val="0"/>
          <w:numId w:val="1"/>
        </w:numPr>
        <w:tabs>
          <w:tab w:val="left" w:pos="284"/>
        </w:tabs>
        <w:spacing w:line="360" w:lineRule="auto"/>
        <w:jc w:val="both"/>
        <w:rPr>
          <w:rFonts w:ascii="Arial" w:hAnsi="Arial" w:cs="Arial"/>
          <w:sz w:val="24"/>
          <w:szCs w:val="24"/>
        </w:rPr>
      </w:pPr>
      <w:r w:rsidRPr="000501F5">
        <w:rPr>
          <w:rFonts w:ascii="Arial" w:hAnsi="Arial" w:cs="Arial"/>
          <w:sz w:val="24"/>
          <w:szCs w:val="24"/>
        </w:rPr>
        <w:t>Rozporządzenie Ministra Infrastruktury i Rozwoju z dnia 18 czerwca 20</w:t>
      </w:r>
      <w:r w:rsidR="00930681">
        <w:rPr>
          <w:rFonts w:ascii="Arial" w:hAnsi="Arial" w:cs="Arial"/>
          <w:sz w:val="24"/>
          <w:szCs w:val="24"/>
        </w:rPr>
        <w:t>15 r. zmieniające rozporządzenie</w:t>
      </w:r>
      <w:r w:rsidRPr="000501F5">
        <w:rPr>
          <w:rFonts w:ascii="Arial" w:hAnsi="Arial" w:cs="Arial"/>
          <w:sz w:val="24"/>
          <w:szCs w:val="24"/>
        </w:rPr>
        <w:t xml:space="preserve"> w sprawie warunków i trybu udzielania </w:t>
      </w:r>
      <w:r w:rsidRPr="000501F5">
        <w:rPr>
          <w:rFonts w:ascii="Arial" w:hAnsi="Arial" w:cs="Arial"/>
          <w:sz w:val="24"/>
          <w:szCs w:val="24"/>
        </w:rPr>
        <w:br/>
        <w:t xml:space="preserve">i rozliczania zaliczek oraz zakresu i terminów składania wniosków </w:t>
      </w:r>
      <w:r w:rsidRPr="000501F5">
        <w:rPr>
          <w:rFonts w:ascii="Arial" w:hAnsi="Arial" w:cs="Arial"/>
          <w:sz w:val="24"/>
          <w:szCs w:val="24"/>
        </w:rPr>
        <w:br/>
        <w:t xml:space="preserve">o płatność w ramach programów finansowanych </w:t>
      </w:r>
      <w:r w:rsidR="00BB798B">
        <w:rPr>
          <w:rFonts w:ascii="Arial" w:hAnsi="Arial" w:cs="Arial"/>
          <w:sz w:val="24"/>
          <w:szCs w:val="24"/>
        </w:rPr>
        <w:t xml:space="preserve">z udziałem środków europejskich </w:t>
      </w:r>
      <w:r w:rsidR="00BB798B" w:rsidRPr="00BB798B">
        <w:rPr>
          <w:rFonts w:ascii="Arial" w:hAnsi="Arial" w:cs="Arial"/>
          <w:sz w:val="24"/>
          <w:szCs w:val="24"/>
        </w:rPr>
        <w:t>(t.j. Dz.U. 2016 r., poz. 1161)</w:t>
      </w:r>
      <w:r w:rsidR="00AE2AF1">
        <w:rPr>
          <w:rFonts w:ascii="Arial" w:hAnsi="Arial" w:cs="Arial"/>
          <w:sz w:val="24"/>
          <w:szCs w:val="24"/>
        </w:rPr>
        <w:t>;</w:t>
      </w:r>
    </w:p>
    <w:p w14:paraId="6FADE59B" w14:textId="64754AA6" w:rsidR="00DC7D2D" w:rsidRPr="00EF2512" w:rsidRDefault="00DC7D2D" w:rsidP="00915B89">
      <w:pPr>
        <w:pStyle w:val="Akapitzlist"/>
        <w:numPr>
          <w:ilvl w:val="0"/>
          <w:numId w:val="1"/>
        </w:numPr>
        <w:tabs>
          <w:tab w:val="left" w:pos="284"/>
        </w:tabs>
        <w:spacing w:line="360" w:lineRule="auto"/>
        <w:contextualSpacing w:val="0"/>
        <w:jc w:val="both"/>
        <w:rPr>
          <w:rFonts w:ascii="Arial" w:hAnsi="Arial" w:cs="Arial"/>
          <w:b/>
          <w:sz w:val="24"/>
          <w:szCs w:val="24"/>
        </w:rPr>
      </w:pPr>
      <w:r w:rsidRPr="001E407C">
        <w:rPr>
          <w:rFonts w:ascii="Arial" w:hAnsi="Arial" w:cs="Arial"/>
          <w:sz w:val="24"/>
          <w:szCs w:val="24"/>
        </w:rPr>
        <w:t>Rozporządzenie Ministra Fina</w:t>
      </w:r>
      <w:r w:rsidR="006D633A">
        <w:rPr>
          <w:rFonts w:ascii="Arial" w:hAnsi="Arial" w:cs="Arial"/>
          <w:sz w:val="24"/>
          <w:szCs w:val="24"/>
        </w:rPr>
        <w:t xml:space="preserve">nsów z dnia 23 czerwca 2010 r w </w:t>
      </w:r>
      <w:r w:rsidRPr="001E407C">
        <w:rPr>
          <w:rFonts w:ascii="Arial" w:hAnsi="Arial" w:cs="Arial"/>
          <w:sz w:val="24"/>
          <w:szCs w:val="24"/>
        </w:rPr>
        <w:t>sprawie re</w:t>
      </w:r>
      <w:r w:rsidR="006D633A">
        <w:rPr>
          <w:rFonts w:ascii="Arial" w:hAnsi="Arial" w:cs="Arial"/>
          <w:sz w:val="24"/>
          <w:szCs w:val="24"/>
        </w:rPr>
        <w:t xml:space="preserve">jestru podmiotów wykluczonych z </w:t>
      </w:r>
      <w:r w:rsidRPr="001E407C">
        <w:rPr>
          <w:rFonts w:ascii="Arial" w:hAnsi="Arial" w:cs="Arial"/>
          <w:sz w:val="24"/>
          <w:szCs w:val="24"/>
        </w:rPr>
        <w:t>możliwości otrzy</w:t>
      </w:r>
      <w:r w:rsidR="002E2ADF">
        <w:rPr>
          <w:rFonts w:ascii="Arial" w:hAnsi="Arial" w:cs="Arial"/>
          <w:sz w:val="24"/>
          <w:szCs w:val="24"/>
        </w:rPr>
        <w:t>mania środków przeznaczonych</w:t>
      </w:r>
      <w:r w:rsidR="002E2ADF">
        <w:rPr>
          <w:rFonts w:ascii="Arial" w:hAnsi="Arial" w:cs="Arial"/>
          <w:sz w:val="24"/>
          <w:szCs w:val="24"/>
        </w:rPr>
        <w:br/>
      </w:r>
      <w:r w:rsidR="006D633A">
        <w:rPr>
          <w:rFonts w:ascii="Arial" w:hAnsi="Arial" w:cs="Arial"/>
          <w:sz w:val="24"/>
          <w:szCs w:val="24"/>
        </w:rPr>
        <w:t xml:space="preserve">na </w:t>
      </w:r>
      <w:r w:rsidRPr="001E407C">
        <w:rPr>
          <w:rFonts w:ascii="Arial" w:hAnsi="Arial" w:cs="Arial"/>
          <w:sz w:val="24"/>
          <w:szCs w:val="24"/>
        </w:rPr>
        <w:t>reali</w:t>
      </w:r>
      <w:r w:rsidR="006D633A">
        <w:rPr>
          <w:rFonts w:ascii="Arial" w:hAnsi="Arial" w:cs="Arial"/>
          <w:sz w:val="24"/>
          <w:szCs w:val="24"/>
        </w:rPr>
        <w:t xml:space="preserve">zację programów finansowanych z </w:t>
      </w:r>
      <w:r w:rsidRPr="001E407C">
        <w:rPr>
          <w:rFonts w:ascii="Arial" w:hAnsi="Arial" w:cs="Arial"/>
          <w:sz w:val="24"/>
          <w:szCs w:val="24"/>
        </w:rPr>
        <w:t>udz</w:t>
      </w:r>
      <w:r w:rsidR="004C1B50">
        <w:rPr>
          <w:rFonts w:ascii="Arial" w:hAnsi="Arial" w:cs="Arial"/>
          <w:sz w:val="24"/>
          <w:szCs w:val="24"/>
        </w:rPr>
        <w:t>iałem środków europejskich (</w:t>
      </w:r>
      <w:r w:rsidR="00B85320">
        <w:rPr>
          <w:rFonts w:ascii="Arial" w:hAnsi="Arial" w:cs="Arial"/>
          <w:sz w:val="24"/>
          <w:szCs w:val="24"/>
        </w:rPr>
        <w:t>Dz.U. 2016</w:t>
      </w:r>
      <w:r w:rsidR="005F17B3">
        <w:rPr>
          <w:rFonts w:ascii="Arial" w:hAnsi="Arial" w:cs="Arial"/>
          <w:sz w:val="24"/>
          <w:szCs w:val="24"/>
        </w:rPr>
        <w:t xml:space="preserve"> r.</w:t>
      </w:r>
      <w:r w:rsidR="00B85320">
        <w:rPr>
          <w:rFonts w:ascii="Arial" w:hAnsi="Arial" w:cs="Arial"/>
          <w:sz w:val="24"/>
          <w:szCs w:val="24"/>
        </w:rPr>
        <w:t xml:space="preserve">, </w:t>
      </w:r>
      <w:r w:rsidR="00B85320" w:rsidRPr="00B85320">
        <w:rPr>
          <w:rFonts w:ascii="Arial" w:hAnsi="Arial" w:cs="Arial"/>
          <w:sz w:val="24"/>
          <w:szCs w:val="24"/>
        </w:rPr>
        <w:t>poz. 657</w:t>
      </w:r>
      <w:r w:rsidR="000449F7">
        <w:rPr>
          <w:rFonts w:ascii="Arial" w:hAnsi="Arial" w:cs="Arial"/>
          <w:sz w:val="24"/>
          <w:szCs w:val="24"/>
        </w:rPr>
        <w:t xml:space="preserve"> z póź</w:t>
      </w:r>
      <w:r w:rsidRPr="001E407C">
        <w:rPr>
          <w:rFonts w:ascii="Arial" w:hAnsi="Arial" w:cs="Arial"/>
          <w:sz w:val="24"/>
          <w:szCs w:val="24"/>
        </w:rPr>
        <w:t>n.</w:t>
      </w:r>
      <w:r w:rsidR="000449F7">
        <w:rPr>
          <w:rFonts w:ascii="Arial" w:hAnsi="Arial" w:cs="Arial"/>
          <w:sz w:val="24"/>
          <w:szCs w:val="24"/>
        </w:rPr>
        <w:t xml:space="preserve"> </w:t>
      </w:r>
      <w:r w:rsidR="00AE2AF1">
        <w:rPr>
          <w:rFonts w:ascii="Arial" w:hAnsi="Arial" w:cs="Arial"/>
          <w:sz w:val="24"/>
          <w:szCs w:val="24"/>
        </w:rPr>
        <w:t>zm.);</w:t>
      </w:r>
    </w:p>
    <w:p w14:paraId="7D4E6DE8" w14:textId="77777777" w:rsidR="00FC3355" w:rsidRPr="00F51331" w:rsidRDefault="00EF2512" w:rsidP="00915B89">
      <w:pPr>
        <w:pStyle w:val="Akapitzlist"/>
        <w:numPr>
          <w:ilvl w:val="0"/>
          <w:numId w:val="1"/>
        </w:numPr>
        <w:tabs>
          <w:tab w:val="left" w:pos="284"/>
        </w:tabs>
        <w:spacing w:line="360" w:lineRule="auto"/>
        <w:ind w:left="284" w:hanging="284"/>
        <w:contextualSpacing w:val="0"/>
        <w:jc w:val="both"/>
        <w:rPr>
          <w:rFonts w:ascii="Arial" w:hAnsi="Arial" w:cs="Arial"/>
          <w:b/>
          <w:color w:val="000000"/>
          <w:sz w:val="24"/>
          <w:szCs w:val="24"/>
        </w:rPr>
      </w:pPr>
      <w:r w:rsidRPr="00FE18B4">
        <w:rPr>
          <w:rFonts w:ascii="Arial" w:hAnsi="Arial" w:cs="Arial"/>
          <w:color w:val="000000"/>
          <w:sz w:val="24"/>
          <w:szCs w:val="24"/>
        </w:rPr>
        <w:t>Rozporządzenie Ministra Rozwoju z dnia 29 stycznia 2016 r. w sprawie warunków obniżania wartości korekt finansowych oraz wydatków poniesionych nieprawidłowo związanych z udzielaniem zamówień (Dz.</w:t>
      </w:r>
      <w:r w:rsidR="004C1B50">
        <w:rPr>
          <w:rFonts w:ascii="Arial" w:hAnsi="Arial" w:cs="Arial"/>
          <w:color w:val="000000"/>
          <w:sz w:val="24"/>
          <w:szCs w:val="24"/>
        </w:rPr>
        <w:t>U.</w:t>
      </w:r>
      <w:r w:rsidRPr="00FE18B4">
        <w:rPr>
          <w:rFonts w:ascii="Arial" w:hAnsi="Arial" w:cs="Arial"/>
          <w:color w:val="000000"/>
          <w:sz w:val="24"/>
          <w:szCs w:val="24"/>
        </w:rPr>
        <w:t xml:space="preserve"> 2016 r.</w:t>
      </w:r>
      <w:r w:rsidR="00900FE1">
        <w:rPr>
          <w:rFonts w:ascii="Arial" w:hAnsi="Arial" w:cs="Arial"/>
          <w:color w:val="000000"/>
          <w:sz w:val="24"/>
          <w:szCs w:val="24"/>
        </w:rPr>
        <w:t>,</w:t>
      </w:r>
      <w:r w:rsidRPr="00FE18B4">
        <w:rPr>
          <w:rFonts w:ascii="Arial" w:hAnsi="Arial" w:cs="Arial"/>
          <w:color w:val="000000"/>
          <w:sz w:val="24"/>
          <w:szCs w:val="24"/>
        </w:rPr>
        <w:t xml:space="preserve"> poz. 200).</w:t>
      </w:r>
    </w:p>
    <w:p w14:paraId="44DB4E33" w14:textId="77777777" w:rsidR="000501F5" w:rsidRPr="000501F5" w:rsidRDefault="00930681" w:rsidP="00915B89">
      <w:pPr>
        <w:spacing w:line="360" w:lineRule="auto"/>
        <w:jc w:val="both"/>
        <w:rPr>
          <w:rFonts w:ascii="Arial" w:hAnsi="Arial" w:cs="Arial"/>
          <w:b/>
          <w:sz w:val="24"/>
          <w:szCs w:val="24"/>
        </w:rPr>
      </w:pPr>
      <w:r>
        <w:rPr>
          <w:rFonts w:ascii="Arial" w:hAnsi="Arial" w:cs="Arial"/>
          <w:b/>
          <w:sz w:val="24"/>
          <w:szCs w:val="24"/>
        </w:rPr>
        <w:t>Wykaz</w:t>
      </w:r>
      <w:r w:rsidR="000501F5" w:rsidRPr="000501F5">
        <w:rPr>
          <w:rFonts w:ascii="Arial" w:hAnsi="Arial" w:cs="Arial"/>
          <w:b/>
          <w:sz w:val="24"/>
          <w:szCs w:val="24"/>
        </w:rPr>
        <w:t xml:space="preserve"> wytycznych horyzontalnych:</w:t>
      </w:r>
    </w:p>
    <w:p w14:paraId="2C53CA2D"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Wytyczne w zakresie szczegółowego opisu osi priorytetowych krajowyc</w:t>
      </w:r>
      <w:r w:rsidR="00BE5F52">
        <w:rPr>
          <w:rFonts w:ascii="Arial" w:hAnsi="Arial" w:cs="Arial"/>
          <w:sz w:val="24"/>
          <w:szCs w:val="24"/>
        </w:rPr>
        <w:t>h</w:t>
      </w:r>
      <w:r w:rsidR="00BE5F52">
        <w:rPr>
          <w:rFonts w:ascii="Arial" w:hAnsi="Arial" w:cs="Arial"/>
          <w:sz w:val="24"/>
          <w:szCs w:val="24"/>
        </w:rPr>
        <w:br/>
        <w:t xml:space="preserve">i </w:t>
      </w:r>
      <w:r w:rsidRPr="000501F5">
        <w:rPr>
          <w:rFonts w:ascii="Arial" w:hAnsi="Arial" w:cs="Arial"/>
          <w:sz w:val="24"/>
          <w:szCs w:val="24"/>
        </w:rPr>
        <w:t>regionalnych programów</w:t>
      </w:r>
      <w:r w:rsidR="00930681">
        <w:rPr>
          <w:rFonts w:ascii="Arial" w:hAnsi="Arial" w:cs="Arial"/>
          <w:sz w:val="24"/>
          <w:szCs w:val="24"/>
        </w:rPr>
        <w:t xml:space="preserve"> operacyjnych na lata 2014-2020 </w:t>
      </w:r>
      <w:r w:rsidR="00A17B87">
        <w:rPr>
          <w:rFonts w:ascii="Arial" w:hAnsi="Arial" w:cs="Arial"/>
          <w:sz w:val="24"/>
          <w:szCs w:val="24"/>
        </w:rPr>
        <w:t>−</w:t>
      </w:r>
      <w:r w:rsidR="00961FC8">
        <w:rPr>
          <w:rFonts w:ascii="Arial" w:hAnsi="Arial" w:cs="Arial"/>
          <w:sz w:val="24"/>
          <w:szCs w:val="24"/>
        </w:rPr>
        <w:t xml:space="preserve"> </w:t>
      </w:r>
      <w:r w:rsidR="00930681">
        <w:rPr>
          <w:rFonts w:ascii="Arial" w:hAnsi="Arial" w:cs="Arial"/>
          <w:sz w:val="24"/>
          <w:szCs w:val="24"/>
        </w:rPr>
        <w:t xml:space="preserve">z </w:t>
      </w:r>
      <w:r w:rsidRPr="000501F5">
        <w:rPr>
          <w:rFonts w:ascii="Arial" w:hAnsi="Arial" w:cs="Arial"/>
          <w:sz w:val="24"/>
          <w:szCs w:val="24"/>
        </w:rPr>
        <w:t xml:space="preserve">dnia </w:t>
      </w:r>
      <w:r w:rsidR="00F51331">
        <w:rPr>
          <w:rFonts w:ascii="Arial" w:hAnsi="Arial" w:cs="Arial"/>
          <w:sz w:val="24"/>
          <w:szCs w:val="24"/>
        </w:rPr>
        <w:br/>
      </w:r>
      <w:r w:rsidR="005C6568">
        <w:rPr>
          <w:rFonts w:ascii="Arial" w:hAnsi="Arial" w:cs="Arial"/>
          <w:sz w:val="24"/>
          <w:szCs w:val="24"/>
        </w:rPr>
        <w:t>30.01.2015 r</w:t>
      </w:r>
      <w:r w:rsidR="009059FC">
        <w:rPr>
          <w:rFonts w:ascii="Arial" w:hAnsi="Arial" w:cs="Arial"/>
          <w:sz w:val="24"/>
          <w:szCs w:val="24"/>
        </w:rPr>
        <w:t>.</w:t>
      </w:r>
      <w:r w:rsidR="005C6568">
        <w:rPr>
          <w:rFonts w:ascii="Arial" w:hAnsi="Arial" w:cs="Arial"/>
          <w:sz w:val="24"/>
          <w:szCs w:val="24"/>
        </w:rPr>
        <w:t>;</w:t>
      </w:r>
    </w:p>
    <w:p w14:paraId="257FFD69"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lastRenderedPageBreak/>
        <w:t xml:space="preserve">Wytyczne w zakresie trybów wyboru projektów na lata 2014-2020 </w:t>
      </w:r>
      <w:r w:rsidR="00A17B87">
        <w:rPr>
          <w:rFonts w:ascii="Arial" w:hAnsi="Arial" w:cs="Arial"/>
          <w:sz w:val="24"/>
          <w:szCs w:val="24"/>
        </w:rPr>
        <w:t>−</w:t>
      </w:r>
      <w:r w:rsidR="005C6568">
        <w:rPr>
          <w:rFonts w:ascii="Arial" w:hAnsi="Arial" w:cs="Arial"/>
          <w:sz w:val="24"/>
          <w:szCs w:val="24"/>
        </w:rPr>
        <w:t xml:space="preserve"> z dnia 31.03.2015 r</w:t>
      </w:r>
      <w:r w:rsidR="009059FC">
        <w:rPr>
          <w:rFonts w:ascii="Arial" w:hAnsi="Arial" w:cs="Arial"/>
          <w:sz w:val="24"/>
          <w:szCs w:val="24"/>
        </w:rPr>
        <w:t>.</w:t>
      </w:r>
      <w:r w:rsidR="005C6568">
        <w:rPr>
          <w:rFonts w:ascii="Arial" w:hAnsi="Arial" w:cs="Arial"/>
          <w:sz w:val="24"/>
          <w:szCs w:val="24"/>
        </w:rPr>
        <w:t>;</w:t>
      </w:r>
    </w:p>
    <w:p w14:paraId="3A296F8D" w14:textId="411E91F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Wytyczne w zakresie kwalifikowalności wydatków w ramach Europejskiego Funduszu Rozwoju Regionalnego, Eur</w:t>
      </w:r>
      <w:r w:rsidR="002E2ADF">
        <w:rPr>
          <w:rFonts w:ascii="Arial" w:hAnsi="Arial" w:cs="Arial"/>
          <w:sz w:val="24"/>
          <w:szCs w:val="24"/>
        </w:rPr>
        <w:t>opejskiego Funduszu Społecznego</w:t>
      </w:r>
      <w:r w:rsidR="002E2ADF">
        <w:rPr>
          <w:rFonts w:ascii="Arial" w:hAnsi="Arial" w:cs="Arial"/>
          <w:sz w:val="24"/>
          <w:szCs w:val="24"/>
        </w:rPr>
        <w:br/>
      </w:r>
      <w:r w:rsidRPr="000501F5">
        <w:rPr>
          <w:rFonts w:ascii="Arial" w:hAnsi="Arial" w:cs="Arial"/>
          <w:sz w:val="24"/>
          <w:szCs w:val="24"/>
        </w:rPr>
        <w:t xml:space="preserve">oraz Funduszu Spójności na lata 2014-2020 </w:t>
      </w:r>
      <w:r w:rsidR="00A17B87">
        <w:rPr>
          <w:rFonts w:ascii="Arial" w:hAnsi="Arial" w:cs="Arial"/>
          <w:sz w:val="24"/>
          <w:szCs w:val="24"/>
        </w:rPr>
        <w:t xml:space="preserve">− </w:t>
      </w:r>
      <w:r w:rsidR="00C53020">
        <w:rPr>
          <w:rFonts w:ascii="Arial" w:hAnsi="Arial" w:cs="Arial"/>
          <w:sz w:val="24"/>
          <w:szCs w:val="24"/>
        </w:rPr>
        <w:t>z dnia 19.09.2016</w:t>
      </w:r>
      <w:r w:rsidR="005C6568">
        <w:rPr>
          <w:rFonts w:ascii="Arial" w:hAnsi="Arial" w:cs="Arial"/>
          <w:sz w:val="24"/>
          <w:szCs w:val="24"/>
        </w:rPr>
        <w:t xml:space="preserve"> r</w:t>
      </w:r>
      <w:r w:rsidR="009059FC">
        <w:rPr>
          <w:rFonts w:ascii="Arial" w:hAnsi="Arial" w:cs="Arial"/>
          <w:sz w:val="24"/>
          <w:szCs w:val="24"/>
        </w:rPr>
        <w:t>.</w:t>
      </w:r>
      <w:r w:rsidR="005C6568">
        <w:rPr>
          <w:rFonts w:ascii="Arial" w:hAnsi="Arial" w:cs="Arial"/>
          <w:sz w:val="24"/>
          <w:szCs w:val="24"/>
        </w:rPr>
        <w:t>;</w:t>
      </w:r>
    </w:p>
    <w:p w14:paraId="62A935DC"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 xml:space="preserve">Wytyczne w zakresie warunków gromadzenia i przekazywania danych w postaci elektronicznej na lata 2014-2020 </w:t>
      </w:r>
      <w:r w:rsidR="00A17B87">
        <w:rPr>
          <w:rFonts w:ascii="Arial" w:hAnsi="Arial" w:cs="Arial"/>
          <w:sz w:val="24"/>
          <w:szCs w:val="24"/>
        </w:rPr>
        <w:t>−</w:t>
      </w:r>
      <w:r w:rsidR="00961FC8">
        <w:rPr>
          <w:rFonts w:ascii="Arial" w:hAnsi="Arial" w:cs="Arial"/>
          <w:sz w:val="24"/>
          <w:szCs w:val="24"/>
        </w:rPr>
        <w:t xml:space="preserve"> </w:t>
      </w:r>
      <w:r w:rsidR="005C6568">
        <w:rPr>
          <w:rFonts w:ascii="Arial" w:hAnsi="Arial" w:cs="Arial"/>
          <w:sz w:val="24"/>
          <w:szCs w:val="24"/>
        </w:rPr>
        <w:t>z dnia 03.03.2015 r</w:t>
      </w:r>
      <w:r w:rsidR="009059FC">
        <w:rPr>
          <w:rFonts w:ascii="Arial" w:hAnsi="Arial" w:cs="Arial"/>
          <w:sz w:val="24"/>
          <w:szCs w:val="24"/>
        </w:rPr>
        <w:t>.</w:t>
      </w:r>
      <w:r w:rsidR="005C6568">
        <w:rPr>
          <w:rFonts w:ascii="Arial" w:hAnsi="Arial" w:cs="Arial"/>
          <w:sz w:val="24"/>
          <w:szCs w:val="24"/>
        </w:rPr>
        <w:t>;</w:t>
      </w:r>
    </w:p>
    <w:p w14:paraId="10841743"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Wytyczne w zakresie monitorowania postępu rzeczowego realizacji programów operacyjnyc</w:t>
      </w:r>
      <w:r w:rsidR="004C1B50">
        <w:rPr>
          <w:rFonts w:ascii="Arial" w:hAnsi="Arial" w:cs="Arial"/>
          <w:sz w:val="24"/>
          <w:szCs w:val="24"/>
        </w:rPr>
        <w:t xml:space="preserve">h na lata 2014-2020 </w:t>
      </w:r>
      <w:r w:rsidR="00A55AA0">
        <w:rPr>
          <w:rFonts w:ascii="Arial" w:hAnsi="Arial" w:cs="Arial"/>
          <w:sz w:val="24"/>
          <w:szCs w:val="24"/>
        </w:rPr>
        <w:t>–</w:t>
      </w:r>
      <w:r w:rsidR="00961FC8">
        <w:rPr>
          <w:rFonts w:ascii="Arial" w:hAnsi="Arial" w:cs="Arial"/>
          <w:sz w:val="24"/>
          <w:szCs w:val="24"/>
        </w:rPr>
        <w:t xml:space="preserve"> </w:t>
      </w:r>
      <w:r w:rsidR="00A55AA0">
        <w:rPr>
          <w:rFonts w:ascii="Arial" w:hAnsi="Arial" w:cs="Arial"/>
          <w:sz w:val="24"/>
          <w:szCs w:val="24"/>
        </w:rPr>
        <w:t xml:space="preserve">z </w:t>
      </w:r>
      <w:r w:rsidR="004C1B50">
        <w:rPr>
          <w:rFonts w:ascii="Arial" w:hAnsi="Arial" w:cs="Arial"/>
          <w:sz w:val="24"/>
          <w:szCs w:val="24"/>
        </w:rPr>
        <w:t>dnia 22.04</w:t>
      </w:r>
      <w:r w:rsidR="005C6568">
        <w:rPr>
          <w:rFonts w:ascii="Arial" w:hAnsi="Arial" w:cs="Arial"/>
          <w:sz w:val="24"/>
          <w:szCs w:val="24"/>
        </w:rPr>
        <w:t>.2015 r</w:t>
      </w:r>
      <w:r w:rsidR="009059FC">
        <w:rPr>
          <w:rFonts w:ascii="Arial" w:hAnsi="Arial" w:cs="Arial"/>
          <w:sz w:val="24"/>
          <w:szCs w:val="24"/>
        </w:rPr>
        <w:t>.</w:t>
      </w:r>
      <w:r w:rsidR="005C6568">
        <w:rPr>
          <w:rFonts w:ascii="Arial" w:hAnsi="Arial" w:cs="Arial"/>
          <w:sz w:val="24"/>
          <w:szCs w:val="24"/>
        </w:rPr>
        <w:t>;</w:t>
      </w:r>
    </w:p>
    <w:p w14:paraId="367D0CC1"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 xml:space="preserve">Wytyczne w zakresie warunków certyfikacji oraz przygotowania prognoz wniosków o płatność do Komisji Europejskiej w ramach programów operacyjnych na lata 2014-2020 </w:t>
      </w:r>
      <w:r w:rsidR="00A17B87">
        <w:rPr>
          <w:rFonts w:ascii="Arial" w:hAnsi="Arial" w:cs="Arial"/>
          <w:sz w:val="24"/>
          <w:szCs w:val="24"/>
        </w:rPr>
        <w:t xml:space="preserve">− </w:t>
      </w:r>
      <w:r w:rsidR="005C6568">
        <w:rPr>
          <w:rFonts w:ascii="Arial" w:hAnsi="Arial" w:cs="Arial"/>
          <w:sz w:val="24"/>
          <w:szCs w:val="24"/>
        </w:rPr>
        <w:t>z dnia 31.03.2015 r</w:t>
      </w:r>
      <w:r w:rsidR="009059FC">
        <w:rPr>
          <w:rFonts w:ascii="Arial" w:hAnsi="Arial" w:cs="Arial"/>
          <w:sz w:val="24"/>
          <w:szCs w:val="24"/>
        </w:rPr>
        <w:t>.</w:t>
      </w:r>
      <w:r w:rsidR="005C6568">
        <w:rPr>
          <w:rFonts w:ascii="Arial" w:hAnsi="Arial" w:cs="Arial"/>
          <w:sz w:val="24"/>
          <w:szCs w:val="24"/>
        </w:rPr>
        <w:t>;</w:t>
      </w:r>
    </w:p>
    <w:p w14:paraId="765F106B"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 xml:space="preserve">Wytyczne w zakresie realizacji projektów finansowanych ze środków Funduszu Pracy w ramach programów operacyjnych współfinansowanych z Europejskiego Funduszu Społecznego na lata 2014-2020 </w:t>
      </w:r>
      <w:r w:rsidR="00A17B87">
        <w:rPr>
          <w:rFonts w:ascii="Arial" w:hAnsi="Arial" w:cs="Arial"/>
          <w:sz w:val="24"/>
          <w:szCs w:val="24"/>
        </w:rPr>
        <w:t>−</w:t>
      </w:r>
      <w:r w:rsidR="00961FC8">
        <w:rPr>
          <w:rFonts w:ascii="Arial" w:hAnsi="Arial" w:cs="Arial"/>
          <w:sz w:val="24"/>
          <w:szCs w:val="24"/>
        </w:rPr>
        <w:t xml:space="preserve"> </w:t>
      </w:r>
      <w:r w:rsidR="005C6568">
        <w:rPr>
          <w:rFonts w:ascii="Arial" w:hAnsi="Arial" w:cs="Arial"/>
          <w:sz w:val="24"/>
          <w:szCs w:val="24"/>
        </w:rPr>
        <w:t>z dnia 30.01.2015 r</w:t>
      </w:r>
      <w:r w:rsidR="009059FC">
        <w:rPr>
          <w:rFonts w:ascii="Arial" w:hAnsi="Arial" w:cs="Arial"/>
          <w:sz w:val="24"/>
          <w:szCs w:val="24"/>
        </w:rPr>
        <w:t>.</w:t>
      </w:r>
      <w:r w:rsidR="005C6568">
        <w:rPr>
          <w:rFonts w:ascii="Arial" w:hAnsi="Arial" w:cs="Arial"/>
          <w:sz w:val="24"/>
          <w:szCs w:val="24"/>
        </w:rPr>
        <w:t>;</w:t>
      </w:r>
    </w:p>
    <w:p w14:paraId="3805BD93"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Wytyczne w zakresie realizacji zasady równości szans i niedyskryminacji, w tym dostępności dla osób z niepełnosprawnościami oraz zasady równości szans kobiet i mężczyzn w ramach funduszy unijnych na la</w:t>
      </w:r>
      <w:r w:rsidR="00387D89">
        <w:rPr>
          <w:rFonts w:ascii="Arial" w:hAnsi="Arial" w:cs="Arial"/>
          <w:sz w:val="24"/>
          <w:szCs w:val="24"/>
        </w:rPr>
        <w:t>ta 2014-2020</w:t>
      </w:r>
      <w:r w:rsidR="00851D34">
        <w:rPr>
          <w:rFonts w:ascii="Arial" w:hAnsi="Arial" w:cs="Arial"/>
          <w:sz w:val="24"/>
          <w:szCs w:val="24"/>
        </w:rPr>
        <w:t xml:space="preserve"> </w:t>
      </w:r>
      <w:r w:rsidR="00A17B87">
        <w:rPr>
          <w:rFonts w:ascii="Arial" w:hAnsi="Arial" w:cs="Arial"/>
          <w:sz w:val="24"/>
          <w:szCs w:val="24"/>
        </w:rPr>
        <w:t xml:space="preserve">− </w:t>
      </w:r>
      <w:r w:rsidR="005C6568">
        <w:rPr>
          <w:rFonts w:ascii="Arial" w:hAnsi="Arial" w:cs="Arial"/>
          <w:sz w:val="24"/>
          <w:szCs w:val="24"/>
        </w:rPr>
        <w:t>z dnia 08.05.2015 r</w:t>
      </w:r>
      <w:r w:rsidR="009059FC">
        <w:rPr>
          <w:rFonts w:ascii="Arial" w:hAnsi="Arial" w:cs="Arial"/>
          <w:sz w:val="24"/>
          <w:szCs w:val="24"/>
        </w:rPr>
        <w:t>.</w:t>
      </w:r>
      <w:r w:rsidR="005C6568">
        <w:rPr>
          <w:rFonts w:ascii="Arial" w:hAnsi="Arial" w:cs="Arial"/>
          <w:sz w:val="24"/>
          <w:szCs w:val="24"/>
        </w:rPr>
        <w:t>;</w:t>
      </w:r>
    </w:p>
    <w:p w14:paraId="4F468F09"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 xml:space="preserve">Wytyczne w zakresie informacji i promocji programów operacyjnych polityki spójności na lata 2014-2020 </w:t>
      </w:r>
      <w:r w:rsidR="00A17B87">
        <w:rPr>
          <w:rFonts w:ascii="Arial" w:hAnsi="Arial" w:cs="Arial"/>
          <w:sz w:val="24"/>
          <w:szCs w:val="24"/>
        </w:rPr>
        <w:t xml:space="preserve">− </w:t>
      </w:r>
      <w:r w:rsidR="005C6568">
        <w:rPr>
          <w:rFonts w:ascii="Arial" w:hAnsi="Arial" w:cs="Arial"/>
          <w:sz w:val="24"/>
          <w:szCs w:val="24"/>
        </w:rPr>
        <w:t>z dnia 30.04.2015 r</w:t>
      </w:r>
      <w:r w:rsidR="009059FC">
        <w:rPr>
          <w:rFonts w:ascii="Arial" w:hAnsi="Arial" w:cs="Arial"/>
          <w:sz w:val="24"/>
          <w:szCs w:val="24"/>
        </w:rPr>
        <w:t>.</w:t>
      </w:r>
      <w:r w:rsidR="005C6568">
        <w:rPr>
          <w:rFonts w:ascii="Arial" w:hAnsi="Arial" w:cs="Arial"/>
          <w:sz w:val="24"/>
          <w:szCs w:val="24"/>
        </w:rPr>
        <w:t>;</w:t>
      </w:r>
    </w:p>
    <w:p w14:paraId="60EA35EB"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 xml:space="preserve">Wytyczne w zakresie kontroli realizacji programów operacyjnych na lata </w:t>
      </w:r>
      <w:r w:rsidR="00BC2AA0">
        <w:rPr>
          <w:rFonts w:ascii="Arial" w:hAnsi="Arial" w:cs="Arial"/>
          <w:sz w:val="24"/>
          <w:szCs w:val="24"/>
        </w:rPr>
        <w:br/>
      </w:r>
      <w:r w:rsidRPr="000501F5">
        <w:rPr>
          <w:rFonts w:ascii="Arial" w:hAnsi="Arial" w:cs="Arial"/>
          <w:sz w:val="24"/>
          <w:szCs w:val="24"/>
        </w:rPr>
        <w:t xml:space="preserve">2014-2020 </w:t>
      </w:r>
      <w:r w:rsidR="00A17B87">
        <w:rPr>
          <w:rFonts w:ascii="Arial" w:hAnsi="Arial" w:cs="Arial"/>
          <w:sz w:val="24"/>
          <w:szCs w:val="24"/>
        </w:rPr>
        <w:t xml:space="preserve">− </w:t>
      </w:r>
      <w:r w:rsidR="005C6568">
        <w:rPr>
          <w:rFonts w:ascii="Arial" w:hAnsi="Arial" w:cs="Arial"/>
          <w:sz w:val="24"/>
          <w:szCs w:val="24"/>
        </w:rPr>
        <w:t>z dnia 28.05.2015 r</w:t>
      </w:r>
      <w:r w:rsidR="009059FC">
        <w:rPr>
          <w:rFonts w:ascii="Arial" w:hAnsi="Arial" w:cs="Arial"/>
          <w:sz w:val="24"/>
          <w:szCs w:val="24"/>
        </w:rPr>
        <w:t>.</w:t>
      </w:r>
      <w:r w:rsidR="005C6568">
        <w:rPr>
          <w:rFonts w:ascii="Arial" w:hAnsi="Arial" w:cs="Arial"/>
          <w:sz w:val="24"/>
          <w:szCs w:val="24"/>
        </w:rPr>
        <w:t>;</w:t>
      </w:r>
    </w:p>
    <w:p w14:paraId="1423568F"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 xml:space="preserve">Wytyczne w zakresie sposobu korygowania i odzyskiwania nieprawidłowych wydatków oraz raportowania nieprawidłowości w ramach programów operacyjnych polityki spójności na lata 2014-2020 </w:t>
      </w:r>
      <w:r w:rsidR="00A17B87">
        <w:rPr>
          <w:rFonts w:ascii="Arial" w:hAnsi="Arial" w:cs="Arial"/>
          <w:sz w:val="24"/>
          <w:szCs w:val="24"/>
        </w:rPr>
        <w:t>−</w:t>
      </w:r>
      <w:r w:rsidR="000540A2">
        <w:rPr>
          <w:rFonts w:ascii="Arial" w:hAnsi="Arial" w:cs="Arial"/>
          <w:sz w:val="24"/>
          <w:szCs w:val="24"/>
        </w:rPr>
        <w:t xml:space="preserve"> </w:t>
      </w:r>
      <w:r w:rsidR="005C6568">
        <w:rPr>
          <w:rFonts w:ascii="Arial" w:hAnsi="Arial" w:cs="Arial"/>
          <w:sz w:val="24"/>
          <w:szCs w:val="24"/>
        </w:rPr>
        <w:t>z dnia 20.07.2015 r</w:t>
      </w:r>
      <w:r w:rsidR="009059FC">
        <w:rPr>
          <w:rFonts w:ascii="Arial" w:hAnsi="Arial" w:cs="Arial"/>
          <w:sz w:val="24"/>
          <w:szCs w:val="24"/>
        </w:rPr>
        <w:t>.</w:t>
      </w:r>
      <w:r w:rsidR="005C6568">
        <w:rPr>
          <w:rFonts w:ascii="Arial" w:hAnsi="Arial" w:cs="Arial"/>
          <w:sz w:val="24"/>
          <w:szCs w:val="24"/>
        </w:rPr>
        <w:t>;</w:t>
      </w:r>
    </w:p>
    <w:p w14:paraId="2ABC6BCA"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 xml:space="preserve">Wytyczne w zakresie sprawozdawczości na lata 2014-2020 </w:t>
      </w:r>
      <w:r w:rsidR="00A17B87">
        <w:rPr>
          <w:rFonts w:ascii="Arial" w:hAnsi="Arial" w:cs="Arial"/>
          <w:sz w:val="24"/>
          <w:szCs w:val="24"/>
        </w:rPr>
        <w:t xml:space="preserve">− </w:t>
      </w:r>
      <w:r w:rsidR="005C6568">
        <w:rPr>
          <w:rFonts w:ascii="Arial" w:hAnsi="Arial" w:cs="Arial"/>
          <w:sz w:val="24"/>
          <w:szCs w:val="24"/>
        </w:rPr>
        <w:t>z dnia 08.05.2015 r</w:t>
      </w:r>
      <w:r w:rsidR="009059FC">
        <w:rPr>
          <w:rFonts w:ascii="Arial" w:hAnsi="Arial" w:cs="Arial"/>
          <w:sz w:val="24"/>
          <w:szCs w:val="24"/>
        </w:rPr>
        <w:t>.</w:t>
      </w:r>
      <w:r w:rsidR="005C6568">
        <w:rPr>
          <w:rFonts w:ascii="Arial" w:hAnsi="Arial" w:cs="Arial"/>
          <w:sz w:val="24"/>
          <w:szCs w:val="24"/>
        </w:rPr>
        <w:t>;</w:t>
      </w:r>
    </w:p>
    <w:p w14:paraId="197FF4EF" w14:textId="77777777" w:rsidR="000501F5" w:rsidRPr="000B2357" w:rsidRDefault="000501F5" w:rsidP="00915B89">
      <w:pPr>
        <w:numPr>
          <w:ilvl w:val="0"/>
          <w:numId w:val="1"/>
        </w:numPr>
        <w:tabs>
          <w:tab w:val="left" w:pos="284"/>
        </w:tabs>
        <w:spacing w:line="360" w:lineRule="auto"/>
        <w:ind w:left="284" w:hanging="284"/>
        <w:jc w:val="both"/>
        <w:rPr>
          <w:rFonts w:ascii="Arial" w:hAnsi="Arial" w:cs="Arial"/>
          <w:color w:val="000000"/>
          <w:sz w:val="24"/>
          <w:szCs w:val="24"/>
        </w:rPr>
      </w:pPr>
      <w:r w:rsidRPr="000B2357">
        <w:rPr>
          <w:rFonts w:ascii="Arial" w:hAnsi="Arial" w:cs="Arial"/>
          <w:color w:val="000000"/>
          <w:sz w:val="24"/>
          <w:szCs w:val="24"/>
        </w:rPr>
        <w:lastRenderedPageBreak/>
        <w:t xml:space="preserve">Wytyczne w zakresie realizacji przedsięwzięć w obszarze włączenia społecznego </w:t>
      </w:r>
      <w:r w:rsidR="00BC2AA0">
        <w:rPr>
          <w:rFonts w:ascii="Arial" w:hAnsi="Arial" w:cs="Arial"/>
          <w:color w:val="000000"/>
          <w:sz w:val="24"/>
          <w:szCs w:val="24"/>
        </w:rPr>
        <w:br/>
      </w:r>
      <w:r w:rsidRPr="000B2357">
        <w:rPr>
          <w:rFonts w:ascii="Arial" w:hAnsi="Arial" w:cs="Arial"/>
          <w:color w:val="000000"/>
          <w:sz w:val="24"/>
          <w:szCs w:val="24"/>
        </w:rPr>
        <w:t xml:space="preserve">i zwalczania ubóstwa z wykorzystaniem środków Europejskiego Funduszu Społecznego i Europejskiego Funduszu Rozwoju Regionalnego na lata 2014-2020 </w:t>
      </w:r>
      <w:r w:rsidR="00A17B87">
        <w:rPr>
          <w:rFonts w:ascii="Arial" w:hAnsi="Arial" w:cs="Arial"/>
          <w:color w:val="000000"/>
          <w:sz w:val="24"/>
          <w:szCs w:val="24"/>
        </w:rPr>
        <w:t xml:space="preserve">− </w:t>
      </w:r>
      <w:r w:rsidRPr="000B2357">
        <w:rPr>
          <w:rFonts w:ascii="Arial" w:hAnsi="Arial" w:cs="Arial"/>
          <w:color w:val="000000"/>
          <w:sz w:val="24"/>
          <w:szCs w:val="24"/>
        </w:rPr>
        <w:t xml:space="preserve">z dnia </w:t>
      </w:r>
      <w:r w:rsidR="00C53020">
        <w:rPr>
          <w:rFonts w:ascii="Arial" w:hAnsi="Arial" w:cs="Arial"/>
          <w:color w:val="000000"/>
          <w:sz w:val="24"/>
          <w:szCs w:val="24"/>
        </w:rPr>
        <w:t>24.10</w:t>
      </w:r>
      <w:r w:rsidR="00CA2DD1" w:rsidRPr="000B2357">
        <w:rPr>
          <w:rFonts w:ascii="Arial" w:hAnsi="Arial" w:cs="Arial"/>
          <w:color w:val="000000"/>
          <w:sz w:val="24"/>
          <w:szCs w:val="24"/>
        </w:rPr>
        <w:t>.2016</w:t>
      </w:r>
      <w:r w:rsidR="005C6568">
        <w:rPr>
          <w:rFonts w:ascii="Arial" w:hAnsi="Arial" w:cs="Arial"/>
          <w:color w:val="000000"/>
          <w:sz w:val="24"/>
          <w:szCs w:val="24"/>
        </w:rPr>
        <w:t xml:space="preserve"> r</w:t>
      </w:r>
      <w:r w:rsidR="009059FC">
        <w:rPr>
          <w:rFonts w:ascii="Arial" w:hAnsi="Arial" w:cs="Arial"/>
          <w:color w:val="000000"/>
          <w:sz w:val="24"/>
          <w:szCs w:val="24"/>
        </w:rPr>
        <w:t>.</w:t>
      </w:r>
      <w:r w:rsidR="005C6568">
        <w:rPr>
          <w:rFonts w:ascii="Arial" w:hAnsi="Arial" w:cs="Arial"/>
          <w:color w:val="000000"/>
          <w:sz w:val="24"/>
          <w:szCs w:val="24"/>
        </w:rPr>
        <w:t>;</w:t>
      </w:r>
    </w:p>
    <w:p w14:paraId="5CE4326A" w14:textId="77777777" w:rsidR="000501F5" w:rsidRPr="000501F5"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0501F5">
        <w:rPr>
          <w:rFonts w:ascii="Arial" w:hAnsi="Arial" w:cs="Arial"/>
          <w:sz w:val="24"/>
          <w:szCs w:val="24"/>
        </w:rPr>
        <w:t>Wytyczne w zakresie realizacji zasady partnerstwa na lata 2014</w:t>
      </w:r>
      <w:r w:rsidR="00A17B87">
        <w:rPr>
          <w:rFonts w:ascii="Arial" w:hAnsi="Arial" w:cs="Arial"/>
          <w:sz w:val="24"/>
          <w:szCs w:val="24"/>
        </w:rPr>
        <w:t xml:space="preserve">-2020 − </w:t>
      </w:r>
      <w:r w:rsidR="00F161E2">
        <w:rPr>
          <w:rFonts w:ascii="Arial" w:hAnsi="Arial" w:cs="Arial"/>
          <w:sz w:val="24"/>
          <w:szCs w:val="24"/>
        </w:rPr>
        <w:t>z dnia 28.10</w:t>
      </w:r>
      <w:r w:rsidRPr="000501F5">
        <w:rPr>
          <w:rFonts w:ascii="Arial" w:hAnsi="Arial" w:cs="Arial"/>
          <w:sz w:val="24"/>
          <w:szCs w:val="24"/>
        </w:rPr>
        <w:t>.2015</w:t>
      </w:r>
      <w:r w:rsidR="009611DE">
        <w:rPr>
          <w:rFonts w:ascii="Arial" w:hAnsi="Arial" w:cs="Arial"/>
          <w:sz w:val="24"/>
          <w:szCs w:val="24"/>
        </w:rPr>
        <w:t xml:space="preserve"> </w:t>
      </w:r>
      <w:r w:rsidRPr="000501F5">
        <w:rPr>
          <w:rFonts w:ascii="Arial" w:hAnsi="Arial" w:cs="Arial"/>
          <w:sz w:val="24"/>
          <w:szCs w:val="24"/>
        </w:rPr>
        <w:t>r</w:t>
      </w:r>
      <w:r w:rsidR="009059FC">
        <w:rPr>
          <w:rFonts w:ascii="Arial" w:hAnsi="Arial" w:cs="Arial"/>
          <w:sz w:val="24"/>
          <w:szCs w:val="24"/>
        </w:rPr>
        <w:t>.</w:t>
      </w:r>
    </w:p>
    <w:p w14:paraId="396EF230" w14:textId="77777777" w:rsidR="000501F5" w:rsidRPr="00934C50" w:rsidRDefault="000501F5" w:rsidP="00915B89">
      <w:pPr>
        <w:spacing w:line="360" w:lineRule="auto"/>
        <w:jc w:val="both"/>
        <w:rPr>
          <w:rFonts w:ascii="Arial" w:hAnsi="Arial" w:cs="Arial"/>
          <w:b/>
          <w:sz w:val="24"/>
          <w:szCs w:val="24"/>
        </w:rPr>
      </w:pPr>
      <w:r w:rsidRPr="00934C50">
        <w:rPr>
          <w:rFonts w:ascii="Arial" w:hAnsi="Arial" w:cs="Arial"/>
          <w:b/>
          <w:sz w:val="24"/>
          <w:szCs w:val="24"/>
        </w:rPr>
        <w:t>Dokumenty programowe:</w:t>
      </w:r>
    </w:p>
    <w:p w14:paraId="704DE191" w14:textId="77777777" w:rsidR="000501F5" w:rsidRPr="00934C50"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934C50">
        <w:rPr>
          <w:rFonts w:ascii="Arial" w:hAnsi="Arial" w:cs="Arial"/>
          <w:sz w:val="24"/>
          <w:szCs w:val="24"/>
        </w:rPr>
        <w:t>Progr</w:t>
      </w:r>
      <w:r w:rsidR="00930681" w:rsidRPr="00934C50">
        <w:rPr>
          <w:rFonts w:ascii="Arial" w:hAnsi="Arial" w:cs="Arial"/>
          <w:sz w:val="24"/>
          <w:szCs w:val="24"/>
        </w:rPr>
        <w:t>amowanie perspektywy finansowej 2014</w:t>
      </w:r>
      <w:r w:rsidR="00387D89" w:rsidRPr="00934C50">
        <w:rPr>
          <w:rFonts w:ascii="Arial" w:hAnsi="Arial" w:cs="Arial"/>
          <w:sz w:val="24"/>
          <w:szCs w:val="24"/>
        </w:rPr>
        <w:t>-</w:t>
      </w:r>
      <w:r w:rsidRPr="00934C50">
        <w:rPr>
          <w:rFonts w:ascii="Arial" w:hAnsi="Arial" w:cs="Arial"/>
          <w:sz w:val="24"/>
          <w:szCs w:val="24"/>
        </w:rPr>
        <w:t>202</w:t>
      </w:r>
      <w:r w:rsidR="00A17B87" w:rsidRPr="00934C50">
        <w:rPr>
          <w:rFonts w:ascii="Arial" w:hAnsi="Arial" w:cs="Arial"/>
          <w:sz w:val="24"/>
          <w:szCs w:val="24"/>
        </w:rPr>
        <w:t>0 – Umowa Partnerstwa −</w:t>
      </w:r>
      <w:r w:rsidR="004A35D1" w:rsidRPr="00934C50">
        <w:rPr>
          <w:rFonts w:ascii="Arial" w:hAnsi="Arial" w:cs="Arial"/>
          <w:sz w:val="24"/>
          <w:szCs w:val="24"/>
        </w:rPr>
        <w:t xml:space="preserve"> </w:t>
      </w:r>
      <w:r w:rsidR="00BC2AA0" w:rsidRPr="00934C50">
        <w:rPr>
          <w:rFonts w:ascii="Arial" w:hAnsi="Arial" w:cs="Arial"/>
          <w:sz w:val="24"/>
          <w:szCs w:val="24"/>
        </w:rPr>
        <w:br/>
      </w:r>
      <w:r w:rsidR="004C1B50" w:rsidRPr="00934C50">
        <w:rPr>
          <w:rFonts w:ascii="Arial" w:hAnsi="Arial" w:cs="Arial"/>
          <w:sz w:val="24"/>
          <w:szCs w:val="24"/>
        </w:rPr>
        <w:t>z dnia</w:t>
      </w:r>
      <w:r w:rsidR="00A17B87" w:rsidRPr="00934C50">
        <w:rPr>
          <w:rFonts w:ascii="Arial" w:hAnsi="Arial" w:cs="Arial"/>
          <w:sz w:val="24"/>
          <w:szCs w:val="24"/>
        </w:rPr>
        <w:t xml:space="preserve"> </w:t>
      </w:r>
      <w:r w:rsidR="004A35D1" w:rsidRPr="00934C50">
        <w:rPr>
          <w:rFonts w:ascii="Arial" w:hAnsi="Arial" w:cs="Arial"/>
          <w:sz w:val="24"/>
          <w:szCs w:val="24"/>
        </w:rPr>
        <w:t>23</w:t>
      </w:r>
      <w:r w:rsidR="004C1B50" w:rsidRPr="00934C50">
        <w:rPr>
          <w:rFonts w:ascii="Arial" w:hAnsi="Arial" w:cs="Arial"/>
          <w:sz w:val="24"/>
          <w:szCs w:val="24"/>
        </w:rPr>
        <w:t>.05.</w:t>
      </w:r>
      <w:r w:rsidR="009611DE">
        <w:rPr>
          <w:rFonts w:ascii="Arial" w:hAnsi="Arial" w:cs="Arial"/>
          <w:sz w:val="24"/>
          <w:szCs w:val="24"/>
        </w:rPr>
        <w:t>2014 r.;</w:t>
      </w:r>
    </w:p>
    <w:p w14:paraId="76D37879" w14:textId="77777777" w:rsidR="000501F5" w:rsidRPr="00934C50"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934C50">
        <w:rPr>
          <w:rFonts w:ascii="Arial" w:hAnsi="Arial" w:cs="Arial"/>
          <w:sz w:val="24"/>
          <w:szCs w:val="24"/>
        </w:rPr>
        <w:t xml:space="preserve">Regionalny Program Operacyjny Województwa Warmińsko-Mazurskiego </w:t>
      </w:r>
      <w:r w:rsidR="00387D89" w:rsidRPr="00934C50">
        <w:rPr>
          <w:rFonts w:ascii="Arial" w:hAnsi="Arial" w:cs="Arial"/>
          <w:sz w:val="24"/>
          <w:szCs w:val="24"/>
        </w:rPr>
        <w:t>na lata 2014-2020</w:t>
      </w:r>
      <w:r w:rsidR="00A17B87" w:rsidRPr="00934C50">
        <w:rPr>
          <w:rFonts w:ascii="Arial" w:hAnsi="Arial" w:cs="Arial"/>
          <w:sz w:val="24"/>
          <w:szCs w:val="24"/>
        </w:rPr>
        <w:t xml:space="preserve"> − </w:t>
      </w:r>
      <w:r w:rsidR="004C1B50" w:rsidRPr="00934C50">
        <w:rPr>
          <w:rFonts w:ascii="Arial" w:hAnsi="Arial" w:cs="Arial"/>
          <w:sz w:val="24"/>
          <w:szCs w:val="24"/>
        </w:rPr>
        <w:t>z dnia 24.03.</w:t>
      </w:r>
      <w:r w:rsidR="009611DE">
        <w:rPr>
          <w:rFonts w:ascii="Arial" w:hAnsi="Arial" w:cs="Arial"/>
          <w:sz w:val="24"/>
          <w:szCs w:val="24"/>
        </w:rPr>
        <w:t>2015 r.;</w:t>
      </w:r>
    </w:p>
    <w:p w14:paraId="29C1C374" w14:textId="6318CCC7" w:rsidR="00325376" w:rsidRDefault="000501F5" w:rsidP="00915B89">
      <w:pPr>
        <w:numPr>
          <w:ilvl w:val="0"/>
          <w:numId w:val="1"/>
        </w:numPr>
        <w:tabs>
          <w:tab w:val="left" w:pos="284"/>
        </w:tabs>
        <w:spacing w:line="360" w:lineRule="auto"/>
        <w:ind w:left="284" w:hanging="284"/>
        <w:jc w:val="both"/>
        <w:rPr>
          <w:rFonts w:ascii="Arial" w:hAnsi="Arial" w:cs="Arial"/>
          <w:sz w:val="24"/>
          <w:szCs w:val="24"/>
        </w:rPr>
      </w:pPr>
      <w:r w:rsidRPr="00934C50">
        <w:rPr>
          <w:rFonts w:ascii="Arial" w:hAnsi="Arial" w:cs="Arial"/>
          <w:sz w:val="24"/>
          <w:szCs w:val="24"/>
        </w:rPr>
        <w:t>Szczegó</w:t>
      </w:r>
      <w:r w:rsidR="000449F7" w:rsidRPr="00934C50">
        <w:rPr>
          <w:rFonts w:ascii="Arial" w:hAnsi="Arial" w:cs="Arial"/>
          <w:sz w:val="24"/>
          <w:szCs w:val="24"/>
        </w:rPr>
        <w:t xml:space="preserve">łowy Opis Osi Priorytetowej </w:t>
      </w:r>
      <w:r w:rsidRPr="00934C50">
        <w:rPr>
          <w:rFonts w:ascii="Arial" w:hAnsi="Arial" w:cs="Arial"/>
          <w:sz w:val="24"/>
          <w:szCs w:val="24"/>
        </w:rPr>
        <w:t>Włączenie społeczne Regionalnego Programu Operacyjnego Województwa Warmińsk</w:t>
      </w:r>
      <w:r w:rsidR="004C4396">
        <w:rPr>
          <w:rFonts w:ascii="Arial" w:hAnsi="Arial" w:cs="Arial"/>
          <w:sz w:val="24"/>
          <w:szCs w:val="24"/>
        </w:rPr>
        <w:t>o-Mazurskiego na lata 2014-2020;</w:t>
      </w:r>
    </w:p>
    <w:p w14:paraId="0973F89C" w14:textId="1E778999" w:rsidR="00A11A9F" w:rsidRDefault="009611DE" w:rsidP="00915B89">
      <w:pPr>
        <w:numPr>
          <w:ilvl w:val="0"/>
          <w:numId w:val="1"/>
        </w:numPr>
        <w:tabs>
          <w:tab w:val="left" w:pos="284"/>
        </w:tabs>
        <w:spacing w:line="360" w:lineRule="auto"/>
        <w:ind w:left="284" w:hanging="284"/>
        <w:jc w:val="both"/>
        <w:rPr>
          <w:rFonts w:ascii="Arial" w:hAnsi="Arial" w:cs="Arial"/>
          <w:sz w:val="24"/>
          <w:szCs w:val="24"/>
        </w:rPr>
      </w:pPr>
      <w:r>
        <w:rPr>
          <w:rFonts w:ascii="Arial" w:hAnsi="Arial" w:cs="Arial"/>
          <w:sz w:val="24"/>
          <w:szCs w:val="24"/>
        </w:rPr>
        <w:t>Strategia Rozwoju Ośrodka Subregionalnego Ełk do roku 2025</w:t>
      </w:r>
      <w:r w:rsidR="0037108C">
        <w:rPr>
          <w:rFonts w:ascii="Arial" w:hAnsi="Arial" w:cs="Arial"/>
          <w:sz w:val="24"/>
          <w:szCs w:val="24"/>
        </w:rPr>
        <w:t>.</w:t>
      </w:r>
    </w:p>
    <w:p w14:paraId="0634463F" w14:textId="26F9BBB0" w:rsidR="009611DE" w:rsidRPr="00934C50" w:rsidRDefault="00A11A9F" w:rsidP="00A11A9F">
      <w:pPr>
        <w:spacing w:before="0" w:after="0" w:line="240" w:lineRule="auto"/>
        <w:rPr>
          <w:rFonts w:ascii="Arial" w:hAnsi="Arial" w:cs="Arial"/>
          <w:sz w:val="24"/>
          <w:szCs w:val="24"/>
        </w:rPr>
      </w:pPr>
      <w:r>
        <w:rPr>
          <w:rFonts w:ascii="Arial" w:hAnsi="Arial" w:cs="Arial"/>
          <w:sz w:val="24"/>
          <w:szCs w:val="24"/>
        </w:rPr>
        <w:br w:type="page"/>
      </w:r>
    </w:p>
    <w:p w14:paraId="41152661" w14:textId="20EFA49A" w:rsidR="00B54795" w:rsidRPr="00035A91" w:rsidRDefault="005F55AF" w:rsidP="00425ADE">
      <w:pPr>
        <w:pStyle w:val="Nagwek1"/>
      </w:pPr>
      <w:bookmarkStart w:id="8" w:name="_Toc459968646"/>
      <w:bookmarkStart w:id="9" w:name="_Toc469056193"/>
      <w:bookmarkStart w:id="10" w:name="_Toc472432974"/>
      <w:r w:rsidRPr="00035A91">
        <w:lastRenderedPageBreak/>
        <w:t>PODSTAWOWE INFORMACJE O KO</w:t>
      </w:r>
      <w:r w:rsidR="0061522B" w:rsidRPr="00035A91">
        <w:t>NKURSIE</w:t>
      </w:r>
      <w:bookmarkEnd w:id="8"/>
      <w:bookmarkEnd w:id="9"/>
      <w:bookmarkEnd w:id="10"/>
    </w:p>
    <w:p w14:paraId="636E296F" w14:textId="63FBAE8B" w:rsidR="00A778B0" w:rsidRPr="00035A91" w:rsidRDefault="007D3D93" w:rsidP="00425ADE">
      <w:pPr>
        <w:pStyle w:val="Nagwek2"/>
      </w:pPr>
      <w:bookmarkStart w:id="11" w:name="_Toc472432975"/>
      <w:r w:rsidRPr="00035A91">
        <w:t>Ogólne informacje o konkursie</w:t>
      </w:r>
      <w:bookmarkEnd w:id="11"/>
    </w:p>
    <w:p w14:paraId="14386B22" w14:textId="2970DD32" w:rsidR="007A691C" w:rsidRPr="008E2278" w:rsidRDefault="008E2278" w:rsidP="0069021E">
      <w:pPr>
        <w:pStyle w:val="Akapitzlist"/>
        <w:numPr>
          <w:ilvl w:val="0"/>
          <w:numId w:val="46"/>
        </w:numPr>
        <w:autoSpaceDE w:val="0"/>
        <w:autoSpaceDN w:val="0"/>
        <w:adjustRightInd w:val="0"/>
        <w:spacing w:before="0" w:after="0" w:line="360" w:lineRule="auto"/>
        <w:ind w:left="284" w:hanging="284"/>
        <w:contextualSpacing w:val="0"/>
        <w:jc w:val="both"/>
        <w:rPr>
          <w:rFonts w:ascii="Arial" w:hAnsi="Arial" w:cs="Arial"/>
          <w:sz w:val="24"/>
          <w:szCs w:val="24"/>
        </w:rPr>
      </w:pPr>
      <w:r w:rsidRPr="008E2278">
        <w:rPr>
          <w:rFonts w:ascii="Arial" w:hAnsi="Arial" w:cs="Arial"/>
          <w:sz w:val="24"/>
          <w:szCs w:val="24"/>
        </w:rPr>
        <w:t xml:space="preserve">Regulamin </w:t>
      </w:r>
      <w:r w:rsidR="006B646B">
        <w:rPr>
          <w:rFonts w:ascii="Arial" w:hAnsi="Arial" w:cs="Arial"/>
          <w:sz w:val="24"/>
          <w:szCs w:val="24"/>
        </w:rPr>
        <w:t xml:space="preserve">niniejszego konkursu (dalej: </w:t>
      </w:r>
      <w:r w:rsidR="006B646B" w:rsidRPr="006B646B">
        <w:rPr>
          <w:rFonts w:ascii="Arial" w:hAnsi="Arial" w:cs="Arial"/>
          <w:iCs/>
          <w:sz w:val="24"/>
          <w:szCs w:val="24"/>
        </w:rPr>
        <w:t>Regulamin</w:t>
      </w:r>
      <w:r w:rsidR="006B646B">
        <w:rPr>
          <w:rFonts w:ascii="Arial" w:hAnsi="Arial" w:cs="Arial"/>
          <w:sz w:val="24"/>
          <w:szCs w:val="24"/>
        </w:rPr>
        <w:t xml:space="preserve">) zawiera niezbędne informacje dla </w:t>
      </w:r>
      <w:r w:rsidR="00A14305" w:rsidRPr="008E2278">
        <w:rPr>
          <w:rFonts w:ascii="Arial" w:hAnsi="Arial" w:cs="Arial"/>
          <w:sz w:val="24"/>
          <w:szCs w:val="24"/>
        </w:rPr>
        <w:t>pot</w:t>
      </w:r>
      <w:r w:rsidR="00511EE8">
        <w:rPr>
          <w:rFonts w:ascii="Arial" w:hAnsi="Arial" w:cs="Arial"/>
          <w:sz w:val="24"/>
          <w:szCs w:val="24"/>
        </w:rPr>
        <w:t>encjalnych W</w:t>
      </w:r>
      <w:r w:rsidR="00A14305" w:rsidRPr="008E2278">
        <w:rPr>
          <w:rFonts w:ascii="Arial" w:hAnsi="Arial" w:cs="Arial"/>
          <w:sz w:val="24"/>
          <w:szCs w:val="24"/>
        </w:rPr>
        <w:t>nioskodawców określające przedmio</w:t>
      </w:r>
      <w:r w:rsidR="00DF2F71">
        <w:rPr>
          <w:rFonts w:ascii="Arial" w:hAnsi="Arial" w:cs="Arial"/>
          <w:sz w:val="24"/>
          <w:szCs w:val="24"/>
        </w:rPr>
        <w:t xml:space="preserve">t, warunki i przebieg konkursu, w tym wymogi związane z </w:t>
      </w:r>
      <w:r w:rsidR="00A14305" w:rsidRPr="008E2278">
        <w:rPr>
          <w:rFonts w:ascii="Arial" w:hAnsi="Arial" w:cs="Arial"/>
          <w:sz w:val="24"/>
          <w:szCs w:val="24"/>
        </w:rPr>
        <w:t>przygotowaniem wniosku o dofinansowanie</w:t>
      </w:r>
      <w:r w:rsidR="00DF2F71">
        <w:rPr>
          <w:rFonts w:ascii="Arial" w:hAnsi="Arial" w:cs="Arial"/>
          <w:sz w:val="24"/>
          <w:szCs w:val="24"/>
        </w:rPr>
        <w:t xml:space="preserve"> projektu</w:t>
      </w:r>
      <w:r w:rsidR="00A14305" w:rsidRPr="008E2278">
        <w:rPr>
          <w:rFonts w:ascii="Arial" w:hAnsi="Arial" w:cs="Arial"/>
          <w:sz w:val="24"/>
          <w:szCs w:val="24"/>
        </w:rPr>
        <w:t>, w ramach:</w:t>
      </w:r>
    </w:p>
    <w:p w14:paraId="5372A8BA" w14:textId="77777777" w:rsidR="007A691C" w:rsidRDefault="00A14305" w:rsidP="00915B89">
      <w:pPr>
        <w:spacing w:line="360" w:lineRule="auto"/>
        <w:jc w:val="center"/>
        <w:rPr>
          <w:rFonts w:ascii="Arial" w:hAnsi="Arial" w:cs="Arial"/>
          <w:sz w:val="24"/>
          <w:szCs w:val="24"/>
        </w:rPr>
      </w:pPr>
      <w:r w:rsidRPr="007A691C">
        <w:rPr>
          <w:rFonts w:ascii="Arial" w:hAnsi="Arial" w:cs="Arial"/>
          <w:b/>
          <w:sz w:val="24"/>
          <w:szCs w:val="24"/>
        </w:rPr>
        <w:t>Osi Priorytetowej:</w:t>
      </w:r>
      <w:r w:rsidRPr="007A691C">
        <w:rPr>
          <w:rFonts w:ascii="Arial" w:hAnsi="Arial" w:cs="Arial"/>
          <w:sz w:val="24"/>
          <w:szCs w:val="24"/>
        </w:rPr>
        <w:t xml:space="preserve"> 11 </w:t>
      </w:r>
      <w:r w:rsidRPr="007A691C">
        <w:rPr>
          <w:rFonts w:ascii="Arial" w:hAnsi="Arial" w:cs="Arial"/>
          <w:i/>
          <w:iCs/>
          <w:sz w:val="24"/>
          <w:szCs w:val="24"/>
        </w:rPr>
        <w:t>Włączenie społeczne</w:t>
      </w:r>
    </w:p>
    <w:p w14:paraId="70BFDC4E" w14:textId="77777777" w:rsidR="00A14305" w:rsidRPr="007A691C" w:rsidRDefault="00A14305" w:rsidP="00915B89">
      <w:pPr>
        <w:spacing w:line="360" w:lineRule="auto"/>
        <w:jc w:val="center"/>
        <w:rPr>
          <w:rFonts w:ascii="Arial" w:hAnsi="Arial" w:cs="Arial"/>
          <w:sz w:val="24"/>
          <w:szCs w:val="24"/>
        </w:rPr>
      </w:pPr>
      <w:r w:rsidRPr="007A691C">
        <w:rPr>
          <w:rFonts w:ascii="Arial" w:hAnsi="Arial" w:cs="Arial"/>
          <w:b/>
          <w:sz w:val="24"/>
          <w:szCs w:val="24"/>
        </w:rPr>
        <w:t>Działania:</w:t>
      </w:r>
      <w:r w:rsidR="001E5B60">
        <w:rPr>
          <w:rFonts w:ascii="Arial" w:hAnsi="Arial" w:cs="Arial"/>
          <w:sz w:val="24"/>
          <w:szCs w:val="24"/>
        </w:rPr>
        <w:t xml:space="preserve"> 11.2</w:t>
      </w:r>
      <w:r w:rsidRPr="007A691C">
        <w:rPr>
          <w:rFonts w:ascii="Arial" w:hAnsi="Arial" w:cs="Arial"/>
          <w:i/>
          <w:sz w:val="24"/>
          <w:szCs w:val="24"/>
        </w:rPr>
        <w:t xml:space="preserve"> </w:t>
      </w:r>
      <w:r w:rsidR="001E5B60" w:rsidRPr="001E5B60">
        <w:rPr>
          <w:rFonts w:ascii="Arial" w:hAnsi="Arial" w:cs="Arial"/>
          <w:i/>
          <w:sz w:val="24"/>
          <w:szCs w:val="24"/>
        </w:rPr>
        <w:t>Ułatwienie dostępu do przystępnych cenowo, trwałych oraz wysokiej jakości usług, w tym opieki zdrowotnej i usług socjalnych świadczonych w interesie ogólnym</w:t>
      </w:r>
    </w:p>
    <w:p w14:paraId="0B739C64" w14:textId="77777777" w:rsidR="00A14305" w:rsidRPr="008224E4" w:rsidRDefault="00A14305" w:rsidP="00915B89">
      <w:pPr>
        <w:spacing w:line="360" w:lineRule="auto"/>
        <w:jc w:val="center"/>
        <w:rPr>
          <w:rFonts w:ascii="Arial" w:hAnsi="Arial" w:cs="Arial"/>
          <w:i/>
          <w:sz w:val="24"/>
          <w:szCs w:val="24"/>
        </w:rPr>
      </w:pPr>
      <w:r w:rsidRPr="007A691C">
        <w:rPr>
          <w:rFonts w:ascii="Arial" w:hAnsi="Arial" w:cs="Arial"/>
          <w:b/>
          <w:sz w:val="24"/>
          <w:szCs w:val="24"/>
        </w:rPr>
        <w:t>Poddziałania</w:t>
      </w:r>
      <w:r w:rsidR="001E5B60">
        <w:rPr>
          <w:rFonts w:ascii="Arial" w:hAnsi="Arial" w:cs="Arial"/>
          <w:sz w:val="24"/>
          <w:szCs w:val="24"/>
        </w:rPr>
        <w:t>: 11.2</w:t>
      </w:r>
      <w:r w:rsidRPr="007A691C">
        <w:rPr>
          <w:rFonts w:ascii="Arial" w:hAnsi="Arial" w:cs="Arial"/>
          <w:sz w:val="24"/>
          <w:szCs w:val="24"/>
        </w:rPr>
        <w:t>.</w:t>
      </w:r>
      <w:r w:rsidR="001E5B60">
        <w:rPr>
          <w:rFonts w:ascii="Arial" w:hAnsi="Arial" w:cs="Arial"/>
          <w:sz w:val="24"/>
          <w:szCs w:val="24"/>
        </w:rPr>
        <w:t>5</w:t>
      </w:r>
      <w:r w:rsidRPr="007A691C">
        <w:rPr>
          <w:rFonts w:ascii="Arial" w:hAnsi="Arial" w:cs="Arial"/>
          <w:sz w:val="24"/>
          <w:szCs w:val="24"/>
        </w:rPr>
        <w:t xml:space="preserve"> </w:t>
      </w:r>
      <w:r w:rsidR="001E5B60" w:rsidRPr="001E5B60">
        <w:rPr>
          <w:rFonts w:ascii="Arial" w:hAnsi="Arial" w:cs="Arial"/>
          <w:i/>
          <w:sz w:val="24"/>
          <w:szCs w:val="24"/>
        </w:rPr>
        <w:t>Lokalne działania integracyjne społeczności – projekt ZIT Ełk</w:t>
      </w:r>
    </w:p>
    <w:p w14:paraId="6D436C23" w14:textId="77777777" w:rsidR="008224E4" w:rsidRPr="008224E4" w:rsidRDefault="00A14305" w:rsidP="0069021E">
      <w:pPr>
        <w:pStyle w:val="Akapitzlist"/>
        <w:numPr>
          <w:ilvl w:val="0"/>
          <w:numId w:val="46"/>
        </w:numPr>
        <w:spacing w:line="360" w:lineRule="auto"/>
        <w:ind w:left="284" w:hanging="284"/>
        <w:contextualSpacing w:val="0"/>
        <w:jc w:val="both"/>
        <w:rPr>
          <w:rFonts w:ascii="Arial" w:hAnsi="Arial" w:cs="Arial"/>
          <w:sz w:val="24"/>
          <w:szCs w:val="24"/>
        </w:rPr>
      </w:pPr>
      <w:r w:rsidRPr="00AD6B4C">
        <w:rPr>
          <w:rFonts w:ascii="Arial" w:hAnsi="Arial" w:cs="Arial"/>
          <w:sz w:val="24"/>
          <w:szCs w:val="24"/>
        </w:rPr>
        <w:t xml:space="preserve">Regulamin napisany został na podstawie dokumentów programowych, rozporządzeń UE oraz </w:t>
      </w:r>
      <w:r w:rsidR="001B4CD9">
        <w:rPr>
          <w:rFonts w:ascii="Arial" w:hAnsi="Arial" w:cs="Arial"/>
          <w:sz w:val="24"/>
          <w:szCs w:val="24"/>
        </w:rPr>
        <w:t xml:space="preserve">krajowych ustaw, rozporządzeń i </w:t>
      </w:r>
      <w:r w:rsidR="000F7CC5">
        <w:rPr>
          <w:rFonts w:ascii="Arial" w:hAnsi="Arial" w:cs="Arial"/>
          <w:sz w:val="24"/>
          <w:szCs w:val="24"/>
        </w:rPr>
        <w:t>wytycznych horyzontalnych</w:t>
      </w:r>
      <w:r w:rsidRPr="00AD6B4C">
        <w:rPr>
          <w:rFonts w:ascii="Arial" w:hAnsi="Arial" w:cs="Arial"/>
          <w:sz w:val="24"/>
          <w:szCs w:val="24"/>
        </w:rPr>
        <w:t>.</w:t>
      </w:r>
    </w:p>
    <w:p w14:paraId="4E986350" w14:textId="77777777" w:rsidR="00A14305" w:rsidRPr="008224E4" w:rsidRDefault="00A14305" w:rsidP="0069021E">
      <w:pPr>
        <w:pStyle w:val="Akapitzlist"/>
        <w:numPr>
          <w:ilvl w:val="0"/>
          <w:numId w:val="46"/>
        </w:numPr>
        <w:spacing w:line="360" w:lineRule="auto"/>
        <w:ind w:left="284" w:hanging="284"/>
        <w:contextualSpacing w:val="0"/>
        <w:jc w:val="both"/>
        <w:rPr>
          <w:rFonts w:ascii="Arial" w:hAnsi="Arial" w:cs="Arial"/>
          <w:sz w:val="24"/>
          <w:szCs w:val="24"/>
        </w:rPr>
      </w:pPr>
      <w:r w:rsidRPr="008224E4">
        <w:rPr>
          <w:rFonts w:ascii="Arial" w:hAnsi="Arial" w:cs="Arial"/>
          <w:sz w:val="24"/>
          <w:szCs w:val="24"/>
        </w:rPr>
        <w:t>W sprawa</w:t>
      </w:r>
      <w:r w:rsidR="00930681" w:rsidRPr="008224E4">
        <w:rPr>
          <w:rFonts w:ascii="Arial" w:hAnsi="Arial" w:cs="Arial"/>
          <w:sz w:val="24"/>
          <w:szCs w:val="24"/>
        </w:rPr>
        <w:t>ch nieuregulowanych w</w:t>
      </w:r>
      <w:r w:rsidRPr="008224E4">
        <w:rPr>
          <w:rFonts w:ascii="Arial" w:hAnsi="Arial" w:cs="Arial"/>
          <w:sz w:val="24"/>
          <w:szCs w:val="24"/>
        </w:rPr>
        <w:t xml:space="preserve"> Regulaminie zastosowanie mają odpowiednie zasady wynikające z:</w:t>
      </w:r>
    </w:p>
    <w:p w14:paraId="4726E3C8" w14:textId="77777777" w:rsidR="00A14305" w:rsidRPr="00A14305" w:rsidRDefault="00467142" w:rsidP="0069021E">
      <w:pPr>
        <w:pStyle w:val="Akapitzlist"/>
        <w:numPr>
          <w:ilvl w:val="0"/>
          <w:numId w:val="48"/>
        </w:numPr>
        <w:tabs>
          <w:tab w:val="left" w:pos="851"/>
        </w:tabs>
        <w:spacing w:line="360" w:lineRule="auto"/>
        <w:ind w:left="851" w:hanging="284"/>
        <w:contextualSpacing w:val="0"/>
        <w:jc w:val="both"/>
        <w:rPr>
          <w:rFonts w:ascii="Arial" w:hAnsi="Arial" w:cs="Arial"/>
          <w:sz w:val="24"/>
          <w:szCs w:val="24"/>
        </w:rPr>
      </w:pPr>
      <w:r>
        <w:rPr>
          <w:rFonts w:ascii="Arial" w:hAnsi="Arial" w:cs="Arial"/>
          <w:sz w:val="24"/>
          <w:szCs w:val="24"/>
        </w:rPr>
        <w:t>RPO WiM 2014-2020;</w:t>
      </w:r>
    </w:p>
    <w:p w14:paraId="39FD42D4" w14:textId="77777777" w:rsidR="0074163A" w:rsidRDefault="0074163A" w:rsidP="0069021E">
      <w:pPr>
        <w:pStyle w:val="Akapitzlist"/>
        <w:numPr>
          <w:ilvl w:val="0"/>
          <w:numId w:val="48"/>
        </w:numPr>
        <w:tabs>
          <w:tab w:val="left" w:pos="851"/>
        </w:tabs>
        <w:spacing w:line="360" w:lineRule="auto"/>
        <w:ind w:left="851" w:hanging="284"/>
        <w:contextualSpacing w:val="0"/>
        <w:jc w:val="both"/>
        <w:rPr>
          <w:rFonts w:ascii="Arial" w:hAnsi="Arial" w:cs="Arial"/>
          <w:sz w:val="24"/>
          <w:szCs w:val="24"/>
        </w:rPr>
      </w:pPr>
      <w:r>
        <w:rPr>
          <w:rFonts w:ascii="Arial" w:hAnsi="Arial" w:cs="Arial"/>
          <w:sz w:val="24"/>
          <w:szCs w:val="24"/>
        </w:rPr>
        <w:t>SzOOP;</w:t>
      </w:r>
    </w:p>
    <w:p w14:paraId="43F98A52" w14:textId="2DEEF6BF" w:rsidR="00E9537E" w:rsidRPr="00D96635" w:rsidRDefault="00B215B0" w:rsidP="0069021E">
      <w:pPr>
        <w:pStyle w:val="Akapitzlist"/>
        <w:numPr>
          <w:ilvl w:val="0"/>
          <w:numId w:val="48"/>
        </w:numPr>
        <w:tabs>
          <w:tab w:val="left" w:pos="851"/>
        </w:tabs>
        <w:spacing w:line="360" w:lineRule="auto"/>
        <w:ind w:left="851" w:hanging="284"/>
        <w:contextualSpacing w:val="0"/>
        <w:jc w:val="both"/>
        <w:rPr>
          <w:rFonts w:ascii="Arial" w:hAnsi="Arial" w:cs="Arial"/>
          <w:sz w:val="24"/>
          <w:szCs w:val="24"/>
        </w:rPr>
      </w:pPr>
      <w:r>
        <w:rPr>
          <w:rFonts w:ascii="Arial" w:hAnsi="Arial" w:cs="Arial"/>
          <w:sz w:val="24"/>
          <w:szCs w:val="24"/>
        </w:rPr>
        <w:t>wytycznych horyzontalnych.</w:t>
      </w:r>
    </w:p>
    <w:p w14:paraId="573C3452" w14:textId="77777777" w:rsidR="00D96635" w:rsidRPr="001E407C" w:rsidRDefault="00D96635" w:rsidP="0069021E">
      <w:pPr>
        <w:pStyle w:val="Akapitzlist"/>
        <w:numPr>
          <w:ilvl w:val="0"/>
          <w:numId w:val="46"/>
        </w:numPr>
        <w:spacing w:line="360" w:lineRule="auto"/>
        <w:ind w:left="284" w:hanging="284"/>
        <w:contextualSpacing w:val="0"/>
        <w:jc w:val="both"/>
        <w:rPr>
          <w:rFonts w:ascii="Arial" w:hAnsi="Arial" w:cs="Arial"/>
          <w:sz w:val="24"/>
          <w:szCs w:val="24"/>
        </w:rPr>
      </w:pPr>
      <w:r w:rsidRPr="001E407C">
        <w:rPr>
          <w:rFonts w:ascii="Arial" w:hAnsi="Arial" w:cs="Arial"/>
          <w:sz w:val="24"/>
          <w:szCs w:val="24"/>
        </w:rPr>
        <w:t xml:space="preserve">W ramach konkursu </w:t>
      </w:r>
      <w:r w:rsidRPr="00AB4A29">
        <w:rPr>
          <w:rFonts w:ascii="Arial" w:hAnsi="Arial" w:cs="Arial"/>
          <w:b/>
          <w:sz w:val="24"/>
          <w:szCs w:val="24"/>
        </w:rPr>
        <w:t>nie przewiduje się preferencji</w:t>
      </w:r>
      <w:r w:rsidRPr="001E407C">
        <w:rPr>
          <w:rFonts w:ascii="Arial" w:hAnsi="Arial" w:cs="Arial"/>
          <w:sz w:val="24"/>
          <w:szCs w:val="24"/>
        </w:rPr>
        <w:t xml:space="preserve"> dla projektów objętych Lok</w:t>
      </w:r>
      <w:r w:rsidR="000F7CC5">
        <w:rPr>
          <w:rFonts w:ascii="Arial" w:hAnsi="Arial" w:cs="Arial"/>
          <w:sz w:val="24"/>
          <w:szCs w:val="24"/>
        </w:rPr>
        <w:t>alnymi Programami Rewitalizacji.</w:t>
      </w:r>
    </w:p>
    <w:p w14:paraId="3BB00109" w14:textId="77777777" w:rsidR="00DF0259" w:rsidRPr="00DF0259" w:rsidRDefault="00DF0259" w:rsidP="0069021E">
      <w:pPr>
        <w:pStyle w:val="Akapitzlist"/>
        <w:numPr>
          <w:ilvl w:val="0"/>
          <w:numId w:val="46"/>
        </w:numPr>
        <w:spacing w:line="360" w:lineRule="auto"/>
        <w:ind w:left="284" w:hanging="284"/>
        <w:contextualSpacing w:val="0"/>
        <w:jc w:val="both"/>
        <w:rPr>
          <w:rFonts w:ascii="Arial" w:hAnsi="Arial" w:cs="Arial"/>
          <w:sz w:val="24"/>
          <w:szCs w:val="24"/>
        </w:rPr>
      </w:pPr>
      <w:r>
        <w:rPr>
          <w:rFonts w:ascii="Arial" w:hAnsi="Arial" w:cs="Arial"/>
          <w:sz w:val="24"/>
          <w:szCs w:val="24"/>
        </w:rPr>
        <w:t xml:space="preserve">W przypadku </w:t>
      </w:r>
      <w:r w:rsidR="00930681">
        <w:rPr>
          <w:rFonts w:ascii="Arial" w:hAnsi="Arial" w:cs="Arial"/>
          <w:sz w:val="24"/>
          <w:szCs w:val="24"/>
        </w:rPr>
        <w:t>sprzeczności zapisów</w:t>
      </w:r>
      <w:r>
        <w:rPr>
          <w:rFonts w:ascii="Arial" w:hAnsi="Arial" w:cs="Arial"/>
          <w:sz w:val="24"/>
          <w:szCs w:val="24"/>
        </w:rPr>
        <w:t xml:space="preserve"> Regulaminu z przepisami prawa powszechnie obowiązującego, zastosowanie mają właściwe przepisy prawa powszechnie obowiązującego.</w:t>
      </w:r>
    </w:p>
    <w:p w14:paraId="6A24888A" w14:textId="77777777" w:rsidR="00A14305" w:rsidRPr="00A14305" w:rsidRDefault="00A14305" w:rsidP="0069021E">
      <w:pPr>
        <w:pStyle w:val="Akapitzlist"/>
        <w:numPr>
          <w:ilvl w:val="0"/>
          <w:numId w:val="46"/>
        </w:numPr>
        <w:spacing w:line="360" w:lineRule="auto"/>
        <w:ind w:left="284" w:hanging="284"/>
        <w:contextualSpacing w:val="0"/>
        <w:jc w:val="both"/>
        <w:rPr>
          <w:rFonts w:ascii="Arial" w:hAnsi="Arial" w:cs="Arial"/>
          <w:sz w:val="24"/>
          <w:szCs w:val="24"/>
        </w:rPr>
      </w:pPr>
      <w:r w:rsidRPr="00A14305">
        <w:rPr>
          <w:rFonts w:ascii="Arial" w:hAnsi="Arial" w:cs="Arial"/>
          <w:sz w:val="24"/>
          <w:szCs w:val="24"/>
        </w:rPr>
        <w:lastRenderedPageBreak/>
        <w:t>Dokumenty w wersji elektronicznej dostępne są na wskazanych poniżej stronach internetowych:</w:t>
      </w:r>
    </w:p>
    <w:p w14:paraId="169700E9" w14:textId="77777777" w:rsidR="00FC3355" w:rsidRPr="00FC3355" w:rsidRDefault="005D765A" w:rsidP="0069021E">
      <w:pPr>
        <w:pStyle w:val="Akapitzlist"/>
        <w:numPr>
          <w:ilvl w:val="0"/>
          <w:numId w:val="47"/>
        </w:numPr>
        <w:tabs>
          <w:tab w:val="left" w:pos="709"/>
        </w:tabs>
        <w:spacing w:line="360" w:lineRule="auto"/>
        <w:ind w:left="567" w:firstLine="0"/>
        <w:contextualSpacing w:val="0"/>
        <w:jc w:val="both"/>
        <w:rPr>
          <w:rFonts w:ascii="Arial" w:hAnsi="Arial" w:cs="Arial"/>
          <w:sz w:val="24"/>
          <w:szCs w:val="24"/>
          <w:u w:val="single"/>
        </w:rPr>
      </w:pPr>
      <w:hyperlink r:id="rId11" w:history="1">
        <w:r w:rsidR="00FC3355" w:rsidRPr="00FC3355">
          <w:rPr>
            <w:rStyle w:val="Hipercze"/>
            <w:rFonts w:ascii="Arial" w:hAnsi="Arial" w:cs="Arial"/>
            <w:sz w:val="24"/>
            <w:szCs w:val="24"/>
          </w:rPr>
          <w:t>http://rpo.warmia.mazury.pl/artykul/24/zapoznaj-sie-z-prawem-i-dokumentami</w:t>
        </w:r>
      </w:hyperlink>
      <w:r w:rsidR="00FC3355" w:rsidRPr="00FC3355">
        <w:rPr>
          <w:rFonts w:ascii="Arial" w:hAnsi="Arial" w:cs="Arial"/>
          <w:sz w:val="24"/>
          <w:szCs w:val="24"/>
        </w:rPr>
        <w:t xml:space="preserve"> </w:t>
      </w:r>
    </w:p>
    <w:p w14:paraId="3A0A97E7" w14:textId="77777777" w:rsidR="00FC3355" w:rsidRPr="00FC3355" w:rsidRDefault="005D765A" w:rsidP="0069021E">
      <w:pPr>
        <w:pStyle w:val="Akapitzlist"/>
        <w:numPr>
          <w:ilvl w:val="0"/>
          <w:numId w:val="47"/>
        </w:numPr>
        <w:tabs>
          <w:tab w:val="left" w:pos="709"/>
        </w:tabs>
        <w:spacing w:line="360" w:lineRule="auto"/>
        <w:ind w:left="567" w:firstLine="0"/>
        <w:contextualSpacing w:val="0"/>
        <w:jc w:val="both"/>
        <w:rPr>
          <w:rFonts w:ascii="Arial" w:hAnsi="Arial" w:cs="Arial"/>
          <w:sz w:val="24"/>
          <w:szCs w:val="24"/>
        </w:rPr>
      </w:pPr>
      <w:hyperlink r:id="rId12" w:history="1">
        <w:r w:rsidR="00FC3355" w:rsidRPr="00FC3355">
          <w:rPr>
            <w:rStyle w:val="Hipercze"/>
            <w:rFonts w:ascii="Arial" w:hAnsi="Arial" w:cs="Arial"/>
            <w:sz w:val="24"/>
            <w:szCs w:val="24"/>
          </w:rPr>
          <w:t>https://www.mr.gov.pl/strony/zadania/fundusze-europejskie/wytyczne/wytyczne-na-lata-2014-2020/#</w:t>
        </w:r>
      </w:hyperlink>
      <w:r w:rsidR="00FC3355" w:rsidRPr="00FC3355">
        <w:rPr>
          <w:rFonts w:ascii="Arial" w:hAnsi="Arial" w:cs="Arial"/>
          <w:sz w:val="24"/>
          <w:szCs w:val="24"/>
        </w:rPr>
        <w:t xml:space="preserve"> </w:t>
      </w:r>
    </w:p>
    <w:p w14:paraId="437247AB" w14:textId="77777777" w:rsidR="00A14305" w:rsidRPr="00A14305" w:rsidRDefault="005D765A" w:rsidP="0069021E">
      <w:pPr>
        <w:pStyle w:val="Akapitzlist"/>
        <w:numPr>
          <w:ilvl w:val="0"/>
          <w:numId w:val="47"/>
        </w:numPr>
        <w:tabs>
          <w:tab w:val="left" w:pos="709"/>
        </w:tabs>
        <w:spacing w:line="360" w:lineRule="auto"/>
        <w:ind w:left="567" w:firstLine="0"/>
        <w:contextualSpacing w:val="0"/>
        <w:jc w:val="both"/>
        <w:rPr>
          <w:rFonts w:ascii="Arial" w:hAnsi="Arial" w:cs="Arial"/>
          <w:sz w:val="24"/>
          <w:szCs w:val="24"/>
        </w:rPr>
      </w:pPr>
      <w:hyperlink r:id="rId13" w:history="1">
        <w:r w:rsidR="000E1ECB" w:rsidRPr="00423127">
          <w:rPr>
            <w:rStyle w:val="Hipercze"/>
            <w:rFonts w:ascii="Arial" w:hAnsi="Arial" w:cs="Arial"/>
            <w:sz w:val="24"/>
            <w:szCs w:val="24"/>
          </w:rPr>
          <w:t>http://www.funduszeeuropejskie.gov.pl/strony/o-funduszach/dokumenty/</w:t>
        </w:r>
      </w:hyperlink>
      <w:r w:rsidR="000E1ECB">
        <w:rPr>
          <w:rFonts w:ascii="Arial" w:hAnsi="Arial" w:cs="Arial"/>
          <w:sz w:val="24"/>
          <w:szCs w:val="24"/>
        </w:rPr>
        <w:t xml:space="preserve"> </w:t>
      </w:r>
    </w:p>
    <w:p w14:paraId="1234414B" w14:textId="77777777" w:rsidR="00A14305" w:rsidRDefault="00A14305" w:rsidP="0069021E">
      <w:pPr>
        <w:pStyle w:val="Akapitzlist"/>
        <w:numPr>
          <w:ilvl w:val="0"/>
          <w:numId w:val="46"/>
        </w:numPr>
        <w:spacing w:line="360" w:lineRule="auto"/>
        <w:ind w:left="284" w:hanging="284"/>
        <w:contextualSpacing w:val="0"/>
        <w:jc w:val="both"/>
        <w:rPr>
          <w:rFonts w:ascii="Arial" w:hAnsi="Arial" w:cs="Arial"/>
          <w:sz w:val="24"/>
          <w:szCs w:val="24"/>
        </w:rPr>
      </w:pPr>
      <w:r w:rsidRPr="00A14305">
        <w:rPr>
          <w:rFonts w:ascii="Arial" w:hAnsi="Arial" w:cs="Arial"/>
          <w:sz w:val="24"/>
          <w:szCs w:val="24"/>
        </w:rPr>
        <w:t>Wszelkie terminy realizacji określonych czynności</w:t>
      </w:r>
      <w:r w:rsidR="004A35D1">
        <w:rPr>
          <w:rFonts w:ascii="Arial" w:hAnsi="Arial" w:cs="Arial"/>
          <w:sz w:val="24"/>
          <w:szCs w:val="24"/>
        </w:rPr>
        <w:t>,</w:t>
      </w:r>
      <w:r w:rsidRPr="00A14305">
        <w:rPr>
          <w:rFonts w:ascii="Arial" w:hAnsi="Arial" w:cs="Arial"/>
          <w:sz w:val="24"/>
          <w:szCs w:val="24"/>
        </w:rPr>
        <w:t xml:space="preserve"> wskazane w Regulaminie, jeśli nie określono inaczej, wyrażone są w </w:t>
      </w:r>
      <w:r w:rsidRPr="00A14305">
        <w:rPr>
          <w:rFonts w:ascii="Arial" w:hAnsi="Arial" w:cs="Arial"/>
          <w:b/>
          <w:bCs/>
          <w:sz w:val="24"/>
          <w:szCs w:val="24"/>
        </w:rPr>
        <w:t>dniach kalendarzowych</w:t>
      </w:r>
      <w:r w:rsidRPr="00A14305">
        <w:rPr>
          <w:rFonts w:ascii="Arial" w:hAnsi="Arial" w:cs="Arial"/>
          <w:sz w:val="24"/>
          <w:szCs w:val="24"/>
        </w:rPr>
        <w:t>. Zgodnie z art. 50 ustawy wdrożeniowej do postępowania w zakresie ubiegania się o</w:t>
      </w:r>
      <w:r w:rsidR="002D4FF4">
        <w:rPr>
          <w:rFonts w:ascii="Arial" w:hAnsi="Arial" w:cs="Arial"/>
          <w:sz w:val="24"/>
          <w:szCs w:val="24"/>
        </w:rPr>
        <w:t xml:space="preserve"> </w:t>
      </w:r>
      <w:r w:rsidRPr="00A14305">
        <w:rPr>
          <w:rFonts w:ascii="Arial" w:hAnsi="Arial" w:cs="Arial"/>
          <w:sz w:val="24"/>
          <w:szCs w:val="24"/>
        </w:rPr>
        <w:t>dofinansowanie oraz udzielania dofina</w:t>
      </w:r>
      <w:r w:rsidR="000F7CC5">
        <w:rPr>
          <w:rFonts w:ascii="Arial" w:hAnsi="Arial" w:cs="Arial"/>
          <w:sz w:val="24"/>
          <w:szCs w:val="24"/>
        </w:rPr>
        <w:t>nsowania na podstawie ustawy</w:t>
      </w:r>
      <w:r w:rsidR="008044C7">
        <w:rPr>
          <w:rFonts w:ascii="Arial" w:hAnsi="Arial" w:cs="Arial"/>
          <w:sz w:val="24"/>
          <w:szCs w:val="24"/>
        </w:rPr>
        <w:t xml:space="preserve"> </w:t>
      </w:r>
      <w:r w:rsidRPr="00A14305">
        <w:rPr>
          <w:rFonts w:ascii="Arial" w:hAnsi="Arial" w:cs="Arial"/>
          <w:sz w:val="24"/>
          <w:szCs w:val="24"/>
        </w:rPr>
        <w:t>nie stosuje się przepisów KPA, z wyjątkiem przepisów dotyczących wyłączenia pracowników organu, doręczeń i sposobu obliczania terminów.</w:t>
      </w:r>
    </w:p>
    <w:p w14:paraId="79B9895F" w14:textId="77777777" w:rsidR="002A5402" w:rsidRDefault="00930681" w:rsidP="0069021E">
      <w:pPr>
        <w:pStyle w:val="Akapitzlist"/>
        <w:numPr>
          <w:ilvl w:val="0"/>
          <w:numId w:val="46"/>
        </w:numPr>
        <w:spacing w:line="360" w:lineRule="auto"/>
        <w:ind w:left="284" w:hanging="284"/>
        <w:contextualSpacing w:val="0"/>
        <w:jc w:val="both"/>
        <w:rPr>
          <w:rFonts w:ascii="Arial" w:hAnsi="Arial" w:cs="Arial"/>
          <w:sz w:val="24"/>
          <w:szCs w:val="24"/>
        </w:rPr>
      </w:pPr>
      <w:r>
        <w:rPr>
          <w:rFonts w:ascii="Arial" w:hAnsi="Arial" w:cs="Arial"/>
          <w:sz w:val="24"/>
          <w:szCs w:val="24"/>
        </w:rPr>
        <w:t xml:space="preserve">IOK </w:t>
      </w:r>
      <w:r w:rsidR="00D96635" w:rsidRPr="001E407C">
        <w:rPr>
          <w:rFonts w:ascii="Arial" w:hAnsi="Arial" w:cs="Arial"/>
          <w:sz w:val="24"/>
          <w:szCs w:val="24"/>
        </w:rPr>
        <w:t>zastrzega sobie prawo do wprowadzania zmian w Regulaminie do czasu r</w:t>
      </w:r>
      <w:r w:rsidR="004C7E5A">
        <w:rPr>
          <w:rFonts w:ascii="Arial" w:hAnsi="Arial" w:cs="Arial"/>
          <w:sz w:val="24"/>
          <w:szCs w:val="24"/>
        </w:rPr>
        <w:t xml:space="preserve">ozstrzygnięcia konkursu, </w:t>
      </w:r>
      <w:r w:rsidR="003C07D8">
        <w:rPr>
          <w:rFonts w:ascii="Arial" w:hAnsi="Arial" w:cs="Arial"/>
          <w:sz w:val="24"/>
          <w:szCs w:val="24"/>
        </w:rPr>
        <w:t>zgodnie z art. 41 ust. 3, 4 i 5 ustawy wdrożeniowej.</w:t>
      </w:r>
    </w:p>
    <w:p w14:paraId="5DD80B61" w14:textId="77777777" w:rsidR="00D96635" w:rsidRPr="002A5402" w:rsidRDefault="00D96635" w:rsidP="0069021E">
      <w:pPr>
        <w:pStyle w:val="Akapitzlist"/>
        <w:numPr>
          <w:ilvl w:val="0"/>
          <w:numId w:val="46"/>
        </w:numPr>
        <w:spacing w:line="360" w:lineRule="auto"/>
        <w:ind w:left="426" w:hanging="426"/>
        <w:contextualSpacing w:val="0"/>
        <w:jc w:val="both"/>
        <w:rPr>
          <w:rFonts w:ascii="Arial" w:hAnsi="Arial" w:cs="Arial"/>
          <w:sz w:val="24"/>
          <w:szCs w:val="24"/>
        </w:rPr>
      </w:pPr>
      <w:r w:rsidRPr="002A5402">
        <w:rPr>
          <w:rFonts w:ascii="Arial" w:hAnsi="Arial" w:cs="Arial"/>
          <w:sz w:val="24"/>
          <w:szCs w:val="24"/>
        </w:rPr>
        <w:t>W uzasadnionych sytuacjach IOK ma prawo a</w:t>
      </w:r>
      <w:r w:rsidR="000F7CC5" w:rsidRPr="002A5402">
        <w:rPr>
          <w:rFonts w:ascii="Arial" w:hAnsi="Arial" w:cs="Arial"/>
          <w:sz w:val="24"/>
          <w:szCs w:val="24"/>
        </w:rPr>
        <w:t xml:space="preserve">nulować ogłoszony przez siebie </w:t>
      </w:r>
      <w:r w:rsidRPr="002A5402">
        <w:rPr>
          <w:rFonts w:ascii="Arial" w:hAnsi="Arial" w:cs="Arial"/>
          <w:sz w:val="24"/>
          <w:szCs w:val="24"/>
        </w:rPr>
        <w:t>konkurs np. w związku z:</w:t>
      </w:r>
    </w:p>
    <w:p w14:paraId="44396A78" w14:textId="77777777" w:rsidR="008224E4" w:rsidRPr="008224E4" w:rsidRDefault="00D96635" w:rsidP="0069021E">
      <w:pPr>
        <w:pStyle w:val="Akapitzlist"/>
        <w:numPr>
          <w:ilvl w:val="0"/>
          <w:numId w:val="55"/>
        </w:numPr>
        <w:tabs>
          <w:tab w:val="left" w:pos="851"/>
        </w:tabs>
        <w:spacing w:line="360" w:lineRule="auto"/>
        <w:ind w:left="851" w:hanging="284"/>
        <w:contextualSpacing w:val="0"/>
        <w:jc w:val="both"/>
        <w:rPr>
          <w:rFonts w:ascii="Arial" w:hAnsi="Arial" w:cs="Arial"/>
          <w:sz w:val="24"/>
          <w:szCs w:val="24"/>
        </w:rPr>
      </w:pPr>
      <w:r w:rsidRPr="001E407C">
        <w:rPr>
          <w:rFonts w:ascii="Arial" w:hAnsi="Arial" w:cs="Arial"/>
          <w:sz w:val="24"/>
          <w:szCs w:val="24"/>
        </w:rPr>
        <w:t>awarią LSI MAKS2;</w:t>
      </w:r>
    </w:p>
    <w:p w14:paraId="69B65C73" w14:textId="77777777" w:rsidR="008224E4" w:rsidRPr="008224E4" w:rsidRDefault="00D96635" w:rsidP="0069021E">
      <w:pPr>
        <w:pStyle w:val="Akapitzlist"/>
        <w:numPr>
          <w:ilvl w:val="0"/>
          <w:numId w:val="55"/>
        </w:numPr>
        <w:tabs>
          <w:tab w:val="left" w:pos="851"/>
        </w:tabs>
        <w:spacing w:line="360" w:lineRule="auto"/>
        <w:ind w:left="851" w:hanging="284"/>
        <w:contextualSpacing w:val="0"/>
        <w:jc w:val="both"/>
        <w:rPr>
          <w:rFonts w:ascii="Arial" w:hAnsi="Arial" w:cs="Arial"/>
          <w:sz w:val="24"/>
          <w:szCs w:val="24"/>
        </w:rPr>
      </w:pPr>
      <w:r w:rsidRPr="008224E4">
        <w:rPr>
          <w:rFonts w:ascii="Arial" w:hAnsi="Arial" w:cs="Arial"/>
          <w:sz w:val="24"/>
          <w:szCs w:val="24"/>
        </w:rPr>
        <w:t>innymi zdarzeniami losowymi, których nie d</w:t>
      </w:r>
      <w:r w:rsidR="00215553" w:rsidRPr="008224E4">
        <w:rPr>
          <w:rFonts w:ascii="Arial" w:hAnsi="Arial" w:cs="Arial"/>
          <w:sz w:val="24"/>
          <w:szCs w:val="24"/>
        </w:rPr>
        <w:t xml:space="preserve">a się przewidzieć na </w:t>
      </w:r>
      <w:r w:rsidRPr="008224E4">
        <w:rPr>
          <w:rFonts w:ascii="Arial" w:hAnsi="Arial" w:cs="Arial"/>
          <w:sz w:val="24"/>
          <w:szCs w:val="24"/>
        </w:rPr>
        <w:t>etapie kons</w:t>
      </w:r>
      <w:r w:rsidR="003C07D8" w:rsidRPr="008224E4">
        <w:rPr>
          <w:rFonts w:ascii="Arial" w:hAnsi="Arial" w:cs="Arial"/>
          <w:sz w:val="24"/>
          <w:szCs w:val="24"/>
        </w:rPr>
        <w:t>truowania założeń</w:t>
      </w:r>
      <w:r w:rsidRPr="008224E4">
        <w:rPr>
          <w:rFonts w:ascii="Arial" w:hAnsi="Arial" w:cs="Arial"/>
          <w:sz w:val="24"/>
          <w:szCs w:val="24"/>
        </w:rPr>
        <w:t xml:space="preserve"> Regulaminu</w:t>
      </w:r>
      <w:r w:rsidR="00A17B87">
        <w:rPr>
          <w:rFonts w:ascii="Arial" w:hAnsi="Arial" w:cs="Arial"/>
          <w:sz w:val="24"/>
          <w:szCs w:val="24"/>
        </w:rPr>
        <w:t>;</w:t>
      </w:r>
    </w:p>
    <w:p w14:paraId="1405A656" w14:textId="77777777" w:rsidR="00D96635" w:rsidRPr="008224E4" w:rsidRDefault="00D96635" w:rsidP="0069021E">
      <w:pPr>
        <w:pStyle w:val="Akapitzlist"/>
        <w:numPr>
          <w:ilvl w:val="0"/>
          <w:numId w:val="55"/>
        </w:numPr>
        <w:tabs>
          <w:tab w:val="left" w:pos="851"/>
        </w:tabs>
        <w:spacing w:line="360" w:lineRule="auto"/>
        <w:ind w:left="851" w:hanging="284"/>
        <w:contextualSpacing w:val="0"/>
        <w:jc w:val="both"/>
        <w:rPr>
          <w:rFonts w:ascii="Arial" w:hAnsi="Arial" w:cs="Arial"/>
          <w:sz w:val="24"/>
          <w:szCs w:val="24"/>
        </w:rPr>
      </w:pPr>
      <w:r w:rsidRPr="008224E4">
        <w:rPr>
          <w:rFonts w:ascii="Arial" w:hAnsi="Arial" w:cs="Arial"/>
          <w:sz w:val="24"/>
          <w:szCs w:val="24"/>
        </w:rPr>
        <w:t>zmianą krajowych aktów prawnych/wytycznych wpływających w sposób</w:t>
      </w:r>
      <w:r w:rsidR="00353240" w:rsidRPr="008224E4">
        <w:rPr>
          <w:rFonts w:ascii="Arial" w:hAnsi="Arial" w:cs="Arial"/>
          <w:sz w:val="24"/>
          <w:szCs w:val="24"/>
        </w:rPr>
        <w:t xml:space="preserve"> </w:t>
      </w:r>
      <w:r w:rsidRPr="008224E4">
        <w:rPr>
          <w:rFonts w:ascii="Arial" w:hAnsi="Arial" w:cs="Arial"/>
          <w:sz w:val="24"/>
          <w:szCs w:val="24"/>
        </w:rPr>
        <w:t>istotny na proces wyboru projektów do dofinansowania.</w:t>
      </w:r>
    </w:p>
    <w:p w14:paraId="37CADCB4" w14:textId="77777777" w:rsidR="00703A05" w:rsidRPr="001E407C" w:rsidRDefault="00D96635" w:rsidP="005567A3">
      <w:pPr>
        <w:tabs>
          <w:tab w:val="left" w:pos="567"/>
        </w:tabs>
        <w:autoSpaceDE w:val="0"/>
        <w:autoSpaceDN w:val="0"/>
        <w:adjustRightInd w:val="0"/>
        <w:spacing w:before="0" w:after="0" w:line="360" w:lineRule="auto"/>
        <w:jc w:val="both"/>
        <w:rPr>
          <w:rFonts w:ascii="Arial" w:hAnsi="Arial" w:cs="Arial"/>
          <w:sz w:val="24"/>
          <w:szCs w:val="24"/>
        </w:rPr>
      </w:pPr>
      <w:r w:rsidRPr="001E407C">
        <w:rPr>
          <w:rFonts w:ascii="Arial" w:hAnsi="Arial" w:cs="Arial"/>
          <w:sz w:val="24"/>
          <w:szCs w:val="24"/>
        </w:rPr>
        <w:t xml:space="preserve">W przypadku anulowania konkursu </w:t>
      </w:r>
      <w:r w:rsidR="004A35D1">
        <w:rPr>
          <w:rFonts w:ascii="Arial" w:hAnsi="Arial" w:cs="Arial"/>
          <w:sz w:val="24"/>
          <w:szCs w:val="24"/>
        </w:rPr>
        <w:t>– informac</w:t>
      </w:r>
      <w:r w:rsidR="00F71EB0">
        <w:rPr>
          <w:rFonts w:ascii="Arial" w:hAnsi="Arial" w:cs="Arial"/>
          <w:sz w:val="24"/>
          <w:szCs w:val="24"/>
        </w:rPr>
        <w:t>ja o tym fakcie zostanie podana</w:t>
      </w:r>
      <w:r w:rsidR="00F71EB0">
        <w:rPr>
          <w:rFonts w:ascii="Arial" w:hAnsi="Arial" w:cs="Arial"/>
          <w:sz w:val="24"/>
          <w:szCs w:val="24"/>
        </w:rPr>
        <w:br/>
      </w:r>
      <w:r w:rsidRPr="001E407C">
        <w:rPr>
          <w:rFonts w:ascii="Arial" w:hAnsi="Arial" w:cs="Arial"/>
          <w:sz w:val="24"/>
          <w:szCs w:val="24"/>
        </w:rPr>
        <w:t>do publicznej wiadomości</w:t>
      </w:r>
      <w:r w:rsidR="004A35D1">
        <w:rPr>
          <w:rFonts w:ascii="Arial" w:hAnsi="Arial" w:cs="Arial"/>
          <w:sz w:val="24"/>
          <w:szCs w:val="24"/>
        </w:rPr>
        <w:t>,</w:t>
      </w:r>
      <w:r w:rsidRPr="001E407C">
        <w:rPr>
          <w:rFonts w:ascii="Arial" w:hAnsi="Arial" w:cs="Arial"/>
          <w:sz w:val="24"/>
          <w:szCs w:val="24"/>
        </w:rPr>
        <w:t xml:space="preserve"> wraz z podaniem przyczyny</w:t>
      </w:r>
      <w:r w:rsidR="00353240" w:rsidRPr="001E407C">
        <w:rPr>
          <w:rFonts w:ascii="Arial" w:hAnsi="Arial" w:cs="Arial"/>
          <w:sz w:val="24"/>
          <w:szCs w:val="24"/>
        </w:rPr>
        <w:t xml:space="preserve"> </w:t>
      </w:r>
      <w:r w:rsidRPr="001E407C">
        <w:rPr>
          <w:rFonts w:ascii="Arial" w:hAnsi="Arial" w:cs="Arial"/>
          <w:sz w:val="24"/>
          <w:szCs w:val="24"/>
        </w:rPr>
        <w:t>oraz terminu, od którego konkurs zostanie anulowany. Informacja zostanie</w:t>
      </w:r>
      <w:r w:rsidR="00353240" w:rsidRPr="001E407C">
        <w:rPr>
          <w:rFonts w:ascii="Arial" w:hAnsi="Arial" w:cs="Arial"/>
          <w:sz w:val="24"/>
          <w:szCs w:val="24"/>
        </w:rPr>
        <w:t xml:space="preserve"> </w:t>
      </w:r>
      <w:r w:rsidR="00353240" w:rsidRPr="001E407C">
        <w:rPr>
          <w:rFonts w:ascii="Arial" w:hAnsi="Arial" w:cs="Arial"/>
          <w:sz w:val="24"/>
        </w:rPr>
        <w:t xml:space="preserve">przekazana tymi samymi kanałami, za pomocą </w:t>
      </w:r>
      <w:r w:rsidR="003F7C47">
        <w:rPr>
          <w:rFonts w:ascii="Arial" w:hAnsi="Arial" w:cs="Arial"/>
          <w:sz w:val="24"/>
        </w:rPr>
        <w:t xml:space="preserve">których przekazano informację o </w:t>
      </w:r>
      <w:r w:rsidR="00353240" w:rsidRPr="001E407C">
        <w:rPr>
          <w:rFonts w:ascii="Arial" w:hAnsi="Arial" w:cs="Arial"/>
          <w:sz w:val="24"/>
        </w:rPr>
        <w:t>ogłoszeniu konkursu.</w:t>
      </w:r>
    </w:p>
    <w:p w14:paraId="7C81A65A" w14:textId="4F7461BA" w:rsidR="00802AD3" w:rsidRPr="00035A91" w:rsidRDefault="00E614EF" w:rsidP="006670EE">
      <w:pPr>
        <w:pStyle w:val="Nagwek2"/>
      </w:pPr>
      <w:bookmarkStart w:id="12" w:name="_Toc459968648"/>
      <w:bookmarkStart w:id="13" w:name="_Toc469056195"/>
      <w:bookmarkStart w:id="14" w:name="_Toc472432976"/>
      <w:r w:rsidRPr="00035A91">
        <w:lastRenderedPageBreak/>
        <w:t>I</w:t>
      </w:r>
      <w:r w:rsidR="00054938" w:rsidRPr="00035A91">
        <w:t xml:space="preserve">nstytucja </w:t>
      </w:r>
      <w:r w:rsidR="00F665AF" w:rsidRPr="00035A91">
        <w:t>organizująca konkurs</w:t>
      </w:r>
      <w:bookmarkEnd w:id="12"/>
      <w:bookmarkEnd w:id="13"/>
      <w:bookmarkEnd w:id="14"/>
    </w:p>
    <w:p w14:paraId="14D7B70B" w14:textId="0749AC69" w:rsidR="00F30F8B" w:rsidRDefault="002800AB" w:rsidP="00915B89">
      <w:pPr>
        <w:keepNext/>
        <w:keepLines/>
        <w:spacing w:line="360" w:lineRule="auto"/>
        <w:jc w:val="both"/>
        <w:rPr>
          <w:rFonts w:ascii="Arial" w:hAnsi="Arial" w:cs="Arial"/>
          <w:sz w:val="24"/>
          <w:szCs w:val="24"/>
          <w:lang w:eastAsia="pl-PL"/>
        </w:rPr>
      </w:pPr>
      <w:r>
        <w:rPr>
          <w:rFonts w:ascii="Arial" w:hAnsi="Arial" w:cs="Arial"/>
          <w:sz w:val="24"/>
        </w:rPr>
        <w:t xml:space="preserve">Instytucją </w:t>
      </w:r>
      <w:r w:rsidR="00F30F8B">
        <w:rPr>
          <w:rFonts w:ascii="Arial" w:hAnsi="Arial" w:cs="Arial"/>
          <w:sz w:val="24"/>
        </w:rPr>
        <w:t>Zarządzającą RPO WiM</w:t>
      </w:r>
      <w:r>
        <w:rPr>
          <w:rFonts w:ascii="Arial" w:hAnsi="Arial" w:cs="Arial"/>
          <w:sz w:val="24"/>
        </w:rPr>
        <w:t xml:space="preserve"> 2014-2020 (IZ)</w:t>
      </w:r>
      <w:r w:rsidR="00054938" w:rsidRPr="00DF6C9F">
        <w:rPr>
          <w:rFonts w:ascii="Arial" w:hAnsi="Arial" w:cs="Arial"/>
          <w:sz w:val="24"/>
        </w:rPr>
        <w:t xml:space="preserve"> jest </w:t>
      </w:r>
      <w:r w:rsidR="00C13C6A">
        <w:rPr>
          <w:rFonts w:ascii="Arial" w:hAnsi="Arial" w:cs="Arial"/>
          <w:sz w:val="24"/>
        </w:rPr>
        <w:t xml:space="preserve">Zarząd </w:t>
      </w:r>
      <w:r w:rsidR="00054938" w:rsidRPr="00DF6C9F">
        <w:rPr>
          <w:rFonts w:ascii="Arial" w:hAnsi="Arial" w:cs="Arial"/>
          <w:sz w:val="24"/>
        </w:rPr>
        <w:t>Wo</w:t>
      </w:r>
      <w:r w:rsidR="00054938">
        <w:rPr>
          <w:rFonts w:ascii="Arial" w:hAnsi="Arial" w:cs="Arial"/>
          <w:sz w:val="24"/>
        </w:rPr>
        <w:t>jewództwa Warmińs</w:t>
      </w:r>
      <w:r w:rsidR="00C13C6A">
        <w:rPr>
          <w:rFonts w:ascii="Arial" w:hAnsi="Arial" w:cs="Arial"/>
          <w:sz w:val="24"/>
        </w:rPr>
        <w:t xml:space="preserve">ko-Mazurskiego </w:t>
      </w:r>
      <w:r w:rsidR="0074163A">
        <w:rPr>
          <w:rFonts w:ascii="Arial" w:hAnsi="Arial" w:cs="Arial"/>
          <w:sz w:val="24"/>
        </w:rPr>
        <w:t xml:space="preserve">z </w:t>
      </w:r>
      <w:r w:rsidR="00C13C6A">
        <w:rPr>
          <w:rFonts w:ascii="Arial" w:hAnsi="Arial" w:cs="Arial"/>
          <w:sz w:val="24"/>
        </w:rPr>
        <w:t xml:space="preserve">siedzibą przy </w:t>
      </w:r>
      <w:r w:rsidR="00054938">
        <w:rPr>
          <w:rFonts w:ascii="Arial" w:hAnsi="Arial" w:cs="Arial"/>
          <w:sz w:val="24"/>
        </w:rPr>
        <w:t xml:space="preserve">ul. </w:t>
      </w:r>
      <w:r w:rsidR="003C07D8">
        <w:rPr>
          <w:rFonts w:ascii="Arial" w:hAnsi="Arial" w:cs="Arial"/>
          <w:sz w:val="24"/>
        </w:rPr>
        <w:t xml:space="preserve">E. Plater 1; </w:t>
      </w:r>
      <w:r w:rsidR="00C13C6A">
        <w:rPr>
          <w:rFonts w:ascii="Arial" w:hAnsi="Arial" w:cs="Arial"/>
          <w:sz w:val="24"/>
        </w:rPr>
        <w:t>10–562</w:t>
      </w:r>
      <w:r w:rsidR="00711382">
        <w:rPr>
          <w:rFonts w:ascii="Arial" w:hAnsi="Arial" w:cs="Arial"/>
          <w:sz w:val="24"/>
        </w:rPr>
        <w:t xml:space="preserve"> Olsztyn</w:t>
      </w:r>
      <w:r w:rsidR="00F30F8B" w:rsidRPr="00F30F8B">
        <w:rPr>
          <w:rFonts w:ascii="Arial" w:hAnsi="Arial" w:cs="Arial"/>
          <w:sz w:val="24"/>
          <w:szCs w:val="24"/>
        </w:rPr>
        <w:t xml:space="preserve">, </w:t>
      </w:r>
      <w:r w:rsidR="00F30F8B" w:rsidRPr="00F30F8B">
        <w:rPr>
          <w:rFonts w:ascii="Arial" w:hAnsi="Arial" w:cs="Arial"/>
          <w:sz w:val="24"/>
          <w:szCs w:val="24"/>
          <w:lang w:eastAsia="pl-PL"/>
        </w:rPr>
        <w:t>pełniący jednocześnie funkcję Instytucji Organizującej Konkurs (IOK)</w:t>
      </w:r>
      <w:r w:rsidR="00854EF0">
        <w:rPr>
          <w:rFonts w:ascii="Arial" w:hAnsi="Arial" w:cs="Arial"/>
          <w:sz w:val="24"/>
          <w:szCs w:val="24"/>
          <w:lang w:eastAsia="pl-PL"/>
        </w:rPr>
        <w:t>.</w:t>
      </w:r>
    </w:p>
    <w:p w14:paraId="3295EDA6" w14:textId="68F7049F" w:rsidR="00854EF0" w:rsidRDefault="00E355B7" w:rsidP="00713579">
      <w:pPr>
        <w:pStyle w:val="Nagwek2"/>
      </w:pPr>
      <w:bookmarkStart w:id="15" w:name="_Toc469056196"/>
      <w:bookmarkStart w:id="16" w:name="_Toc472432977"/>
      <w:r w:rsidRPr="00035A91">
        <w:t>K</w:t>
      </w:r>
      <w:r w:rsidR="00854EF0" w:rsidRPr="00035A91">
        <w:t>wota przeznaczona na konkurs</w:t>
      </w:r>
      <w:bookmarkEnd w:id="15"/>
      <w:bookmarkEnd w:id="16"/>
    </w:p>
    <w:p w14:paraId="5A4AEC83" w14:textId="77777777" w:rsidR="00035A91" w:rsidRDefault="00035A91" w:rsidP="00035A91">
      <w:pPr>
        <w:pStyle w:val="Cytat"/>
        <w:keepNext/>
        <w:keepLines/>
        <w:pBdr>
          <w:top w:val="single" w:sz="48" w:space="8" w:color="4F81BD"/>
          <w:bottom w:val="single" w:sz="48" w:space="9" w:color="4F81BD"/>
        </w:pBdr>
        <w:spacing w:line="360" w:lineRule="auto"/>
        <w:jc w:val="center"/>
        <w:rPr>
          <w:b/>
          <w:i w:val="0"/>
          <w:iCs w:val="0"/>
          <w:color w:val="0070C0"/>
        </w:rPr>
      </w:pPr>
      <w:r>
        <w:rPr>
          <w:rFonts w:ascii="Arial" w:hAnsi="Arial" w:cs="Arial"/>
          <w:b/>
          <w:color w:val="0070C0"/>
          <w:sz w:val="24"/>
        </w:rPr>
        <w:t xml:space="preserve">Kwota </w:t>
      </w:r>
      <w:r w:rsidRPr="00BF75A1">
        <w:rPr>
          <w:rFonts w:ascii="Arial" w:hAnsi="Arial" w:cs="Arial"/>
          <w:b/>
          <w:color w:val="0070C0"/>
          <w:sz w:val="24"/>
        </w:rPr>
        <w:t xml:space="preserve">przeznaczona na </w:t>
      </w:r>
      <w:r>
        <w:rPr>
          <w:rFonts w:ascii="Arial" w:hAnsi="Arial" w:cs="Arial"/>
          <w:b/>
          <w:color w:val="0070C0"/>
          <w:sz w:val="24"/>
        </w:rPr>
        <w:t xml:space="preserve">dofinansowanie projektów w konkursie </w:t>
      </w:r>
      <w:r w:rsidRPr="00BF75A1">
        <w:rPr>
          <w:rFonts w:ascii="Arial" w:hAnsi="Arial" w:cs="Arial"/>
          <w:b/>
          <w:color w:val="0070C0"/>
          <w:sz w:val="24"/>
        </w:rPr>
        <w:t>wynosi</w:t>
      </w:r>
      <w:r>
        <w:rPr>
          <w:b/>
          <w:i w:val="0"/>
          <w:iCs w:val="0"/>
          <w:color w:val="0070C0"/>
        </w:rPr>
        <w:t xml:space="preserve"> </w:t>
      </w:r>
    </w:p>
    <w:p w14:paraId="08059C54" w14:textId="26473845" w:rsidR="00035A91" w:rsidRPr="006670EE" w:rsidRDefault="00035A91" w:rsidP="006670EE">
      <w:pPr>
        <w:pStyle w:val="Cytat"/>
        <w:keepNext/>
        <w:keepLines/>
        <w:pBdr>
          <w:top w:val="single" w:sz="48" w:space="8" w:color="4F81BD"/>
          <w:bottom w:val="single" w:sz="48" w:space="9" w:color="4F81BD"/>
        </w:pBdr>
        <w:spacing w:line="360" w:lineRule="auto"/>
        <w:jc w:val="center"/>
        <w:rPr>
          <w:rFonts w:ascii="Arial" w:hAnsi="Arial" w:cs="Arial"/>
          <w:b/>
          <w:color w:val="000000"/>
          <w:sz w:val="24"/>
        </w:rPr>
      </w:pPr>
      <w:r>
        <w:rPr>
          <w:rFonts w:ascii="Arial" w:hAnsi="Arial" w:cs="Arial"/>
          <w:b/>
          <w:color w:val="000000"/>
          <w:sz w:val="24"/>
        </w:rPr>
        <w:t>4 178 191,98 PLN (alokacja)</w:t>
      </w:r>
    </w:p>
    <w:p w14:paraId="00FD2E19" w14:textId="10946549" w:rsidR="00EC3B6A" w:rsidRPr="00EC3B6A" w:rsidRDefault="003C51FE" w:rsidP="0069021E">
      <w:pPr>
        <w:pStyle w:val="Akapitzlist"/>
        <w:keepNext/>
        <w:keepLines/>
        <w:numPr>
          <w:ilvl w:val="0"/>
          <w:numId w:val="18"/>
        </w:numPr>
        <w:spacing w:before="100" w:beforeAutospacing="1" w:after="100" w:afterAutospacing="1" w:line="360" w:lineRule="auto"/>
        <w:ind w:left="284" w:hanging="284"/>
        <w:contextualSpacing w:val="0"/>
        <w:jc w:val="both"/>
        <w:rPr>
          <w:rFonts w:ascii="Arial" w:hAnsi="Arial" w:cs="Arial"/>
          <w:sz w:val="24"/>
        </w:rPr>
      </w:pPr>
      <w:r w:rsidRPr="003C51FE">
        <w:rPr>
          <w:rFonts w:ascii="Arial" w:hAnsi="Arial" w:cs="Arial"/>
          <w:sz w:val="24"/>
        </w:rPr>
        <w:t xml:space="preserve">Powyższa kwota może ulec zmianie w wyniku zmiany wartości limitu środków publicznych możliwych do zakontraktowania, w szczególności w wyniku zmiany kursu euro będącego podstawą </w:t>
      </w:r>
      <w:r w:rsidR="004415CB">
        <w:rPr>
          <w:rFonts w:ascii="Arial" w:hAnsi="Arial" w:cs="Arial"/>
          <w:sz w:val="24"/>
        </w:rPr>
        <w:t xml:space="preserve">przeliczenia dostępnej alokacji </w:t>
      </w:r>
      <w:r w:rsidRPr="003C51FE">
        <w:rPr>
          <w:rFonts w:ascii="Arial" w:hAnsi="Arial" w:cs="Arial"/>
          <w:sz w:val="24"/>
        </w:rPr>
        <w:t>na</w:t>
      </w:r>
      <w:r w:rsidR="003F7C47">
        <w:rPr>
          <w:rFonts w:ascii="Arial" w:hAnsi="Arial" w:cs="Arial"/>
          <w:sz w:val="24"/>
        </w:rPr>
        <w:t xml:space="preserve"> </w:t>
      </w:r>
      <w:r w:rsidRPr="003C51FE">
        <w:rPr>
          <w:rFonts w:ascii="Arial" w:hAnsi="Arial" w:cs="Arial"/>
          <w:sz w:val="24"/>
        </w:rPr>
        <w:t>dzień podpisania umowy o dofinansowanie</w:t>
      </w:r>
      <w:r w:rsidR="004415CB">
        <w:rPr>
          <w:rFonts w:ascii="Arial" w:hAnsi="Arial" w:cs="Arial"/>
          <w:sz w:val="24"/>
        </w:rPr>
        <w:t xml:space="preserve"> projektu</w:t>
      </w:r>
      <w:r w:rsidRPr="003C51FE">
        <w:rPr>
          <w:rFonts w:ascii="Arial" w:hAnsi="Arial" w:cs="Arial"/>
          <w:sz w:val="24"/>
        </w:rPr>
        <w:t>.</w:t>
      </w:r>
    </w:p>
    <w:p w14:paraId="0BDE2078" w14:textId="77777777" w:rsidR="00054938" w:rsidRPr="00EC3B6A" w:rsidRDefault="00054938" w:rsidP="0069021E">
      <w:pPr>
        <w:pStyle w:val="Akapitzlist"/>
        <w:numPr>
          <w:ilvl w:val="0"/>
          <w:numId w:val="18"/>
        </w:numPr>
        <w:spacing w:before="100" w:beforeAutospacing="1" w:after="100" w:afterAutospacing="1" w:line="360" w:lineRule="auto"/>
        <w:ind w:left="284" w:hanging="284"/>
        <w:contextualSpacing w:val="0"/>
        <w:jc w:val="both"/>
        <w:rPr>
          <w:rFonts w:ascii="Arial" w:hAnsi="Arial" w:cs="Arial"/>
          <w:sz w:val="24"/>
        </w:rPr>
      </w:pPr>
      <w:r w:rsidRPr="00EC3B6A">
        <w:rPr>
          <w:rFonts w:ascii="Arial" w:hAnsi="Arial" w:cs="Arial"/>
          <w:sz w:val="24"/>
        </w:rPr>
        <w:t xml:space="preserve">W ramach konkursu nie określono minimalnej oraz maksymalnej </w:t>
      </w:r>
      <w:r w:rsidR="000B5CB2" w:rsidRPr="00EC3B6A">
        <w:rPr>
          <w:rFonts w:ascii="Arial" w:hAnsi="Arial" w:cs="Arial"/>
          <w:sz w:val="24"/>
        </w:rPr>
        <w:t>kwoty dofinansowania projektu.</w:t>
      </w:r>
    </w:p>
    <w:p w14:paraId="63905596" w14:textId="77777777" w:rsidR="007F336A" w:rsidRPr="007F336A" w:rsidRDefault="00EE44BF" w:rsidP="0069021E">
      <w:pPr>
        <w:pStyle w:val="Akapitzlist"/>
        <w:numPr>
          <w:ilvl w:val="0"/>
          <w:numId w:val="18"/>
        </w:numPr>
        <w:spacing w:before="100" w:beforeAutospacing="1" w:after="100" w:afterAutospacing="1" w:line="360" w:lineRule="auto"/>
        <w:ind w:left="284" w:hanging="284"/>
        <w:contextualSpacing w:val="0"/>
        <w:jc w:val="both"/>
        <w:rPr>
          <w:rFonts w:ascii="Arial" w:hAnsi="Arial" w:cs="Arial"/>
          <w:sz w:val="24"/>
        </w:rPr>
      </w:pPr>
      <w:r w:rsidRPr="0000689A">
        <w:rPr>
          <w:rFonts w:ascii="Arial" w:hAnsi="Arial" w:cs="Arial"/>
          <w:sz w:val="24"/>
          <w:szCs w:val="24"/>
          <w:u w:val="single"/>
          <w:lang w:eastAsia="pl-PL"/>
        </w:rPr>
        <w:t>Maksymalny</w:t>
      </w:r>
      <w:r w:rsidRPr="00EE44BF">
        <w:rPr>
          <w:rFonts w:ascii="Arial" w:hAnsi="Arial" w:cs="Arial"/>
          <w:sz w:val="24"/>
          <w:szCs w:val="24"/>
          <w:lang w:eastAsia="pl-PL"/>
        </w:rPr>
        <w:t xml:space="preserve"> dopuszczalny poziom </w:t>
      </w:r>
      <w:r w:rsidR="007F336A">
        <w:rPr>
          <w:rFonts w:ascii="Arial" w:hAnsi="Arial" w:cs="Arial"/>
          <w:sz w:val="24"/>
          <w:szCs w:val="24"/>
          <w:lang w:eastAsia="pl-PL"/>
        </w:rPr>
        <w:t xml:space="preserve">dofinansowania projektu wynosi </w:t>
      </w:r>
      <w:r w:rsidR="000F7CC5" w:rsidRPr="007F336A">
        <w:rPr>
          <w:rFonts w:ascii="Arial" w:hAnsi="Arial" w:cs="Arial"/>
          <w:b/>
          <w:bCs/>
          <w:sz w:val="24"/>
          <w:szCs w:val="24"/>
          <w:lang w:eastAsia="pl-PL"/>
        </w:rPr>
        <w:t>95</w:t>
      </w:r>
      <w:r w:rsidR="006F6E72" w:rsidRPr="007F336A">
        <w:rPr>
          <w:rFonts w:ascii="Arial" w:hAnsi="Arial" w:cs="Arial"/>
          <w:b/>
          <w:bCs/>
          <w:sz w:val="24"/>
          <w:szCs w:val="24"/>
          <w:lang w:eastAsia="pl-PL"/>
        </w:rPr>
        <w:t xml:space="preserve">% </w:t>
      </w:r>
      <w:r w:rsidR="007F336A">
        <w:rPr>
          <w:rFonts w:ascii="Arial" w:hAnsi="Arial" w:cs="Arial"/>
          <w:b/>
          <w:bCs/>
          <w:sz w:val="24"/>
          <w:szCs w:val="24"/>
          <w:lang w:eastAsia="pl-PL"/>
        </w:rPr>
        <w:t>wartości projektu.</w:t>
      </w:r>
    </w:p>
    <w:p w14:paraId="33305776" w14:textId="77777777" w:rsidR="00EE44BF" w:rsidRPr="007F336A" w:rsidRDefault="00EE44BF" w:rsidP="0069021E">
      <w:pPr>
        <w:pStyle w:val="Akapitzlist"/>
        <w:numPr>
          <w:ilvl w:val="0"/>
          <w:numId w:val="18"/>
        </w:numPr>
        <w:spacing w:before="100" w:beforeAutospacing="1" w:after="100" w:afterAutospacing="1" w:line="360" w:lineRule="auto"/>
        <w:ind w:left="284" w:hanging="284"/>
        <w:contextualSpacing w:val="0"/>
        <w:jc w:val="both"/>
        <w:rPr>
          <w:rFonts w:ascii="Arial" w:hAnsi="Arial" w:cs="Arial"/>
          <w:sz w:val="24"/>
          <w:szCs w:val="24"/>
          <w:lang w:eastAsia="pl-PL"/>
        </w:rPr>
      </w:pPr>
      <w:r w:rsidRPr="0000689A">
        <w:rPr>
          <w:rFonts w:ascii="Arial" w:hAnsi="Arial" w:cs="Arial"/>
          <w:sz w:val="24"/>
          <w:szCs w:val="24"/>
          <w:u w:val="single"/>
          <w:lang w:eastAsia="pl-PL"/>
        </w:rPr>
        <w:t>Minimalny</w:t>
      </w:r>
      <w:r w:rsidRPr="00F47B4E">
        <w:rPr>
          <w:rFonts w:ascii="Arial" w:hAnsi="Arial" w:cs="Arial"/>
          <w:sz w:val="24"/>
          <w:szCs w:val="24"/>
          <w:lang w:eastAsia="pl-PL"/>
        </w:rPr>
        <w:t xml:space="preserve"> wkład własny</w:t>
      </w:r>
      <w:r w:rsidRPr="007F336A">
        <w:rPr>
          <w:rFonts w:ascii="Arial" w:hAnsi="Arial" w:cs="Arial"/>
          <w:sz w:val="24"/>
          <w:szCs w:val="24"/>
          <w:lang w:eastAsia="pl-PL"/>
        </w:rPr>
        <w:t xml:space="preserve"> beneficjenta do realizacji projektu wynosi</w:t>
      </w:r>
      <w:r w:rsidR="007F336A">
        <w:rPr>
          <w:rFonts w:ascii="Arial" w:hAnsi="Arial" w:cs="Arial"/>
          <w:b/>
          <w:bCs/>
          <w:sz w:val="24"/>
          <w:szCs w:val="24"/>
          <w:lang w:eastAsia="pl-PL"/>
        </w:rPr>
        <w:t xml:space="preserve"> </w:t>
      </w:r>
      <w:r w:rsidRPr="007F336A">
        <w:rPr>
          <w:rFonts w:ascii="Arial" w:hAnsi="Arial" w:cs="Arial"/>
          <w:b/>
          <w:bCs/>
          <w:sz w:val="24"/>
          <w:szCs w:val="24"/>
          <w:lang w:eastAsia="pl-PL"/>
        </w:rPr>
        <w:t>5%</w:t>
      </w:r>
      <w:r w:rsidR="00A57142" w:rsidRPr="007F336A">
        <w:rPr>
          <w:rFonts w:ascii="Arial" w:hAnsi="Arial" w:cs="Arial"/>
          <w:b/>
          <w:bCs/>
          <w:sz w:val="24"/>
          <w:szCs w:val="24"/>
          <w:lang w:eastAsia="pl-PL"/>
        </w:rPr>
        <w:t>wartości projektu</w:t>
      </w:r>
      <w:r w:rsidR="007F336A">
        <w:rPr>
          <w:rFonts w:ascii="Arial" w:hAnsi="Arial" w:cs="Arial"/>
          <w:b/>
          <w:bCs/>
          <w:sz w:val="24"/>
          <w:szCs w:val="24"/>
          <w:lang w:eastAsia="pl-PL"/>
        </w:rPr>
        <w:t>.</w:t>
      </w:r>
    </w:p>
    <w:p w14:paraId="57D6FBF5" w14:textId="3402DB4E" w:rsidR="00713579" w:rsidRDefault="00D55203" w:rsidP="0069021E">
      <w:pPr>
        <w:pStyle w:val="Akapitzlist"/>
        <w:numPr>
          <w:ilvl w:val="0"/>
          <w:numId w:val="18"/>
        </w:numPr>
        <w:autoSpaceDE w:val="0"/>
        <w:autoSpaceDN w:val="0"/>
        <w:adjustRightInd w:val="0"/>
        <w:spacing w:before="0" w:after="0" w:line="360" w:lineRule="auto"/>
        <w:ind w:left="284" w:hanging="284"/>
        <w:contextualSpacing w:val="0"/>
        <w:jc w:val="both"/>
        <w:rPr>
          <w:rFonts w:ascii="Arial" w:hAnsi="Arial" w:cs="Arial"/>
          <w:bCs/>
          <w:sz w:val="24"/>
          <w:szCs w:val="24"/>
        </w:rPr>
      </w:pPr>
      <w:r w:rsidRPr="00732DEE">
        <w:rPr>
          <w:rFonts w:ascii="Arial" w:hAnsi="Arial" w:cs="Arial"/>
          <w:bCs/>
          <w:sz w:val="24"/>
          <w:szCs w:val="24"/>
        </w:rPr>
        <w:t>IOK może podjąć decyzję</w:t>
      </w:r>
      <w:r>
        <w:rPr>
          <w:rFonts w:ascii="Arial" w:hAnsi="Arial" w:cs="Arial"/>
          <w:bCs/>
          <w:sz w:val="24"/>
          <w:szCs w:val="24"/>
        </w:rPr>
        <w:t xml:space="preserve"> </w:t>
      </w:r>
      <w:r w:rsidRPr="00732DEE">
        <w:rPr>
          <w:rFonts w:ascii="Arial" w:hAnsi="Arial" w:cs="Arial"/>
          <w:bCs/>
          <w:sz w:val="24"/>
          <w:szCs w:val="24"/>
        </w:rPr>
        <w:t>o zwiększeniu alokacji przeznaczonej</w:t>
      </w:r>
      <w:r>
        <w:rPr>
          <w:rFonts w:ascii="Arial" w:hAnsi="Arial" w:cs="Arial"/>
          <w:bCs/>
          <w:sz w:val="24"/>
          <w:szCs w:val="24"/>
        </w:rPr>
        <w:t xml:space="preserve"> na konkurs, zgodnie z art. 46 ust.</w:t>
      </w:r>
      <w:r w:rsidR="00A17B87">
        <w:rPr>
          <w:rFonts w:ascii="Arial" w:hAnsi="Arial" w:cs="Arial"/>
          <w:bCs/>
          <w:sz w:val="24"/>
          <w:szCs w:val="24"/>
        </w:rPr>
        <w:t xml:space="preserve"> </w:t>
      </w:r>
      <w:r>
        <w:rPr>
          <w:rFonts w:ascii="Arial" w:hAnsi="Arial" w:cs="Arial"/>
          <w:bCs/>
          <w:sz w:val="24"/>
          <w:szCs w:val="24"/>
        </w:rPr>
        <w:t>2 ustawy wdrożeniowej, z poszanowan</w:t>
      </w:r>
      <w:r w:rsidR="00511EE8">
        <w:rPr>
          <w:rFonts w:ascii="Arial" w:hAnsi="Arial" w:cs="Arial"/>
          <w:bCs/>
          <w:sz w:val="24"/>
          <w:szCs w:val="24"/>
        </w:rPr>
        <w:t>iem zasady równego traktowania W</w:t>
      </w:r>
      <w:r>
        <w:rPr>
          <w:rFonts w:ascii="Arial" w:hAnsi="Arial" w:cs="Arial"/>
          <w:bCs/>
          <w:sz w:val="24"/>
          <w:szCs w:val="24"/>
        </w:rPr>
        <w:t>nioskodawców.</w:t>
      </w:r>
    </w:p>
    <w:p w14:paraId="604C0FE4" w14:textId="6FC48F94" w:rsidR="00FF35C5" w:rsidRPr="00FF35C5" w:rsidRDefault="00FF35C5" w:rsidP="00FF35C5">
      <w:pPr>
        <w:spacing w:before="0" w:after="0" w:line="240" w:lineRule="auto"/>
        <w:rPr>
          <w:rFonts w:ascii="Arial" w:hAnsi="Arial" w:cs="Arial"/>
          <w:bCs/>
          <w:sz w:val="24"/>
          <w:szCs w:val="24"/>
        </w:rPr>
      </w:pPr>
      <w:r>
        <w:rPr>
          <w:rFonts w:ascii="Arial" w:hAnsi="Arial" w:cs="Arial"/>
          <w:bCs/>
          <w:sz w:val="24"/>
          <w:szCs w:val="24"/>
        </w:rPr>
        <w:br w:type="page"/>
      </w:r>
    </w:p>
    <w:p w14:paraId="47C406BF" w14:textId="481385C9" w:rsidR="0073074F" w:rsidRPr="00035A91" w:rsidRDefault="006516EA" w:rsidP="00A11A9F">
      <w:pPr>
        <w:pStyle w:val="Nagwek2"/>
      </w:pPr>
      <w:bookmarkStart w:id="17" w:name="_Toc459968650"/>
      <w:bookmarkStart w:id="18" w:name="_Toc469056197"/>
      <w:bookmarkStart w:id="19" w:name="_Toc472432978"/>
      <w:r w:rsidRPr="00035A91">
        <w:lastRenderedPageBreak/>
        <w:t>T</w:t>
      </w:r>
      <w:r w:rsidR="000B5CB2" w:rsidRPr="00035A91">
        <w:t>ermin,</w:t>
      </w:r>
      <w:r w:rsidR="00266751" w:rsidRPr="00035A91">
        <w:t xml:space="preserve"> miejsce</w:t>
      </w:r>
      <w:r w:rsidR="000B5CB2" w:rsidRPr="00035A91">
        <w:t xml:space="preserve"> i forma</w:t>
      </w:r>
      <w:r w:rsidR="00CB0D4E" w:rsidRPr="00035A91">
        <w:t xml:space="preserve"> składania wniosku o dofinansowanie</w:t>
      </w:r>
      <w:bookmarkEnd w:id="17"/>
      <w:bookmarkEnd w:id="18"/>
      <w:r w:rsidR="00BC424F" w:rsidRPr="00035A91">
        <w:t xml:space="preserve"> projektu</w:t>
      </w:r>
      <w:bookmarkEnd w:id="19"/>
    </w:p>
    <w:p w14:paraId="46439791" w14:textId="77777777" w:rsidR="0073074F" w:rsidRPr="0073074F" w:rsidRDefault="0073074F" w:rsidP="00915B89">
      <w:pPr>
        <w:keepNext/>
        <w:keepLines/>
        <w:spacing w:before="100" w:beforeAutospacing="1" w:after="100" w:afterAutospacing="1" w:line="360" w:lineRule="auto"/>
        <w:jc w:val="both"/>
        <w:rPr>
          <w:rFonts w:ascii="Arial" w:hAnsi="Arial" w:cs="Arial"/>
          <w:sz w:val="24"/>
          <w:szCs w:val="24"/>
        </w:rPr>
      </w:pPr>
      <w:r w:rsidRPr="0073074F">
        <w:rPr>
          <w:rFonts w:ascii="Arial" w:hAnsi="Arial" w:cs="Arial"/>
          <w:sz w:val="24"/>
          <w:szCs w:val="24"/>
        </w:rPr>
        <w:t>Konkurs ma charakter zamknięty. Wniosek o</w:t>
      </w:r>
      <w:r w:rsidR="00215237">
        <w:rPr>
          <w:rFonts w:ascii="Arial" w:hAnsi="Arial" w:cs="Arial"/>
          <w:sz w:val="24"/>
          <w:szCs w:val="24"/>
        </w:rPr>
        <w:t xml:space="preserve"> dofinansowanie projektu </w:t>
      </w:r>
      <w:r w:rsidR="002C0B7D">
        <w:rPr>
          <w:rFonts w:ascii="Arial" w:hAnsi="Arial" w:cs="Arial"/>
          <w:sz w:val="24"/>
          <w:szCs w:val="24"/>
        </w:rPr>
        <w:t>należy złożyć</w:t>
      </w:r>
      <w:r w:rsidR="002C0B7D">
        <w:rPr>
          <w:rFonts w:ascii="Arial" w:hAnsi="Arial" w:cs="Arial"/>
          <w:sz w:val="24"/>
          <w:szCs w:val="24"/>
        </w:rPr>
        <w:br/>
      </w:r>
      <w:r w:rsidR="003F7C47">
        <w:rPr>
          <w:rFonts w:ascii="Arial" w:hAnsi="Arial" w:cs="Arial"/>
          <w:sz w:val="24"/>
          <w:szCs w:val="24"/>
        </w:rPr>
        <w:t xml:space="preserve">w </w:t>
      </w:r>
      <w:r w:rsidRPr="0073074F">
        <w:rPr>
          <w:rFonts w:ascii="Arial" w:hAnsi="Arial" w:cs="Arial"/>
          <w:sz w:val="24"/>
          <w:szCs w:val="24"/>
        </w:rPr>
        <w:t>terminie:</w:t>
      </w:r>
    </w:p>
    <w:p w14:paraId="2A1A68C6" w14:textId="25FAC449" w:rsidR="003C07D8" w:rsidRPr="00C44019" w:rsidRDefault="00B864B0" w:rsidP="0069021E">
      <w:pPr>
        <w:numPr>
          <w:ilvl w:val="0"/>
          <w:numId w:val="12"/>
        </w:numPr>
        <w:tabs>
          <w:tab w:val="left" w:pos="851"/>
        </w:tabs>
        <w:spacing w:before="100" w:beforeAutospacing="1" w:after="100" w:afterAutospacing="1" w:line="360" w:lineRule="auto"/>
        <w:ind w:left="851" w:hanging="284"/>
        <w:jc w:val="both"/>
        <w:rPr>
          <w:rFonts w:ascii="Arial" w:hAnsi="Arial" w:cs="Arial"/>
          <w:sz w:val="24"/>
          <w:szCs w:val="24"/>
        </w:rPr>
      </w:pPr>
      <w:r>
        <w:rPr>
          <w:rFonts w:ascii="Arial" w:hAnsi="Arial" w:cs="Arial"/>
          <w:sz w:val="24"/>
          <w:szCs w:val="24"/>
        </w:rPr>
        <w:t xml:space="preserve">od dnia </w:t>
      </w:r>
      <w:r w:rsidR="009366BD">
        <w:rPr>
          <w:rFonts w:ascii="Arial" w:hAnsi="Arial" w:cs="Arial"/>
          <w:b/>
          <w:sz w:val="24"/>
          <w:szCs w:val="24"/>
        </w:rPr>
        <w:t>23</w:t>
      </w:r>
      <w:r w:rsidR="003C07D8" w:rsidRPr="00F14708">
        <w:rPr>
          <w:rFonts w:ascii="Arial" w:hAnsi="Arial" w:cs="Arial"/>
          <w:b/>
          <w:sz w:val="24"/>
          <w:szCs w:val="24"/>
        </w:rPr>
        <w:t>.</w:t>
      </w:r>
      <w:r w:rsidR="00B86C53" w:rsidRPr="00F14708">
        <w:rPr>
          <w:rFonts w:ascii="Arial" w:hAnsi="Arial" w:cs="Arial"/>
          <w:b/>
          <w:sz w:val="24"/>
          <w:szCs w:val="24"/>
        </w:rPr>
        <w:t>0</w:t>
      </w:r>
      <w:r w:rsidR="009366BD">
        <w:rPr>
          <w:rFonts w:ascii="Arial" w:hAnsi="Arial" w:cs="Arial"/>
          <w:b/>
          <w:sz w:val="24"/>
          <w:szCs w:val="24"/>
        </w:rPr>
        <w:t>3</w:t>
      </w:r>
      <w:r w:rsidR="003C07D8" w:rsidRPr="00F14708">
        <w:rPr>
          <w:rFonts w:ascii="Arial" w:hAnsi="Arial" w:cs="Arial"/>
          <w:b/>
          <w:sz w:val="24"/>
          <w:szCs w:val="24"/>
        </w:rPr>
        <w:t>.20</w:t>
      </w:r>
      <w:r w:rsidR="00160272" w:rsidRPr="00F14708">
        <w:rPr>
          <w:rFonts w:ascii="Arial" w:hAnsi="Arial" w:cs="Arial"/>
          <w:b/>
          <w:sz w:val="24"/>
          <w:szCs w:val="24"/>
        </w:rPr>
        <w:t>1</w:t>
      </w:r>
      <w:r w:rsidR="00B86C53" w:rsidRPr="00F14708">
        <w:rPr>
          <w:rFonts w:ascii="Arial" w:hAnsi="Arial" w:cs="Arial"/>
          <w:b/>
          <w:sz w:val="24"/>
          <w:szCs w:val="24"/>
        </w:rPr>
        <w:t>7</w:t>
      </w:r>
      <w:r w:rsidR="003C07D8" w:rsidRPr="00F14708">
        <w:rPr>
          <w:rFonts w:ascii="Arial" w:hAnsi="Arial" w:cs="Arial"/>
          <w:b/>
          <w:sz w:val="24"/>
          <w:szCs w:val="24"/>
        </w:rPr>
        <w:t xml:space="preserve"> </w:t>
      </w:r>
      <w:r w:rsidR="00703A05" w:rsidRPr="00F14708">
        <w:rPr>
          <w:rFonts w:ascii="Arial" w:hAnsi="Arial" w:cs="Arial"/>
          <w:b/>
          <w:sz w:val="24"/>
          <w:szCs w:val="24"/>
        </w:rPr>
        <w:t>r.</w:t>
      </w:r>
      <w:r w:rsidR="00703A05" w:rsidRPr="00C44019">
        <w:rPr>
          <w:rFonts w:ascii="Arial" w:hAnsi="Arial" w:cs="Arial"/>
          <w:sz w:val="24"/>
          <w:szCs w:val="24"/>
        </w:rPr>
        <w:t xml:space="preserve"> </w:t>
      </w:r>
      <w:r w:rsidR="003C07D8" w:rsidRPr="00C44019">
        <w:rPr>
          <w:rFonts w:ascii="Arial" w:hAnsi="Arial" w:cs="Arial"/>
          <w:sz w:val="24"/>
          <w:szCs w:val="24"/>
        </w:rPr>
        <w:t xml:space="preserve">od godziny </w:t>
      </w:r>
      <w:r w:rsidR="003C07D8" w:rsidRPr="00C44019">
        <w:rPr>
          <w:rFonts w:ascii="Arial" w:hAnsi="Arial" w:cs="Arial"/>
          <w:b/>
          <w:sz w:val="24"/>
          <w:szCs w:val="24"/>
        </w:rPr>
        <w:t>0:00</w:t>
      </w:r>
      <w:r>
        <w:rPr>
          <w:rFonts w:ascii="Arial" w:hAnsi="Arial" w:cs="Arial"/>
          <w:sz w:val="24"/>
          <w:szCs w:val="24"/>
        </w:rPr>
        <w:t xml:space="preserve"> do dnia </w:t>
      </w:r>
      <w:r w:rsidR="009366BD" w:rsidRPr="009366BD">
        <w:rPr>
          <w:rFonts w:ascii="Arial" w:hAnsi="Arial" w:cs="Arial"/>
          <w:b/>
          <w:sz w:val="24"/>
          <w:szCs w:val="24"/>
        </w:rPr>
        <w:t>11</w:t>
      </w:r>
      <w:r w:rsidR="00657B07" w:rsidRPr="00F14708">
        <w:rPr>
          <w:rFonts w:ascii="Arial" w:hAnsi="Arial" w:cs="Arial"/>
          <w:b/>
          <w:sz w:val="24"/>
          <w:szCs w:val="24"/>
        </w:rPr>
        <w:t>.</w:t>
      </w:r>
      <w:r w:rsidR="009366BD">
        <w:rPr>
          <w:rFonts w:ascii="Arial" w:hAnsi="Arial" w:cs="Arial"/>
          <w:b/>
          <w:sz w:val="24"/>
          <w:szCs w:val="24"/>
        </w:rPr>
        <w:t>04</w:t>
      </w:r>
      <w:r w:rsidR="00117F75" w:rsidRPr="00F14708">
        <w:rPr>
          <w:rFonts w:ascii="Arial" w:hAnsi="Arial" w:cs="Arial"/>
          <w:b/>
          <w:sz w:val="24"/>
          <w:szCs w:val="24"/>
        </w:rPr>
        <w:t>.</w:t>
      </w:r>
      <w:r w:rsidR="003C07D8" w:rsidRPr="00F14708">
        <w:rPr>
          <w:rFonts w:ascii="Arial" w:hAnsi="Arial" w:cs="Arial"/>
          <w:b/>
          <w:sz w:val="24"/>
          <w:szCs w:val="24"/>
        </w:rPr>
        <w:t>201</w:t>
      </w:r>
      <w:r w:rsidR="00F01788" w:rsidRPr="00F14708">
        <w:rPr>
          <w:rFonts w:ascii="Arial" w:hAnsi="Arial" w:cs="Arial"/>
          <w:b/>
          <w:sz w:val="24"/>
          <w:szCs w:val="24"/>
        </w:rPr>
        <w:t>7</w:t>
      </w:r>
      <w:r w:rsidR="003C07D8" w:rsidRPr="00F14708">
        <w:rPr>
          <w:rFonts w:ascii="Arial" w:hAnsi="Arial" w:cs="Arial"/>
          <w:b/>
          <w:sz w:val="24"/>
          <w:szCs w:val="24"/>
        </w:rPr>
        <w:t xml:space="preserve"> </w:t>
      </w:r>
      <w:r w:rsidR="00703A05" w:rsidRPr="00F14708">
        <w:rPr>
          <w:rFonts w:ascii="Arial" w:hAnsi="Arial" w:cs="Arial"/>
          <w:b/>
          <w:sz w:val="24"/>
          <w:szCs w:val="24"/>
        </w:rPr>
        <w:t>r.</w:t>
      </w:r>
      <w:r w:rsidR="00703A05" w:rsidRPr="00C44019">
        <w:rPr>
          <w:rFonts w:ascii="Arial" w:hAnsi="Arial" w:cs="Arial"/>
          <w:sz w:val="24"/>
          <w:szCs w:val="24"/>
        </w:rPr>
        <w:t xml:space="preserve"> </w:t>
      </w:r>
      <w:r w:rsidR="003C07D8" w:rsidRPr="00C44019">
        <w:rPr>
          <w:rFonts w:ascii="Arial" w:hAnsi="Arial" w:cs="Arial"/>
          <w:sz w:val="24"/>
          <w:szCs w:val="24"/>
        </w:rPr>
        <w:t xml:space="preserve">do godziny </w:t>
      </w:r>
      <w:r w:rsidR="003C07D8" w:rsidRPr="00C44019">
        <w:rPr>
          <w:rFonts w:ascii="Arial" w:hAnsi="Arial" w:cs="Arial"/>
          <w:b/>
          <w:sz w:val="24"/>
          <w:szCs w:val="24"/>
        </w:rPr>
        <w:t>15:00</w:t>
      </w:r>
      <w:r w:rsidR="003C07D8" w:rsidRPr="00C44019">
        <w:rPr>
          <w:rFonts w:ascii="Arial" w:hAnsi="Arial" w:cs="Arial"/>
          <w:sz w:val="24"/>
          <w:szCs w:val="24"/>
        </w:rPr>
        <w:t xml:space="preserve"> –</w:t>
      </w:r>
      <w:r w:rsidR="009366BD">
        <w:rPr>
          <w:rFonts w:ascii="Arial" w:hAnsi="Arial" w:cs="Arial"/>
          <w:sz w:val="24"/>
          <w:szCs w:val="24"/>
        </w:rPr>
        <w:t xml:space="preserve"> </w:t>
      </w:r>
      <w:r w:rsidR="003C07D8" w:rsidRPr="00C44019">
        <w:rPr>
          <w:rFonts w:ascii="Arial" w:hAnsi="Arial" w:cs="Arial"/>
          <w:sz w:val="24"/>
          <w:szCs w:val="24"/>
        </w:rPr>
        <w:t>w formie elektronicznej za pośrednictwem LSI MAKS2</w:t>
      </w:r>
      <w:r w:rsidR="000F7CC5" w:rsidRPr="00C44019">
        <w:rPr>
          <w:rFonts w:ascii="Arial" w:hAnsi="Arial" w:cs="Arial"/>
          <w:sz w:val="24"/>
          <w:szCs w:val="24"/>
        </w:rPr>
        <w:t>,</w:t>
      </w:r>
    </w:p>
    <w:p w14:paraId="52323843" w14:textId="714F68CD" w:rsidR="00B864B0" w:rsidRDefault="0073074F" w:rsidP="0069021E">
      <w:pPr>
        <w:numPr>
          <w:ilvl w:val="0"/>
          <w:numId w:val="12"/>
        </w:numPr>
        <w:tabs>
          <w:tab w:val="left" w:pos="851"/>
        </w:tabs>
        <w:spacing w:before="100" w:beforeAutospacing="1" w:after="100" w:afterAutospacing="1" w:line="360" w:lineRule="auto"/>
        <w:ind w:left="851" w:hanging="284"/>
        <w:jc w:val="both"/>
        <w:rPr>
          <w:rFonts w:ascii="Arial" w:hAnsi="Arial" w:cs="Arial"/>
          <w:sz w:val="24"/>
          <w:szCs w:val="24"/>
        </w:rPr>
      </w:pPr>
      <w:r w:rsidRPr="00C44019">
        <w:rPr>
          <w:rFonts w:ascii="Arial" w:hAnsi="Arial" w:cs="Arial"/>
          <w:sz w:val="24"/>
          <w:szCs w:val="24"/>
        </w:rPr>
        <w:t>od dnia</w:t>
      </w:r>
      <w:r w:rsidR="00B864B0">
        <w:rPr>
          <w:rFonts w:ascii="Arial" w:hAnsi="Arial" w:cs="Arial"/>
          <w:sz w:val="24"/>
          <w:szCs w:val="24"/>
        </w:rPr>
        <w:t xml:space="preserve"> </w:t>
      </w:r>
      <w:r w:rsidR="009366BD" w:rsidRPr="009366BD">
        <w:rPr>
          <w:rFonts w:ascii="Arial" w:hAnsi="Arial" w:cs="Arial"/>
          <w:b/>
          <w:sz w:val="24"/>
          <w:szCs w:val="24"/>
        </w:rPr>
        <w:t>23</w:t>
      </w:r>
      <w:r w:rsidR="00B86C53" w:rsidRPr="00F14708">
        <w:rPr>
          <w:rFonts w:ascii="Arial" w:hAnsi="Arial" w:cs="Arial"/>
          <w:b/>
          <w:sz w:val="24"/>
          <w:szCs w:val="24"/>
        </w:rPr>
        <w:t>.0</w:t>
      </w:r>
      <w:r w:rsidR="009366BD">
        <w:rPr>
          <w:rFonts w:ascii="Arial" w:hAnsi="Arial" w:cs="Arial"/>
          <w:b/>
          <w:sz w:val="24"/>
          <w:szCs w:val="24"/>
        </w:rPr>
        <w:t>3</w:t>
      </w:r>
      <w:r w:rsidR="00117F75" w:rsidRPr="00F14708">
        <w:rPr>
          <w:rFonts w:ascii="Arial" w:hAnsi="Arial" w:cs="Arial"/>
          <w:b/>
          <w:sz w:val="24"/>
          <w:szCs w:val="24"/>
        </w:rPr>
        <w:t>.</w:t>
      </w:r>
      <w:r w:rsidR="004F0FD5" w:rsidRPr="00F14708">
        <w:rPr>
          <w:rFonts w:ascii="Arial" w:hAnsi="Arial" w:cs="Arial"/>
          <w:b/>
          <w:color w:val="000000"/>
          <w:sz w:val="24"/>
          <w:szCs w:val="24"/>
        </w:rPr>
        <w:t>201</w:t>
      </w:r>
      <w:r w:rsidR="00E31EC0" w:rsidRPr="00F14708">
        <w:rPr>
          <w:rFonts w:ascii="Arial" w:hAnsi="Arial" w:cs="Arial"/>
          <w:b/>
          <w:color w:val="000000"/>
          <w:sz w:val="24"/>
          <w:szCs w:val="24"/>
        </w:rPr>
        <w:t>6</w:t>
      </w:r>
      <w:r w:rsidR="004F0FD5" w:rsidRPr="00F14708">
        <w:rPr>
          <w:rFonts w:ascii="Arial" w:hAnsi="Arial" w:cs="Arial"/>
          <w:b/>
          <w:color w:val="000000"/>
          <w:sz w:val="24"/>
          <w:szCs w:val="24"/>
        </w:rPr>
        <w:t xml:space="preserve"> </w:t>
      </w:r>
      <w:r w:rsidR="00703A05" w:rsidRPr="00F14708">
        <w:rPr>
          <w:rFonts w:ascii="Arial" w:hAnsi="Arial" w:cs="Arial"/>
          <w:b/>
          <w:color w:val="000000"/>
          <w:sz w:val="24"/>
          <w:szCs w:val="24"/>
        </w:rPr>
        <w:t>r.</w:t>
      </w:r>
      <w:r w:rsidR="00703A05" w:rsidRPr="00C44019">
        <w:rPr>
          <w:rFonts w:ascii="Arial" w:hAnsi="Arial" w:cs="Arial"/>
          <w:color w:val="000000"/>
          <w:sz w:val="24"/>
          <w:szCs w:val="24"/>
        </w:rPr>
        <w:t xml:space="preserve"> </w:t>
      </w:r>
      <w:r w:rsidRPr="00C44019">
        <w:rPr>
          <w:rFonts w:ascii="Arial" w:hAnsi="Arial" w:cs="Arial"/>
          <w:sz w:val="24"/>
          <w:szCs w:val="24"/>
        </w:rPr>
        <w:t>do dnia</w:t>
      </w:r>
      <w:r w:rsidR="00B864B0">
        <w:rPr>
          <w:rFonts w:ascii="Arial" w:hAnsi="Arial" w:cs="Arial"/>
          <w:sz w:val="24"/>
          <w:szCs w:val="24"/>
        </w:rPr>
        <w:t xml:space="preserve"> </w:t>
      </w:r>
      <w:r w:rsidR="009366BD" w:rsidRPr="009366BD">
        <w:rPr>
          <w:rFonts w:ascii="Arial" w:hAnsi="Arial" w:cs="Arial"/>
          <w:b/>
          <w:sz w:val="24"/>
          <w:szCs w:val="24"/>
        </w:rPr>
        <w:t>11</w:t>
      </w:r>
      <w:r w:rsidR="00C44019" w:rsidRPr="00F14708">
        <w:rPr>
          <w:rFonts w:ascii="Arial" w:hAnsi="Arial" w:cs="Arial"/>
          <w:b/>
          <w:sz w:val="24"/>
          <w:szCs w:val="24"/>
        </w:rPr>
        <w:t>.</w:t>
      </w:r>
      <w:r w:rsidR="009366BD">
        <w:rPr>
          <w:rFonts w:ascii="Arial" w:hAnsi="Arial" w:cs="Arial"/>
          <w:b/>
          <w:sz w:val="24"/>
          <w:szCs w:val="24"/>
        </w:rPr>
        <w:t>04</w:t>
      </w:r>
      <w:r w:rsidR="00117F75" w:rsidRPr="00F14708">
        <w:rPr>
          <w:rFonts w:ascii="Arial" w:hAnsi="Arial" w:cs="Arial"/>
          <w:b/>
          <w:sz w:val="24"/>
          <w:szCs w:val="24"/>
        </w:rPr>
        <w:t>.</w:t>
      </w:r>
      <w:r w:rsidR="004F0FD5" w:rsidRPr="00F14708">
        <w:rPr>
          <w:rFonts w:ascii="Arial" w:hAnsi="Arial" w:cs="Arial"/>
          <w:b/>
          <w:sz w:val="24"/>
          <w:szCs w:val="24"/>
        </w:rPr>
        <w:t>201</w:t>
      </w:r>
      <w:r w:rsidR="00F01788" w:rsidRPr="00F14708">
        <w:rPr>
          <w:rFonts w:ascii="Arial" w:hAnsi="Arial" w:cs="Arial"/>
          <w:b/>
          <w:sz w:val="24"/>
          <w:szCs w:val="24"/>
        </w:rPr>
        <w:t>7</w:t>
      </w:r>
      <w:r w:rsidR="00866FF8" w:rsidRPr="00F14708">
        <w:rPr>
          <w:rFonts w:ascii="Arial" w:hAnsi="Arial" w:cs="Arial"/>
          <w:b/>
          <w:sz w:val="24"/>
          <w:szCs w:val="24"/>
        </w:rPr>
        <w:t xml:space="preserve"> </w:t>
      </w:r>
      <w:r w:rsidR="00703A05" w:rsidRPr="00F14708">
        <w:rPr>
          <w:rFonts w:ascii="Arial" w:hAnsi="Arial" w:cs="Arial"/>
          <w:b/>
          <w:sz w:val="24"/>
          <w:szCs w:val="24"/>
        </w:rPr>
        <w:t>r.</w:t>
      </w:r>
      <w:r w:rsidR="00703A05" w:rsidRPr="00C44019">
        <w:rPr>
          <w:rFonts w:ascii="Arial" w:hAnsi="Arial" w:cs="Arial"/>
          <w:sz w:val="24"/>
          <w:szCs w:val="24"/>
        </w:rPr>
        <w:t xml:space="preserve"> </w:t>
      </w:r>
      <w:r w:rsidRPr="00C44019">
        <w:rPr>
          <w:rFonts w:ascii="Arial" w:hAnsi="Arial" w:cs="Arial"/>
          <w:sz w:val="24"/>
          <w:szCs w:val="24"/>
        </w:rPr>
        <w:t xml:space="preserve">w godzinach od </w:t>
      </w:r>
      <w:r w:rsidRPr="00F01397">
        <w:rPr>
          <w:rFonts w:ascii="Arial" w:hAnsi="Arial" w:cs="Arial"/>
          <w:b/>
          <w:sz w:val="24"/>
          <w:szCs w:val="24"/>
        </w:rPr>
        <w:t>8:00</w:t>
      </w:r>
      <w:r w:rsidRPr="00C44019">
        <w:rPr>
          <w:rFonts w:ascii="Arial" w:hAnsi="Arial" w:cs="Arial"/>
          <w:sz w:val="24"/>
          <w:szCs w:val="24"/>
        </w:rPr>
        <w:t xml:space="preserve"> do </w:t>
      </w:r>
      <w:r w:rsidRPr="00F01397">
        <w:rPr>
          <w:rFonts w:ascii="Arial" w:hAnsi="Arial" w:cs="Arial"/>
          <w:b/>
          <w:sz w:val="24"/>
          <w:szCs w:val="24"/>
        </w:rPr>
        <w:t>15:00</w:t>
      </w:r>
      <w:r w:rsidRPr="00C44019">
        <w:rPr>
          <w:rFonts w:ascii="Arial" w:hAnsi="Arial" w:cs="Arial"/>
          <w:sz w:val="24"/>
          <w:szCs w:val="24"/>
        </w:rPr>
        <w:t xml:space="preserve"> –</w:t>
      </w:r>
      <w:r w:rsidR="00452DB9" w:rsidRPr="00C44019">
        <w:rPr>
          <w:rFonts w:ascii="Arial" w:hAnsi="Arial" w:cs="Arial"/>
          <w:sz w:val="24"/>
          <w:szCs w:val="24"/>
        </w:rPr>
        <w:t xml:space="preserve"> </w:t>
      </w:r>
      <w:r w:rsidR="000F2FDE" w:rsidRPr="00C44019">
        <w:rPr>
          <w:rFonts w:ascii="Arial" w:hAnsi="Arial" w:cs="Arial"/>
          <w:sz w:val="24"/>
          <w:szCs w:val="24"/>
        </w:rPr>
        <w:br/>
      </w:r>
      <w:r w:rsidRPr="00C44019">
        <w:rPr>
          <w:rFonts w:ascii="Arial" w:hAnsi="Arial" w:cs="Arial"/>
          <w:sz w:val="24"/>
          <w:szCs w:val="24"/>
        </w:rPr>
        <w:t>w formie papierowej w</w:t>
      </w:r>
      <w:r w:rsidR="00B864B0">
        <w:rPr>
          <w:rFonts w:ascii="Arial" w:hAnsi="Arial" w:cs="Arial"/>
          <w:sz w:val="24"/>
          <w:szCs w:val="24"/>
        </w:rPr>
        <w:t xml:space="preserve"> </w:t>
      </w:r>
      <w:r w:rsidR="00117F75" w:rsidRPr="00C44019">
        <w:rPr>
          <w:rFonts w:ascii="Arial" w:hAnsi="Arial" w:cs="Arial"/>
          <w:sz w:val="24"/>
          <w:szCs w:val="24"/>
        </w:rPr>
        <w:t xml:space="preserve">siedzibie IOK, </w:t>
      </w:r>
      <w:r w:rsidRPr="00C44019">
        <w:rPr>
          <w:rFonts w:ascii="Arial" w:hAnsi="Arial" w:cs="Arial"/>
          <w:sz w:val="24"/>
          <w:szCs w:val="24"/>
        </w:rPr>
        <w:t xml:space="preserve">w punkcie przyjmowania wniosków </w:t>
      </w:r>
      <w:r w:rsidR="00B3651F" w:rsidRPr="00C44019">
        <w:rPr>
          <w:rFonts w:ascii="Arial" w:hAnsi="Arial" w:cs="Arial"/>
          <w:sz w:val="24"/>
          <w:szCs w:val="24"/>
        </w:rPr>
        <w:t>t</w:t>
      </w:r>
      <w:r w:rsidR="00363D1E" w:rsidRPr="00C44019">
        <w:rPr>
          <w:rFonts w:ascii="Arial" w:hAnsi="Arial" w:cs="Arial"/>
          <w:sz w:val="24"/>
          <w:szCs w:val="24"/>
        </w:rPr>
        <w:t>j.</w:t>
      </w:r>
      <w:r w:rsidRPr="00C44019">
        <w:rPr>
          <w:rFonts w:ascii="Arial" w:hAnsi="Arial" w:cs="Arial"/>
          <w:sz w:val="24"/>
          <w:szCs w:val="24"/>
        </w:rPr>
        <w:t>:</w:t>
      </w:r>
    </w:p>
    <w:p w14:paraId="6BA5555A" w14:textId="77777777" w:rsidR="00B864B0" w:rsidRDefault="0073074F" w:rsidP="00FF35C5">
      <w:pPr>
        <w:spacing w:before="100" w:beforeAutospacing="1" w:after="100" w:afterAutospacing="1" w:line="240" w:lineRule="auto"/>
        <w:jc w:val="center"/>
        <w:rPr>
          <w:rFonts w:ascii="Arial" w:hAnsi="Arial" w:cs="Arial"/>
          <w:b/>
          <w:bCs/>
          <w:sz w:val="24"/>
          <w:szCs w:val="24"/>
        </w:rPr>
      </w:pPr>
      <w:r w:rsidRPr="00B864B0">
        <w:rPr>
          <w:rFonts w:ascii="Arial" w:hAnsi="Arial" w:cs="Arial"/>
          <w:b/>
          <w:bCs/>
          <w:sz w:val="24"/>
          <w:szCs w:val="24"/>
        </w:rPr>
        <w:t>Urząd Marszałkowski Wo</w:t>
      </w:r>
      <w:r w:rsidR="00B864B0">
        <w:rPr>
          <w:rFonts w:ascii="Arial" w:hAnsi="Arial" w:cs="Arial"/>
          <w:b/>
          <w:bCs/>
          <w:sz w:val="24"/>
          <w:szCs w:val="24"/>
        </w:rPr>
        <w:t>jewództwa Warmińsko-Mazurskiego</w:t>
      </w:r>
    </w:p>
    <w:p w14:paraId="40C856EE" w14:textId="77777777" w:rsidR="00B864B0" w:rsidRDefault="0073074F" w:rsidP="00FF35C5">
      <w:pPr>
        <w:spacing w:before="100" w:beforeAutospacing="1" w:after="100" w:afterAutospacing="1" w:line="240" w:lineRule="auto"/>
        <w:jc w:val="center"/>
        <w:rPr>
          <w:rFonts w:ascii="Arial" w:hAnsi="Arial" w:cs="Arial"/>
          <w:sz w:val="24"/>
          <w:szCs w:val="24"/>
        </w:rPr>
      </w:pPr>
      <w:r w:rsidRPr="0073074F">
        <w:rPr>
          <w:rFonts w:ascii="Arial" w:hAnsi="Arial" w:cs="Arial"/>
          <w:b/>
          <w:bCs/>
          <w:sz w:val="24"/>
          <w:szCs w:val="24"/>
        </w:rPr>
        <w:t>Regiona</w:t>
      </w:r>
      <w:r w:rsidR="000F7CC5">
        <w:rPr>
          <w:rFonts w:ascii="Arial" w:hAnsi="Arial" w:cs="Arial"/>
          <w:b/>
          <w:bCs/>
          <w:sz w:val="24"/>
          <w:szCs w:val="24"/>
        </w:rPr>
        <w:t>lny Ośrodek Polityki Społecznej</w:t>
      </w:r>
    </w:p>
    <w:p w14:paraId="60BBBE67" w14:textId="77777777" w:rsidR="00B864B0" w:rsidRDefault="00B864B0" w:rsidP="00FF35C5">
      <w:pPr>
        <w:spacing w:before="100" w:beforeAutospacing="1" w:after="100" w:afterAutospacing="1" w:line="240" w:lineRule="auto"/>
        <w:jc w:val="center"/>
        <w:rPr>
          <w:rFonts w:ascii="Arial" w:hAnsi="Arial" w:cs="Arial"/>
          <w:sz w:val="24"/>
          <w:szCs w:val="24"/>
        </w:rPr>
      </w:pPr>
      <w:r>
        <w:rPr>
          <w:rFonts w:ascii="Arial" w:hAnsi="Arial" w:cs="Arial"/>
          <w:b/>
          <w:bCs/>
          <w:sz w:val="24"/>
          <w:szCs w:val="24"/>
        </w:rPr>
        <w:t>ul. Głowackiego 17</w:t>
      </w:r>
    </w:p>
    <w:p w14:paraId="1D845C5F" w14:textId="77777777" w:rsidR="00B864B0" w:rsidRDefault="0073074F" w:rsidP="00FF35C5">
      <w:pPr>
        <w:spacing w:before="100" w:beforeAutospacing="1" w:after="100" w:afterAutospacing="1" w:line="240" w:lineRule="auto"/>
        <w:jc w:val="center"/>
        <w:rPr>
          <w:rFonts w:ascii="Arial" w:hAnsi="Arial" w:cs="Arial"/>
          <w:sz w:val="24"/>
          <w:szCs w:val="24"/>
        </w:rPr>
      </w:pPr>
      <w:r w:rsidRPr="0073074F">
        <w:rPr>
          <w:rFonts w:ascii="Arial" w:hAnsi="Arial" w:cs="Arial"/>
          <w:b/>
          <w:bCs/>
          <w:sz w:val="24"/>
          <w:szCs w:val="24"/>
        </w:rPr>
        <w:t>10-447 Olsztyn</w:t>
      </w:r>
    </w:p>
    <w:p w14:paraId="79D87203" w14:textId="77777777" w:rsidR="00B864B0" w:rsidRDefault="0073074F" w:rsidP="00915B89">
      <w:pPr>
        <w:spacing w:before="100" w:beforeAutospacing="1" w:after="100" w:afterAutospacing="1" w:line="360" w:lineRule="auto"/>
        <w:jc w:val="center"/>
        <w:rPr>
          <w:rFonts w:ascii="Arial" w:hAnsi="Arial" w:cs="Arial"/>
          <w:sz w:val="24"/>
          <w:szCs w:val="24"/>
        </w:rPr>
      </w:pPr>
      <w:r w:rsidRPr="0073074F">
        <w:rPr>
          <w:rFonts w:ascii="Arial" w:hAnsi="Arial" w:cs="Arial"/>
          <w:b/>
          <w:bCs/>
          <w:sz w:val="24"/>
          <w:szCs w:val="24"/>
        </w:rPr>
        <w:t>Pokój 212</w:t>
      </w:r>
      <w:r w:rsidR="000B02EB">
        <w:rPr>
          <w:rFonts w:ascii="Arial" w:hAnsi="Arial" w:cs="Arial"/>
          <w:b/>
          <w:bCs/>
          <w:sz w:val="24"/>
          <w:szCs w:val="24"/>
        </w:rPr>
        <w:t xml:space="preserve"> (piętro II</w:t>
      </w:r>
      <w:r w:rsidR="00F01397">
        <w:rPr>
          <w:rFonts w:ascii="Arial" w:hAnsi="Arial" w:cs="Arial"/>
          <w:b/>
          <w:bCs/>
          <w:sz w:val="24"/>
          <w:szCs w:val="24"/>
        </w:rPr>
        <w:t>)</w:t>
      </w:r>
    </w:p>
    <w:p w14:paraId="743F2B5F" w14:textId="77777777" w:rsidR="00382A44" w:rsidRDefault="00382A44" w:rsidP="00915B89">
      <w:pPr>
        <w:autoSpaceDE w:val="0"/>
        <w:autoSpaceDN w:val="0"/>
        <w:adjustRightInd w:val="0"/>
        <w:spacing w:before="0" w:line="360" w:lineRule="auto"/>
        <w:jc w:val="both"/>
        <w:rPr>
          <w:rFonts w:ascii="Arial" w:hAnsi="Arial" w:cs="Arial"/>
          <w:sz w:val="24"/>
          <w:szCs w:val="24"/>
        </w:rPr>
      </w:pPr>
      <w:r w:rsidRPr="00162A8E">
        <w:rPr>
          <w:rFonts w:ascii="Arial" w:hAnsi="Arial" w:cs="Arial"/>
          <w:sz w:val="24"/>
          <w:szCs w:val="24"/>
        </w:rPr>
        <w:t>Wnioski można składać osobiście oraz nadsyłać pocztą</w:t>
      </w:r>
      <w:r w:rsidR="006A33F5">
        <w:rPr>
          <w:rFonts w:ascii="Arial" w:hAnsi="Arial" w:cs="Arial"/>
          <w:sz w:val="24"/>
          <w:szCs w:val="24"/>
        </w:rPr>
        <w:t xml:space="preserve"> lub </w:t>
      </w:r>
      <w:r w:rsidRPr="00162A8E">
        <w:rPr>
          <w:rFonts w:ascii="Arial" w:hAnsi="Arial" w:cs="Arial"/>
          <w:sz w:val="24"/>
          <w:szCs w:val="24"/>
        </w:rPr>
        <w:t>przesyłką kurierską.</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9211"/>
      </w:tblGrid>
      <w:tr w:rsidR="00184E4F" w14:paraId="5E864ADD" w14:textId="77777777" w:rsidTr="008179EA">
        <w:tc>
          <w:tcPr>
            <w:tcW w:w="9211" w:type="dxa"/>
          </w:tcPr>
          <w:p w14:paraId="366FCB3B" w14:textId="77777777" w:rsidR="00184E4F" w:rsidRPr="00184E4F" w:rsidRDefault="00184E4F" w:rsidP="00915B89">
            <w:pPr>
              <w:autoSpaceDE w:val="0"/>
              <w:autoSpaceDN w:val="0"/>
              <w:adjustRightInd w:val="0"/>
              <w:spacing w:line="360" w:lineRule="auto"/>
              <w:jc w:val="center"/>
              <w:rPr>
                <w:rFonts w:ascii="Arial" w:hAnsi="Arial" w:cs="Arial"/>
                <w:b/>
                <w:color w:val="000000"/>
                <w:sz w:val="24"/>
                <w:szCs w:val="24"/>
              </w:rPr>
            </w:pPr>
            <w:r w:rsidRPr="00184E4F">
              <w:rPr>
                <w:rFonts w:ascii="Arial" w:hAnsi="Arial" w:cs="Arial"/>
                <w:b/>
                <w:color w:val="000000"/>
                <w:sz w:val="24"/>
                <w:szCs w:val="24"/>
              </w:rPr>
              <w:t>U</w:t>
            </w:r>
            <w:r w:rsidR="0025590C">
              <w:rPr>
                <w:rFonts w:ascii="Arial" w:hAnsi="Arial" w:cs="Arial"/>
                <w:b/>
                <w:color w:val="000000"/>
                <w:sz w:val="24"/>
                <w:szCs w:val="24"/>
              </w:rPr>
              <w:t>WAGA</w:t>
            </w:r>
            <w:r w:rsidRPr="00184E4F">
              <w:rPr>
                <w:rFonts w:ascii="Arial" w:hAnsi="Arial" w:cs="Arial"/>
                <w:b/>
                <w:color w:val="000000"/>
                <w:sz w:val="24"/>
                <w:szCs w:val="24"/>
              </w:rPr>
              <w:t>!</w:t>
            </w:r>
          </w:p>
          <w:p w14:paraId="79D469AD" w14:textId="77777777" w:rsidR="00F01397" w:rsidRDefault="00C44019" w:rsidP="00915B89">
            <w:pPr>
              <w:autoSpaceDE w:val="0"/>
              <w:autoSpaceDN w:val="0"/>
              <w:adjustRightInd w:val="0"/>
              <w:spacing w:before="0" w:after="0" w:line="360" w:lineRule="auto"/>
              <w:jc w:val="both"/>
              <w:rPr>
                <w:rFonts w:ascii="Arial" w:hAnsi="Arial" w:cs="Arial"/>
                <w:color w:val="000000"/>
                <w:sz w:val="24"/>
                <w:szCs w:val="24"/>
              </w:rPr>
            </w:pPr>
            <w:r w:rsidRPr="00C44019">
              <w:rPr>
                <w:rFonts w:ascii="Arial" w:hAnsi="Arial" w:cs="Arial"/>
                <w:color w:val="000000"/>
                <w:sz w:val="24"/>
                <w:szCs w:val="24"/>
              </w:rPr>
              <w:t>O dotrzymaniu terminu decyduj</w:t>
            </w:r>
            <w:r w:rsidR="00F652F9">
              <w:rPr>
                <w:rFonts w:ascii="Arial" w:hAnsi="Arial" w:cs="Arial"/>
                <w:color w:val="000000"/>
                <w:sz w:val="24"/>
                <w:szCs w:val="24"/>
              </w:rPr>
              <w:t>e data i godzina wpływu wniosku</w:t>
            </w:r>
            <w:r w:rsidR="00F652F9">
              <w:rPr>
                <w:rFonts w:ascii="Arial" w:hAnsi="Arial" w:cs="Arial"/>
                <w:color w:val="000000"/>
                <w:sz w:val="24"/>
                <w:szCs w:val="24"/>
              </w:rPr>
              <w:br/>
            </w:r>
            <w:r w:rsidRPr="00C44019">
              <w:rPr>
                <w:rFonts w:ascii="Arial" w:hAnsi="Arial" w:cs="Arial"/>
                <w:color w:val="000000"/>
                <w:sz w:val="24"/>
                <w:szCs w:val="24"/>
              </w:rPr>
              <w:t>o dofinansowanie projektu w formie elektronicznej złożonej za pośrednictwem LSI MAKS2. Po upływie wskazanego terminu złożenie wniosku o dofinansowanie pro</w:t>
            </w:r>
            <w:r w:rsidR="00F01397">
              <w:rPr>
                <w:rFonts w:ascii="Arial" w:hAnsi="Arial" w:cs="Arial"/>
                <w:color w:val="000000"/>
                <w:sz w:val="24"/>
                <w:szCs w:val="24"/>
              </w:rPr>
              <w:t>jektu za pośrednictwem LSI MAKS</w:t>
            </w:r>
            <w:r w:rsidRPr="00C44019">
              <w:rPr>
                <w:rFonts w:ascii="Arial" w:hAnsi="Arial" w:cs="Arial"/>
                <w:color w:val="000000"/>
                <w:sz w:val="24"/>
                <w:szCs w:val="24"/>
              </w:rPr>
              <w:t xml:space="preserve">2 będzie niemożliwe. </w:t>
            </w:r>
          </w:p>
          <w:p w14:paraId="64E70A7B" w14:textId="77777777" w:rsidR="00C44019" w:rsidRPr="00C44019" w:rsidRDefault="00C44019" w:rsidP="00915B89">
            <w:pPr>
              <w:autoSpaceDE w:val="0"/>
              <w:autoSpaceDN w:val="0"/>
              <w:adjustRightInd w:val="0"/>
              <w:spacing w:before="0" w:after="0" w:line="360" w:lineRule="auto"/>
              <w:jc w:val="both"/>
              <w:rPr>
                <w:rFonts w:ascii="Arial" w:hAnsi="Arial" w:cs="Arial"/>
                <w:bCs/>
                <w:color w:val="000000"/>
                <w:sz w:val="24"/>
                <w:szCs w:val="24"/>
              </w:rPr>
            </w:pPr>
            <w:r w:rsidRPr="00C44019">
              <w:rPr>
                <w:rFonts w:ascii="Arial" w:hAnsi="Arial" w:cs="Arial"/>
                <w:bCs/>
                <w:color w:val="000000"/>
                <w:sz w:val="24"/>
                <w:szCs w:val="24"/>
              </w:rPr>
              <w:t xml:space="preserve">Papierowa </w:t>
            </w:r>
            <w:r w:rsidR="00F01397">
              <w:rPr>
                <w:rFonts w:ascii="Arial" w:hAnsi="Arial" w:cs="Arial"/>
                <w:bCs/>
                <w:color w:val="000000"/>
                <w:sz w:val="24"/>
                <w:szCs w:val="24"/>
              </w:rPr>
              <w:t xml:space="preserve">i elektroniczna wersja wniosku </w:t>
            </w:r>
            <w:r w:rsidRPr="00C44019">
              <w:rPr>
                <w:rFonts w:ascii="Arial" w:hAnsi="Arial" w:cs="Arial"/>
                <w:bCs/>
                <w:color w:val="000000"/>
                <w:sz w:val="24"/>
                <w:szCs w:val="24"/>
              </w:rPr>
              <w:t>o dofinansowanie projektu musi posiadać jednobrzmiącą sumę kontrolną.</w:t>
            </w:r>
          </w:p>
          <w:p w14:paraId="0E89FB9C" w14:textId="665ECDC1" w:rsidR="00184E4F" w:rsidRPr="00C44019" w:rsidRDefault="00830E35" w:rsidP="0027341F">
            <w:pPr>
              <w:autoSpaceDE w:val="0"/>
              <w:autoSpaceDN w:val="0"/>
              <w:adjustRightInd w:val="0"/>
              <w:spacing w:before="0" w:after="0" w:line="360" w:lineRule="auto"/>
              <w:jc w:val="both"/>
              <w:rPr>
                <w:rFonts w:ascii="Arial" w:hAnsi="Arial" w:cs="Arial"/>
                <w:bCs/>
                <w:color w:val="000000"/>
                <w:sz w:val="24"/>
                <w:szCs w:val="24"/>
              </w:rPr>
            </w:pPr>
            <w:r>
              <w:rPr>
                <w:rFonts w:ascii="Arial" w:hAnsi="Arial" w:cs="Arial"/>
                <w:color w:val="000000"/>
                <w:sz w:val="24"/>
                <w:szCs w:val="24"/>
              </w:rPr>
              <w:t xml:space="preserve">Jednocześnie, </w:t>
            </w:r>
            <w:r w:rsidR="0073652B" w:rsidRPr="0073652B">
              <w:rPr>
                <w:rFonts w:ascii="Arial" w:hAnsi="Arial" w:cs="Arial"/>
                <w:color w:val="000000"/>
                <w:sz w:val="24"/>
                <w:szCs w:val="24"/>
              </w:rPr>
              <w:t>Wnioskodawca zobowiązany jest do dostarc</w:t>
            </w:r>
            <w:r w:rsidR="00414E8C">
              <w:rPr>
                <w:rFonts w:ascii="Arial" w:hAnsi="Arial" w:cs="Arial"/>
                <w:color w:val="000000"/>
                <w:sz w:val="24"/>
                <w:szCs w:val="24"/>
              </w:rPr>
              <w:t xml:space="preserve">zenia wersji papierowej wniosku o dofinansowanie projektu </w:t>
            </w:r>
            <w:r w:rsidR="0073652B" w:rsidRPr="0073652B">
              <w:rPr>
                <w:rFonts w:ascii="Arial" w:hAnsi="Arial" w:cs="Arial"/>
                <w:color w:val="000000"/>
                <w:sz w:val="24"/>
                <w:szCs w:val="24"/>
              </w:rPr>
              <w:t>w terminie wskazanym powyżej. W przypadku braku wersji papierowej wniosku</w:t>
            </w:r>
            <w:r w:rsidR="00BE0826">
              <w:rPr>
                <w:rFonts w:ascii="Arial" w:hAnsi="Arial" w:cs="Arial"/>
                <w:color w:val="000000"/>
                <w:sz w:val="24"/>
                <w:szCs w:val="24"/>
              </w:rPr>
              <w:t xml:space="preserve"> o dofinansowanie projektu</w:t>
            </w:r>
            <w:r w:rsidR="0073652B" w:rsidRPr="0073652B">
              <w:rPr>
                <w:rFonts w:ascii="Arial" w:hAnsi="Arial" w:cs="Arial"/>
                <w:color w:val="000000"/>
                <w:sz w:val="24"/>
                <w:szCs w:val="24"/>
              </w:rPr>
              <w:t>, Wnioskodawca zostanie wezwany do jej przedłożenia na etapie weryfikacji wymogów formalnych</w:t>
            </w:r>
            <w:r w:rsidR="0027341F">
              <w:rPr>
                <w:rFonts w:ascii="Arial" w:hAnsi="Arial" w:cs="Arial"/>
                <w:color w:val="000000"/>
                <w:sz w:val="24"/>
                <w:szCs w:val="24"/>
              </w:rPr>
              <w:t>.</w:t>
            </w:r>
          </w:p>
        </w:tc>
      </w:tr>
    </w:tbl>
    <w:p w14:paraId="60F2ED27" w14:textId="77777777" w:rsidR="003B139B" w:rsidRDefault="003B139B" w:rsidP="00915B89">
      <w:pPr>
        <w:autoSpaceDE w:val="0"/>
        <w:autoSpaceDN w:val="0"/>
        <w:adjustRightInd w:val="0"/>
        <w:spacing w:before="0" w:after="0" w:line="360" w:lineRule="auto"/>
        <w:jc w:val="both"/>
        <w:rPr>
          <w:rFonts w:ascii="Arial" w:hAnsi="Arial" w:cs="Arial"/>
          <w:sz w:val="24"/>
          <w:szCs w:val="24"/>
        </w:rPr>
      </w:pP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184E4F" w14:paraId="0748803B" w14:textId="77777777" w:rsidTr="00404054">
        <w:tc>
          <w:tcPr>
            <w:tcW w:w="9211" w:type="dxa"/>
          </w:tcPr>
          <w:p w14:paraId="6280EE72" w14:textId="77777777" w:rsidR="00184E4F" w:rsidRPr="00184E4F" w:rsidRDefault="00184E4F" w:rsidP="00915B89">
            <w:pPr>
              <w:autoSpaceDE w:val="0"/>
              <w:autoSpaceDN w:val="0"/>
              <w:adjustRightInd w:val="0"/>
              <w:spacing w:line="360" w:lineRule="auto"/>
              <w:jc w:val="center"/>
              <w:rPr>
                <w:b/>
              </w:rPr>
            </w:pPr>
            <w:r w:rsidRPr="00551B3A">
              <w:rPr>
                <w:rFonts w:ascii="Arial" w:hAnsi="Arial" w:cs="Arial"/>
                <w:b/>
                <w:color w:val="000000"/>
                <w:sz w:val="22"/>
                <w:szCs w:val="24"/>
              </w:rPr>
              <w:t>Planowany termin rozstrzygni</w:t>
            </w:r>
            <w:r w:rsidR="007052D3">
              <w:rPr>
                <w:rFonts w:ascii="Arial" w:hAnsi="Arial" w:cs="Arial"/>
                <w:b/>
                <w:color w:val="000000"/>
                <w:sz w:val="22"/>
                <w:szCs w:val="24"/>
              </w:rPr>
              <w:t>ęcia konkursu przewiduje się na</w:t>
            </w:r>
            <w:r w:rsidR="00217DA1">
              <w:rPr>
                <w:rFonts w:ascii="Arial" w:hAnsi="Arial" w:cs="Arial"/>
                <w:b/>
                <w:color w:val="000000"/>
                <w:sz w:val="22"/>
                <w:szCs w:val="24"/>
              </w:rPr>
              <w:t xml:space="preserve"> lipiec </w:t>
            </w:r>
            <w:r w:rsidRPr="00551B3A">
              <w:rPr>
                <w:rFonts w:ascii="Arial" w:hAnsi="Arial" w:cs="Arial"/>
                <w:b/>
                <w:color w:val="000000"/>
                <w:sz w:val="22"/>
                <w:szCs w:val="24"/>
              </w:rPr>
              <w:t>2017 r.</w:t>
            </w:r>
          </w:p>
        </w:tc>
      </w:tr>
    </w:tbl>
    <w:p w14:paraId="036C11BB" w14:textId="0825892D" w:rsidR="005E4BEA" w:rsidRDefault="00F20BFD" w:rsidP="00A11A9F">
      <w:pPr>
        <w:pStyle w:val="Nagwek2"/>
      </w:pPr>
      <w:bookmarkStart w:id="20" w:name="_Toc459968651"/>
      <w:bookmarkStart w:id="21" w:name="_Toc469056198"/>
      <w:bookmarkStart w:id="22" w:name="_Toc472432979"/>
      <w:r w:rsidRPr="00035A91">
        <w:t>Forma i sposób udzielania informacji w kwestiach dotyczących konkursu</w:t>
      </w:r>
      <w:bookmarkEnd w:id="20"/>
      <w:bookmarkEnd w:id="21"/>
      <w:bookmarkEnd w:id="22"/>
    </w:p>
    <w:tbl>
      <w:tblPr>
        <w:tblpPr w:leftFromText="141" w:rightFromText="141" w:vertAnchor="text" w:horzAnchor="margin" w:tblpXSpec="center" w:tblpY="3230"/>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1"/>
        <w:gridCol w:w="2552"/>
        <w:gridCol w:w="2976"/>
        <w:gridCol w:w="1808"/>
      </w:tblGrid>
      <w:tr w:rsidR="00EF7875" w:rsidRPr="00401CAC" w14:paraId="4C96067C" w14:textId="77777777" w:rsidTr="005E64B3">
        <w:tc>
          <w:tcPr>
            <w:tcW w:w="9287" w:type="dxa"/>
            <w:gridSpan w:val="4"/>
            <w:vAlign w:val="center"/>
          </w:tcPr>
          <w:p w14:paraId="622006B3" w14:textId="77777777" w:rsidR="00EF7875" w:rsidRPr="00401CAC" w:rsidRDefault="00EF7875" w:rsidP="00EF7875">
            <w:pPr>
              <w:keepNext/>
              <w:keepLines/>
              <w:spacing w:before="0" w:after="0" w:line="360" w:lineRule="auto"/>
              <w:jc w:val="center"/>
              <w:rPr>
                <w:rFonts w:ascii="Arial" w:eastAsia="Calibri" w:hAnsi="Arial" w:cs="Arial"/>
                <w:b/>
              </w:rPr>
            </w:pPr>
          </w:p>
          <w:p w14:paraId="01ADE7AF" w14:textId="77777777" w:rsidR="00EF7875" w:rsidRPr="00401CAC" w:rsidRDefault="00EF7875" w:rsidP="00EF7875">
            <w:pPr>
              <w:keepNext/>
              <w:keepLines/>
              <w:spacing w:before="0" w:after="0" w:line="360" w:lineRule="auto"/>
              <w:jc w:val="center"/>
              <w:rPr>
                <w:rFonts w:ascii="Arial" w:eastAsia="Calibri" w:hAnsi="Arial" w:cs="Arial"/>
                <w:b/>
              </w:rPr>
            </w:pPr>
            <w:r w:rsidRPr="00401CAC">
              <w:rPr>
                <w:rFonts w:ascii="Arial" w:eastAsia="Calibri" w:hAnsi="Arial" w:cs="Arial"/>
                <w:b/>
              </w:rPr>
              <w:t>Główny Punkt Informacyjny Funduszy Europejskich w Olsztynie</w:t>
            </w:r>
          </w:p>
          <w:p w14:paraId="079DD236" w14:textId="77777777" w:rsidR="00EF7875" w:rsidRPr="003368C3" w:rsidRDefault="00EF7875" w:rsidP="00EF7875">
            <w:pPr>
              <w:keepNext/>
              <w:keepLines/>
              <w:spacing w:before="0" w:after="0" w:line="360" w:lineRule="auto"/>
              <w:jc w:val="center"/>
              <w:rPr>
                <w:rFonts w:ascii="Arial" w:eastAsia="Calibri" w:hAnsi="Arial" w:cs="Arial"/>
                <w:b/>
              </w:rPr>
            </w:pPr>
            <w:r w:rsidRPr="00401CAC">
              <w:rPr>
                <w:rFonts w:ascii="Arial" w:eastAsia="Calibri" w:hAnsi="Arial" w:cs="Arial"/>
                <w:b/>
              </w:rPr>
              <w:t>Urząd Marszałkowski Województwa Warmińsko-Mazurskiego w Olsztynie</w:t>
            </w:r>
          </w:p>
        </w:tc>
      </w:tr>
      <w:tr w:rsidR="00EF7875" w:rsidRPr="00401CAC" w14:paraId="2D73DF6E" w14:textId="77777777" w:rsidTr="005E64B3">
        <w:tc>
          <w:tcPr>
            <w:tcW w:w="1951" w:type="dxa"/>
            <w:vAlign w:val="center"/>
          </w:tcPr>
          <w:p w14:paraId="32839B9B" w14:textId="77777777" w:rsidR="00EF7875" w:rsidRPr="00401CAC" w:rsidRDefault="00EF7875" w:rsidP="00EF7875">
            <w:pPr>
              <w:keepNext/>
              <w:keepLines/>
              <w:spacing w:before="0" w:after="0" w:line="360" w:lineRule="auto"/>
              <w:jc w:val="center"/>
              <w:rPr>
                <w:rFonts w:ascii="Arial" w:eastAsia="Calibri" w:hAnsi="Arial" w:cs="Arial"/>
                <w:b/>
                <w:lang w:eastAsia="pl-PL"/>
              </w:rPr>
            </w:pPr>
            <w:r w:rsidRPr="00401CAC">
              <w:rPr>
                <w:rFonts w:ascii="Arial" w:eastAsia="Calibri" w:hAnsi="Arial" w:cs="Arial"/>
                <w:b/>
                <w:lang w:eastAsia="pl-PL"/>
              </w:rPr>
              <w:t>adres:</w:t>
            </w:r>
          </w:p>
          <w:p w14:paraId="7DF54852" w14:textId="77777777" w:rsidR="00EF7875" w:rsidRPr="00401CAC" w:rsidRDefault="00EF7875" w:rsidP="00EF7875">
            <w:pPr>
              <w:keepNext/>
              <w:keepLines/>
              <w:spacing w:after="0" w:line="360" w:lineRule="auto"/>
              <w:jc w:val="center"/>
              <w:rPr>
                <w:rFonts w:ascii="Arial" w:eastAsia="Calibri" w:hAnsi="Arial" w:cs="Arial"/>
                <w:sz w:val="18"/>
                <w:szCs w:val="18"/>
                <w:lang w:eastAsia="pl-PL"/>
              </w:rPr>
            </w:pPr>
            <w:r w:rsidRPr="00401CAC">
              <w:rPr>
                <w:rFonts w:ascii="Arial" w:eastAsia="Calibri" w:hAnsi="Arial" w:cs="Arial"/>
                <w:sz w:val="18"/>
                <w:szCs w:val="18"/>
                <w:lang w:eastAsia="pl-PL"/>
              </w:rPr>
              <w:t xml:space="preserve">ul. Głowackiego 17, </w:t>
            </w:r>
            <w:r w:rsidRPr="00401CAC">
              <w:rPr>
                <w:rFonts w:ascii="Arial" w:eastAsia="Calibri" w:hAnsi="Arial" w:cs="Arial"/>
                <w:sz w:val="18"/>
                <w:szCs w:val="18"/>
                <w:lang w:eastAsia="pl-PL"/>
              </w:rPr>
              <w:br/>
              <w:t>10-447 Olsztyn</w:t>
            </w:r>
          </w:p>
        </w:tc>
        <w:tc>
          <w:tcPr>
            <w:tcW w:w="2552" w:type="dxa"/>
            <w:vAlign w:val="center"/>
          </w:tcPr>
          <w:p w14:paraId="45E468C6" w14:textId="77777777" w:rsidR="00EF7875" w:rsidRDefault="00EF7875" w:rsidP="00EF7875">
            <w:pPr>
              <w:keepNext/>
              <w:keepLines/>
              <w:spacing w:line="360" w:lineRule="auto"/>
              <w:jc w:val="center"/>
              <w:rPr>
                <w:rFonts w:ascii="Arial" w:eastAsia="Calibri" w:hAnsi="Arial" w:cs="Arial"/>
                <w:lang w:eastAsia="pl-PL"/>
              </w:rPr>
            </w:pPr>
            <w:r w:rsidRPr="00401CAC">
              <w:rPr>
                <w:rFonts w:ascii="Arial" w:eastAsia="Calibri" w:hAnsi="Arial" w:cs="Arial"/>
                <w:b/>
                <w:lang w:eastAsia="pl-PL"/>
              </w:rPr>
              <w:t>godziny pracy punktu:</w:t>
            </w:r>
          </w:p>
          <w:p w14:paraId="66945EDA" w14:textId="77777777" w:rsidR="00EF7875" w:rsidRPr="00353E15" w:rsidRDefault="00EF7875" w:rsidP="00EF7875">
            <w:pPr>
              <w:keepNext/>
              <w:keepLines/>
              <w:spacing w:line="360" w:lineRule="auto"/>
              <w:jc w:val="center"/>
              <w:rPr>
                <w:rFonts w:ascii="Arial" w:eastAsia="Calibri" w:hAnsi="Arial" w:cs="Arial"/>
                <w:sz w:val="18"/>
                <w:szCs w:val="18"/>
                <w:lang w:eastAsia="pl-PL"/>
              </w:rPr>
            </w:pPr>
            <w:r>
              <w:rPr>
                <w:rFonts w:ascii="Arial" w:eastAsia="Calibri" w:hAnsi="Arial" w:cs="Arial"/>
                <w:sz w:val="18"/>
                <w:szCs w:val="18"/>
                <w:lang w:eastAsia="pl-PL"/>
              </w:rPr>
              <w:t>poniedziałek</w:t>
            </w:r>
            <w:r w:rsidRPr="00401CAC">
              <w:rPr>
                <w:rFonts w:ascii="Arial" w:eastAsia="Calibri" w:hAnsi="Arial" w:cs="Arial"/>
                <w:sz w:val="18"/>
                <w:szCs w:val="18"/>
                <w:lang w:eastAsia="pl-PL"/>
              </w:rPr>
              <w:t xml:space="preserve"> 8:00 - 18:00</w:t>
            </w:r>
            <w:r w:rsidRPr="00401CAC">
              <w:rPr>
                <w:rFonts w:ascii="Arial" w:eastAsia="Calibri" w:hAnsi="Arial" w:cs="Arial"/>
                <w:sz w:val="18"/>
                <w:szCs w:val="18"/>
                <w:lang w:eastAsia="pl-PL"/>
              </w:rPr>
              <w:br/>
              <w:t>wtorek - piątek 7:30 - 15:30</w:t>
            </w:r>
          </w:p>
        </w:tc>
        <w:tc>
          <w:tcPr>
            <w:tcW w:w="2976" w:type="dxa"/>
            <w:vAlign w:val="center"/>
          </w:tcPr>
          <w:p w14:paraId="6507B2C0" w14:textId="77777777" w:rsidR="00EF7875" w:rsidRPr="00401CAC" w:rsidRDefault="00EF7875" w:rsidP="00EF7875">
            <w:pPr>
              <w:keepNext/>
              <w:keepLines/>
              <w:spacing w:before="0" w:after="0" w:line="360" w:lineRule="auto"/>
              <w:jc w:val="center"/>
              <w:rPr>
                <w:rFonts w:ascii="Arial" w:eastAsia="Calibri" w:hAnsi="Arial" w:cs="Arial"/>
                <w:b/>
                <w:lang w:eastAsia="pl-PL"/>
              </w:rPr>
            </w:pPr>
            <w:r w:rsidRPr="00401CAC">
              <w:rPr>
                <w:rFonts w:ascii="Arial" w:eastAsia="Calibri" w:hAnsi="Arial" w:cs="Arial"/>
                <w:b/>
                <w:lang w:eastAsia="pl-PL"/>
              </w:rPr>
              <w:t>e-mail:</w:t>
            </w:r>
          </w:p>
          <w:p w14:paraId="73615C9E" w14:textId="77777777" w:rsidR="00EF7875" w:rsidRPr="00401CAC" w:rsidRDefault="005D765A" w:rsidP="00EF7875">
            <w:pPr>
              <w:keepNext/>
              <w:keepLines/>
              <w:spacing w:after="0" w:line="360" w:lineRule="auto"/>
              <w:jc w:val="center"/>
              <w:rPr>
                <w:rFonts w:ascii="Arial" w:eastAsia="Calibri" w:hAnsi="Arial" w:cs="Arial"/>
                <w:sz w:val="18"/>
                <w:szCs w:val="18"/>
                <w:lang w:eastAsia="pl-PL"/>
              </w:rPr>
            </w:pPr>
            <w:hyperlink r:id="rId14" w:history="1">
              <w:r w:rsidR="00EF7875" w:rsidRPr="00401CAC">
                <w:rPr>
                  <w:rStyle w:val="Hipercze"/>
                  <w:rFonts w:ascii="Arial" w:eastAsia="Calibri" w:hAnsi="Arial" w:cs="Arial"/>
                  <w:sz w:val="18"/>
                  <w:szCs w:val="18"/>
                </w:rPr>
                <w:t>gpiolsztyn@warmia.mazury.pl</w:t>
              </w:r>
            </w:hyperlink>
          </w:p>
        </w:tc>
        <w:tc>
          <w:tcPr>
            <w:tcW w:w="1808" w:type="dxa"/>
            <w:vAlign w:val="center"/>
          </w:tcPr>
          <w:p w14:paraId="792B16AD" w14:textId="77777777" w:rsidR="00EF7875" w:rsidRPr="00401CAC" w:rsidRDefault="00EF7875" w:rsidP="00EF7875">
            <w:pPr>
              <w:keepNext/>
              <w:keepLines/>
              <w:spacing w:line="360" w:lineRule="auto"/>
              <w:jc w:val="center"/>
              <w:rPr>
                <w:rFonts w:ascii="Arial" w:eastAsia="Calibri" w:hAnsi="Arial" w:cs="Arial"/>
                <w:lang w:eastAsia="pl-PL"/>
              </w:rPr>
            </w:pPr>
            <w:r w:rsidRPr="00401CAC">
              <w:rPr>
                <w:rFonts w:ascii="Arial" w:eastAsia="Calibri" w:hAnsi="Arial" w:cs="Arial"/>
                <w:b/>
                <w:lang w:eastAsia="pl-PL"/>
              </w:rPr>
              <w:t>Telefony do konsultantów:</w:t>
            </w:r>
          </w:p>
          <w:p w14:paraId="0511DFAA" w14:textId="77777777" w:rsidR="00EF7875" w:rsidRPr="00401CAC" w:rsidRDefault="00EF7875" w:rsidP="00EF7875">
            <w:pPr>
              <w:keepNext/>
              <w:keepLines/>
              <w:spacing w:before="0" w:after="0" w:line="360" w:lineRule="auto"/>
              <w:jc w:val="center"/>
              <w:rPr>
                <w:rFonts w:ascii="Arial" w:eastAsia="Calibri" w:hAnsi="Arial" w:cs="Arial"/>
                <w:sz w:val="18"/>
                <w:szCs w:val="18"/>
              </w:rPr>
            </w:pPr>
            <w:r>
              <w:rPr>
                <w:rFonts w:ascii="Arial" w:eastAsia="Calibri" w:hAnsi="Arial" w:cs="Arial"/>
                <w:sz w:val="18"/>
                <w:szCs w:val="18"/>
              </w:rPr>
              <w:t xml:space="preserve">89 </w:t>
            </w:r>
            <w:r w:rsidRPr="00401CAC">
              <w:rPr>
                <w:rFonts w:ascii="Arial" w:eastAsia="Calibri" w:hAnsi="Arial" w:cs="Arial"/>
                <w:sz w:val="18"/>
                <w:szCs w:val="18"/>
              </w:rPr>
              <w:t>512-54-82</w:t>
            </w:r>
          </w:p>
          <w:p w14:paraId="19BE3721" w14:textId="77777777" w:rsidR="00EF7875" w:rsidRPr="00401CAC" w:rsidRDefault="00EF7875" w:rsidP="00EF7875">
            <w:pPr>
              <w:keepNext/>
              <w:keepLines/>
              <w:spacing w:before="0" w:after="0" w:line="360" w:lineRule="auto"/>
              <w:jc w:val="center"/>
              <w:rPr>
                <w:rFonts w:ascii="Arial" w:eastAsia="Calibri" w:hAnsi="Arial" w:cs="Arial"/>
                <w:sz w:val="18"/>
                <w:szCs w:val="18"/>
              </w:rPr>
            </w:pPr>
            <w:r w:rsidRPr="00401CAC">
              <w:rPr>
                <w:rFonts w:ascii="Arial" w:eastAsia="Calibri" w:hAnsi="Arial" w:cs="Arial"/>
                <w:sz w:val="18"/>
                <w:szCs w:val="18"/>
              </w:rPr>
              <w:t>89 512-54-83</w:t>
            </w:r>
          </w:p>
          <w:p w14:paraId="3155B392" w14:textId="77777777" w:rsidR="00EF7875" w:rsidRPr="00401CAC" w:rsidRDefault="00EF7875" w:rsidP="00EF7875">
            <w:pPr>
              <w:keepNext/>
              <w:keepLines/>
              <w:spacing w:before="0" w:after="0" w:line="360" w:lineRule="auto"/>
              <w:jc w:val="center"/>
              <w:rPr>
                <w:rFonts w:ascii="Arial" w:eastAsia="Calibri" w:hAnsi="Arial" w:cs="Arial"/>
                <w:sz w:val="18"/>
                <w:szCs w:val="18"/>
              </w:rPr>
            </w:pPr>
            <w:r>
              <w:rPr>
                <w:rFonts w:ascii="Arial" w:eastAsia="Calibri" w:hAnsi="Arial" w:cs="Arial"/>
                <w:sz w:val="18"/>
                <w:szCs w:val="18"/>
              </w:rPr>
              <w:t xml:space="preserve">89 </w:t>
            </w:r>
            <w:r w:rsidRPr="00401CAC">
              <w:rPr>
                <w:rFonts w:ascii="Arial" w:eastAsia="Calibri" w:hAnsi="Arial" w:cs="Arial"/>
                <w:sz w:val="18"/>
                <w:szCs w:val="18"/>
              </w:rPr>
              <w:t>512-54-85</w:t>
            </w:r>
          </w:p>
          <w:p w14:paraId="3FD6C5ED" w14:textId="77777777" w:rsidR="00EF7875" w:rsidRPr="00353E15" w:rsidRDefault="00EF7875" w:rsidP="00EF7875">
            <w:pPr>
              <w:keepNext/>
              <w:keepLines/>
              <w:spacing w:before="0" w:after="0" w:line="360" w:lineRule="auto"/>
              <w:jc w:val="center"/>
              <w:rPr>
                <w:rFonts w:ascii="Arial" w:eastAsia="Calibri" w:hAnsi="Arial" w:cs="Arial"/>
                <w:sz w:val="18"/>
                <w:szCs w:val="18"/>
                <w:lang w:eastAsia="pl-PL"/>
              </w:rPr>
            </w:pPr>
            <w:r>
              <w:rPr>
                <w:rFonts w:ascii="Arial" w:eastAsia="Calibri" w:hAnsi="Arial" w:cs="Arial"/>
                <w:sz w:val="18"/>
                <w:szCs w:val="18"/>
              </w:rPr>
              <w:t xml:space="preserve">89 </w:t>
            </w:r>
            <w:r w:rsidRPr="00401CAC">
              <w:rPr>
                <w:rFonts w:ascii="Arial" w:eastAsia="Calibri" w:hAnsi="Arial" w:cs="Arial"/>
                <w:sz w:val="18"/>
                <w:szCs w:val="18"/>
              </w:rPr>
              <w:t>512-54-86</w:t>
            </w:r>
          </w:p>
        </w:tc>
      </w:tr>
      <w:tr w:rsidR="00EF7875" w:rsidRPr="00401CAC" w14:paraId="61984F8F" w14:textId="77777777" w:rsidTr="005E64B3">
        <w:tc>
          <w:tcPr>
            <w:tcW w:w="9287" w:type="dxa"/>
            <w:gridSpan w:val="4"/>
          </w:tcPr>
          <w:p w14:paraId="514F39A1" w14:textId="77777777" w:rsidR="00EF7875" w:rsidRPr="00401CAC" w:rsidRDefault="00EF7875" w:rsidP="00EF7875">
            <w:pPr>
              <w:keepNext/>
              <w:keepLines/>
              <w:spacing w:before="0" w:after="0" w:line="360" w:lineRule="auto"/>
              <w:jc w:val="center"/>
              <w:rPr>
                <w:rFonts w:ascii="Arial" w:eastAsia="Calibri" w:hAnsi="Arial" w:cs="Arial"/>
                <w:b/>
              </w:rPr>
            </w:pPr>
          </w:p>
          <w:p w14:paraId="6762B7F1" w14:textId="77777777" w:rsidR="00EF7875" w:rsidRPr="00401CAC" w:rsidRDefault="00EF7875" w:rsidP="00EF7875">
            <w:pPr>
              <w:keepNext/>
              <w:keepLines/>
              <w:spacing w:before="0" w:after="0" w:line="360" w:lineRule="auto"/>
              <w:jc w:val="center"/>
              <w:rPr>
                <w:rFonts w:ascii="Arial" w:eastAsia="Calibri" w:hAnsi="Arial" w:cs="Arial"/>
                <w:b/>
              </w:rPr>
            </w:pPr>
            <w:r w:rsidRPr="00401CAC">
              <w:rPr>
                <w:rFonts w:ascii="Arial" w:eastAsia="Calibri" w:hAnsi="Arial" w:cs="Arial"/>
                <w:b/>
              </w:rPr>
              <w:t>Lokalny Punkt Informacyjny Funduszy Europejskich w Elblągu</w:t>
            </w:r>
          </w:p>
          <w:p w14:paraId="51378C50" w14:textId="77777777" w:rsidR="00EF7875" w:rsidRPr="00401CAC" w:rsidRDefault="00EF7875" w:rsidP="00EF7875">
            <w:pPr>
              <w:keepNext/>
              <w:keepLines/>
              <w:spacing w:before="0" w:after="0" w:line="360" w:lineRule="auto"/>
              <w:jc w:val="center"/>
              <w:rPr>
                <w:rFonts w:ascii="Arial" w:eastAsia="Calibri" w:hAnsi="Arial" w:cs="Arial"/>
                <w:b/>
              </w:rPr>
            </w:pPr>
            <w:r w:rsidRPr="00401CAC">
              <w:rPr>
                <w:rFonts w:ascii="Arial" w:eastAsia="Calibri" w:hAnsi="Arial" w:cs="Arial"/>
                <w:b/>
              </w:rPr>
              <w:t>Urząd Marszałkowski Województwa Warmińsko-Mazurskiego w Olsztynie</w:t>
            </w:r>
          </w:p>
          <w:p w14:paraId="5B0ECB40" w14:textId="77777777" w:rsidR="00EF7875" w:rsidRPr="00353E15" w:rsidRDefault="00EF7875" w:rsidP="00EF7875">
            <w:pPr>
              <w:keepNext/>
              <w:keepLines/>
              <w:spacing w:before="0" w:after="0" w:line="360" w:lineRule="auto"/>
              <w:jc w:val="center"/>
              <w:rPr>
                <w:rFonts w:ascii="Arial" w:eastAsia="Calibri" w:hAnsi="Arial" w:cs="Arial"/>
                <w:b/>
              </w:rPr>
            </w:pPr>
            <w:r w:rsidRPr="00401CAC">
              <w:rPr>
                <w:rFonts w:ascii="Arial" w:eastAsia="Calibri" w:hAnsi="Arial" w:cs="Arial"/>
                <w:b/>
              </w:rPr>
              <w:t>Biuro Regionalne w Elblągu</w:t>
            </w:r>
          </w:p>
        </w:tc>
      </w:tr>
      <w:tr w:rsidR="00EF7875" w:rsidRPr="00401CAC" w14:paraId="749B86D1" w14:textId="77777777" w:rsidTr="005E64B3">
        <w:tc>
          <w:tcPr>
            <w:tcW w:w="1951" w:type="dxa"/>
            <w:vAlign w:val="center"/>
          </w:tcPr>
          <w:p w14:paraId="2B30FDB6" w14:textId="77777777" w:rsidR="00EF7875" w:rsidRPr="00401CAC" w:rsidRDefault="00EF7875" w:rsidP="00EF7875">
            <w:pPr>
              <w:keepNext/>
              <w:keepLines/>
              <w:spacing w:line="360" w:lineRule="auto"/>
              <w:jc w:val="center"/>
              <w:rPr>
                <w:rFonts w:ascii="Arial" w:eastAsia="Calibri" w:hAnsi="Arial" w:cs="Arial"/>
                <w:b/>
                <w:lang w:eastAsia="pl-PL"/>
              </w:rPr>
            </w:pPr>
            <w:r w:rsidRPr="00401CAC">
              <w:rPr>
                <w:rFonts w:ascii="Arial" w:eastAsia="Calibri" w:hAnsi="Arial" w:cs="Arial"/>
                <w:b/>
                <w:lang w:eastAsia="pl-PL"/>
              </w:rPr>
              <w:t>adres:</w:t>
            </w:r>
          </w:p>
          <w:p w14:paraId="11820404" w14:textId="77777777" w:rsidR="00EF7875" w:rsidRPr="00401CAC" w:rsidRDefault="00EF7875" w:rsidP="00EF7875">
            <w:pPr>
              <w:keepNext/>
              <w:keepLines/>
              <w:spacing w:before="0" w:after="0" w:line="360" w:lineRule="auto"/>
              <w:jc w:val="center"/>
              <w:rPr>
                <w:rFonts w:ascii="Arial" w:eastAsia="Calibri" w:hAnsi="Arial" w:cs="Arial"/>
                <w:sz w:val="18"/>
                <w:szCs w:val="18"/>
                <w:lang w:eastAsia="pl-PL"/>
              </w:rPr>
            </w:pPr>
            <w:r w:rsidRPr="00401CAC">
              <w:rPr>
                <w:rFonts w:ascii="Arial" w:eastAsia="Calibri" w:hAnsi="Arial" w:cs="Arial"/>
                <w:sz w:val="18"/>
                <w:szCs w:val="18"/>
                <w:lang w:eastAsia="pl-PL"/>
              </w:rPr>
              <w:t>ul. Zacisze 18,</w:t>
            </w:r>
          </w:p>
          <w:p w14:paraId="43E0B936" w14:textId="77777777" w:rsidR="00EF7875" w:rsidRPr="00401CAC" w:rsidRDefault="00EF7875" w:rsidP="00EF7875">
            <w:pPr>
              <w:keepNext/>
              <w:keepLines/>
              <w:spacing w:before="0" w:after="0" w:line="360" w:lineRule="auto"/>
              <w:jc w:val="center"/>
              <w:rPr>
                <w:rFonts w:ascii="Arial" w:eastAsia="Calibri" w:hAnsi="Arial" w:cs="Arial"/>
                <w:lang w:eastAsia="pl-PL"/>
              </w:rPr>
            </w:pPr>
            <w:r w:rsidRPr="00401CAC">
              <w:rPr>
                <w:rFonts w:ascii="Arial" w:eastAsia="Calibri" w:hAnsi="Arial" w:cs="Arial"/>
                <w:sz w:val="18"/>
                <w:szCs w:val="18"/>
                <w:lang w:eastAsia="pl-PL"/>
              </w:rPr>
              <w:t>82-300 Elbląg</w:t>
            </w:r>
          </w:p>
        </w:tc>
        <w:tc>
          <w:tcPr>
            <w:tcW w:w="2552" w:type="dxa"/>
            <w:vAlign w:val="center"/>
          </w:tcPr>
          <w:p w14:paraId="1F2E2975" w14:textId="77777777" w:rsidR="00EF7875" w:rsidRDefault="00EF7875" w:rsidP="00EF7875">
            <w:pPr>
              <w:keepNext/>
              <w:keepLines/>
              <w:spacing w:before="0" w:after="0" w:line="360" w:lineRule="auto"/>
              <w:jc w:val="center"/>
              <w:rPr>
                <w:rFonts w:ascii="Arial" w:eastAsia="Calibri" w:hAnsi="Arial" w:cs="Arial"/>
                <w:lang w:eastAsia="pl-PL"/>
              </w:rPr>
            </w:pPr>
            <w:r w:rsidRPr="00401CAC">
              <w:rPr>
                <w:rFonts w:ascii="Arial" w:eastAsia="Calibri" w:hAnsi="Arial" w:cs="Arial"/>
                <w:b/>
                <w:lang w:eastAsia="pl-PL"/>
              </w:rPr>
              <w:t>godziny pracy punktu:</w:t>
            </w:r>
          </w:p>
          <w:p w14:paraId="48F92301" w14:textId="77777777" w:rsidR="00EF7875" w:rsidRDefault="00EF7875" w:rsidP="00EF7875">
            <w:pPr>
              <w:keepNext/>
              <w:keepLines/>
              <w:spacing w:before="0" w:after="0" w:line="360" w:lineRule="auto"/>
              <w:jc w:val="center"/>
              <w:rPr>
                <w:rFonts w:ascii="Arial" w:eastAsia="Calibri" w:hAnsi="Arial" w:cs="Arial"/>
                <w:lang w:eastAsia="pl-PL"/>
              </w:rPr>
            </w:pPr>
          </w:p>
          <w:p w14:paraId="18C0AB5E" w14:textId="77777777" w:rsidR="00EF7875" w:rsidRPr="00353E15" w:rsidRDefault="00EF7875" w:rsidP="00EF7875">
            <w:pPr>
              <w:keepNext/>
              <w:keepLines/>
              <w:spacing w:before="0" w:after="0" w:line="360" w:lineRule="auto"/>
              <w:jc w:val="center"/>
              <w:rPr>
                <w:rFonts w:ascii="Arial" w:eastAsia="Calibri" w:hAnsi="Arial" w:cs="Arial"/>
                <w:b/>
                <w:lang w:eastAsia="pl-PL"/>
              </w:rPr>
            </w:pPr>
            <w:r>
              <w:rPr>
                <w:rFonts w:ascii="Arial" w:eastAsia="Calibri" w:hAnsi="Arial" w:cs="Arial"/>
                <w:sz w:val="18"/>
                <w:szCs w:val="18"/>
                <w:lang w:eastAsia="pl-PL"/>
              </w:rPr>
              <w:t>poniedziałek</w:t>
            </w:r>
            <w:r w:rsidRPr="00401CAC">
              <w:rPr>
                <w:rFonts w:ascii="Arial" w:eastAsia="Calibri" w:hAnsi="Arial" w:cs="Arial"/>
                <w:sz w:val="18"/>
                <w:szCs w:val="18"/>
                <w:lang w:eastAsia="pl-PL"/>
              </w:rPr>
              <w:t xml:space="preserve"> 8:00 - 18:00</w:t>
            </w:r>
            <w:r w:rsidRPr="00401CAC">
              <w:rPr>
                <w:rFonts w:ascii="Arial" w:eastAsia="Calibri" w:hAnsi="Arial" w:cs="Arial"/>
                <w:sz w:val="18"/>
                <w:szCs w:val="18"/>
                <w:lang w:eastAsia="pl-PL"/>
              </w:rPr>
              <w:br/>
              <w:t>wtorek - piątek 7:30 - 15:30</w:t>
            </w:r>
          </w:p>
        </w:tc>
        <w:tc>
          <w:tcPr>
            <w:tcW w:w="2976" w:type="dxa"/>
            <w:vAlign w:val="center"/>
          </w:tcPr>
          <w:p w14:paraId="327AEBFF" w14:textId="77777777" w:rsidR="00EF7875" w:rsidRPr="00401CAC" w:rsidRDefault="00EF7875" w:rsidP="00EF7875">
            <w:pPr>
              <w:keepNext/>
              <w:keepLines/>
              <w:spacing w:after="0" w:line="360" w:lineRule="auto"/>
              <w:jc w:val="center"/>
              <w:rPr>
                <w:rFonts w:ascii="Arial" w:eastAsia="Calibri" w:hAnsi="Arial" w:cs="Arial"/>
                <w:b/>
                <w:lang w:eastAsia="pl-PL"/>
              </w:rPr>
            </w:pPr>
            <w:r w:rsidRPr="00401CAC">
              <w:rPr>
                <w:rFonts w:ascii="Arial" w:eastAsia="Calibri" w:hAnsi="Arial" w:cs="Arial"/>
                <w:b/>
                <w:lang w:eastAsia="pl-PL"/>
              </w:rPr>
              <w:t>e-mail:</w:t>
            </w:r>
          </w:p>
          <w:p w14:paraId="30BC6DFA" w14:textId="77777777" w:rsidR="00EF7875" w:rsidRPr="00401CAC" w:rsidRDefault="005D765A" w:rsidP="00EF7875">
            <w:pPr>
              <w:keepNext/>
              <w:keepLines/>
              <w:spacing w:after="0" w:line="360" w:lineRule="auto"/>
              <w:jc w:val="center"/>
              <w:rPr>
                <w:rFonts w:ascii="Arial" w:eastAsia="Calibri" w:hAnsi="Arial" w:cs="Arial"/>
                <w:lang w:eastAsia="pl-PL"/>
              </w:rPr>
            </w:pPr>
            <w:hyperlink r:id="rId15" w:history="1">
              <w:r w:rsidR="00EF7875" w:rsidRPr="00401CAC">
                <w:rPr>
                  <w:rStyle w:val="Hipercze"/>
                  <w:rFonts w:ascii="Arial" w:eastAsia="Calibri" w:hAnsi="Arial" w:cs="Arial"/>
                </w:rPr>
                <w:t>lpielblag@warmia.mazury.pl</w:t>
              </w:r>
            </w:hyperlink>
            <w:r w:rsidR="00EF7875" w:rsidRPr="00401CAC">
              <w:rPr>
                <w:rFonts w:ascii="Arial" w:eastAsia="Calibri" w:hAnsi="Arial" w:cs="Arial"/>
                <w:lang w:eastAsia="pl-PL"/>
              </w:rPr>
              <w:br/>
            </w:r>
          </w:p>
        </w:tc>
        <w:tc>
          <w:tcPr>
            <w:tcW w:w="1808" w:type="dxa"/>
            <w:vAlign w:val="center"/>
          </w:tcPr>
          <w:p w14:paraId="47D3EF94" w14:textId="77777777" w:rsidR="00EF7875" w:rsidRPr="00401CAC" w:rsidRDefault="00EF7875" w:rsidP="00EF7875">
            <w:pPr>
              <w:keepNext/>
              <w:keepLines/>
              <w:spacing w:line="360" w:lineRule="auto"/>
              <w:jc w:val="center"/>
              <w:rPr>
                <w:rFonts w:ascii="Arial" w:eastAsia="Calibri" w:hAnsi="Arial" w:cs="Arial"/>
                <w:lang w:eastAsia="pl-PL"/>
              </w:rPr>
            </w:pPr>
            <w:r w:rsidRPr="00401CAC">
              <w:rPr>
                <w:rFonts w:ascii="Arial" w:eastAsia="Calibri" w:hAnsi="Arial" w:cs="Arial"/>
                <w:b/>
                <w:lang w:eastAsia="pl-PL"/>
              </w:rPr>
              <w:t>Telefony do konsultantów:</w:t>
            </w:r>
          </w:p>
          <w:p w14:paraId="289ADFDA" w14:textId="77777777" w:rsidR="00EF7875" w:rsidRPr="00401CAC" w:rsidRDefault="00EF7875" w:rsidP="00EF7875">
            <w:pPr>
              <w:keepNext/>
              <w:keepLines/>
              <w:spacing w:before="0" w:after="0" w:line="360" w:lineRule="auto"/>
              <w:jc w:val="center"/>
              <w:rPr>
                <w:rFonts w:ascii="Arial" w:eastAsia="Calibri" w:hAnsi="Arial" w:cs="Arial"/>
                <w:sz w:val="18"/>
                <w:szCs w:val="18"/>
              </w:rPr>
            </w:pPr>
            <w:r w:rsidRPr="00401CAC">
              <w:rPr>
                <w:rFonts w:ascii="Arial" w:eastAsia="Calibri" w:hAnsi="Arial" w:cs="Arial"/>
                <w:sz w:val="18"/>
                <w:szCs w:val="18"/>
              </w:rPr>
              <w:t>55 620-09-13</w:t>
            </w:r>
          </w:p>
          <w:p w14:paraId="588A74ED" w14:textId="77777777" w:rsidR="00EF7875" w:rsidRPr="00401CAC" w:rsidRDefault="00EF7875" w:rsidP="00EF7875">
            <w:pPr>
              <w:keepNext/>
              <w:keepLines/>
              <w:spacing w:before="0" w:after="0" w:line="360" w:lineRule="auto"/>
              <w:jc w:val="center"/>
              <w:rPr>
                <w:rFonts w:ascii="Arial" w:eastAsia="Calibri" w:hAnsi="Arial" w:cs="Arial"/>
                <w:sz w:val="18"/>
                <w:szCs w:val="18"/>
              </w:rPr>
            </w:pPr>
            <w:r w:rsidRPr="00401CAC">
              <w:rPr>
                <w:rFonts w:ascii="Arial" w:eastAsia="Calibri" w:hAnsi="Arial" w:cs="Arial"/>
                <w:sz w:val="18"/>
                <w:szCs w:val="18"/>
              </w:rPr>
              <w:t>55 620-09-14</w:t>
            </w:r>
          </w:p>
          <w:p w14:paraId="52B493EB" w14:textId="77777777" w:rsidR="00EF7875" w:rsidRPr="003368C3" w:rsidRDefault="00EF7875" w:rsidP="00EF7875">
            <w:pPr>
              <w:keepNext/>
              <w:keepLines/>
              <w:spacing w:before="0" w:after="0" w:line="360" w:lineRule="auto"/>
              <w:jc w:val="center"/>
              <w:rPr>
                <w:rFonts w:ascii="Arial" w:eastAsia="Calibri" w:hAnsi="Arial" w:cs="Arial"/>
                <w:sz w:val="18"/>
                <w:szCs w:val="18"/>
              </w:rPr>
            </w:pPr>
            <w:r w:rsidRPr="00401CAC">
              <w:rPr>
                <w:rFonts w:ascii="Arial" w:eastAsia="Calibri" w:hAnsi="Arial" w:cs="Arial"/>
                <w:sz w:val="18"/>
                <w:szCs w:val="18"/>
              </w:rPr>
              <w:t>55 620-09-16</w:t>
            </w:r>
          </w:p>
        </w:tc>
      </w:tr>
    </w:tbl>
    <w:p w14:paraId="7D0632F9" w14:textId="0D900813" w:rsidR="00AC11A4" w:rsidRPr="00EF7875" w:rsidRDefault="00EF7875" w:rsidP="00EF7875">
      <w:pPr>
        <w:spacing w:after="0" w:line="360" w:lineRule="auto"/>
        <w:jc w:val="both"/>
        <w:rPr>
          <w:rFonts w:ascii="Arial" w:hAnsi="Arial" w:cs="Arial"/>
          <w:sz w:val="24"/>
          <w:szCs w:val="24"/>
        </w:rPr>
      </w:pPr>
      <w:r w:rsidRPr="00D266EC">
        <w:rPr>
          <w:rFonts w:ascii="Arial" w:hAnsi="Arial" w:cs="Arial"/>
          <w:sz w:val="24"/>
          <w:szCs w:val="24"/>
        </w:rPr>
        <w:t>Szczegółowe informacje na temat zasad stosowanych po</w:t>
      </w:r>
      <w:r>
        <w:rPr>
          <w:rFonts w:ascii="Arial" w:hAnsi="Arial" w:cs="Arial"/>
          <w:sz w:val="24"/>
          <w:szCs w:val="24"/>
        </w:rPr>
        <w:t xml:space="preserve">dczas procesu wyboru projektów, </w:t>
      </w:r>
      <w:r w:rsidRPr="00D266EC">
        <w:rPr>
          <w:rFonts w:ascii="Arial" w:hAnsi="Arial" w:cs="Arial"/>
          <w:sz w:val="24"/>
          <w:szCs w:val="24"/>
        </w:rPr>
        <w:t xml:space="preserve">wyjaśnień w kwestii konkursu, interpretacji postanowień </w:t>
      </w:r>
      <w:r>
        <w:rPr>
          <w:rFonts w:ascii="Arial" w:hAnsi="Arial" w:cs="Arial"/>
          <w:sz w:val="24"/>
          <w:szCs w:val="24"/>
        </w:rPr>
        <w:t>R</w:t>
      </w:r>
      <w:r w:rsidRPr="00D266EC">
        <w:rPr>
          <w:rFonts w:ascii="Arial" w:hAnsi="Arial" w:cs="Arial"/>
          <w:sz w:val="24"/>
          <w:szCs w:val="24"/>
        </w:rPr>
        <w:t xml:space="preserve">egulaminu, </w:t>
      </w:r>
      <w:r>
        <w:rPr>
          <w:rFonts w:ascii="Arial" w:hAnsi="Arial" w:cs="Arial"/>
          <w:sz w:val="24"/>
          <w:szCs w:val="24"/>
        </w:rPr>
        <w:br/>
      </w:r>
      <w:r w:rsidRPr="00D266EC">
        <w:rPr>
          <w:rFonts w:ascii="Arial" w:hAnsi="Arial" w:cs="Arial"/>
          <w:sz w:val="24"/>
          <w:szCs w:val="24"/>
        </w:rPr>
        <w:t>a także udzielania konsultacji Wnioskodawcom, można uzyskać osobiście, telefonicznie lub mailowo w siedzibie Głównego Punktu Informacyjnego Funduszy Europejskich w Olsztynie oraz Lokalnych Punktów Informacyjnych Funduszy Europejskich w Elblągu i Ełku, zgodnie z danymi telead</w:t>
      </w:r>
      <w:r>
        <w:rPr>
          <w:rFonts w:ascii="Arial" w:hAnsi="Arial" w:cs="Arial"/>
          <w:sz w:val="24"/>
          <w:szCs w:val="24"/>
        </w:rPr>
        <w:t>resowymi zamieszczonymi poniżej w tabeli.</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1"/>
        <w:gridCol w:w="2552"/>
        <w:gridCol w:w="2976"/>
        <w:gridCol w:w="1808"/>
      </w:tblGrid>
      <w:tr w:rsidR="00F0419D" w:rsidRPr="00401CAC" w14:paraId="2E824CE8" w14:textId="77777777" w:rsidTr="005E64B3">
        <w:tc>
          <w:tcPr>
            <w:tcW w:w="9287" w:type="dxa"/>
            <w:gridSpan w:val="4"/>
          </w:tcPr>
          <w:p w14:paraId="712F0F02" w14:textId="77777777" w:rsidR="00FF35C5" w:rsidRPr="00401CAC" w:rsidRDefault="00FF35C5" w:rsidP="00FF35C5">
            <w:pPr>
              <w:keepNext/>
              <w:keepLines/>
              <w:spacing w:before="0" w:after="0" w:line="360" w:lineRule="auto"/>
              <w:rPr>
                <w:rFonts w:ascii="Arial" w:eastAsia="Calibri" w:hAnsi="Arial" w:cs="Arial"/>
                <w:b/>
              </w:rPr>
            </w:pPr>
          </w:p>
          <w:p w14:paraId="77B5C000" w14:textId="77777777" w:rsidR="00F0419D" w:rsidRPr="00401CAC" w:rsidRDefault="00F0419D" w:rsidP="00915B89">
            <w:pPr>
              <w:keepNext/>
              <w:keepLines/>
              <w:spacing w:before="0" w:after="0" w:line="360" w:lineRule="auto"/>
              <w:jc w:val="center"/>
              <w:rPr>
                <w:rFonts w:ascii="Arial" w:eastAsia="Calibri" w:hAnsi="Arial" w:cs="Arial"/>
                <w:b/>
              </w:rPr>
            </w:pPr>
            <w:r w:rsidRPr="00401CAC">
              <w:rPr>
                <w:rFonts w:ascii="Arial" w:eastAsia="Calibri" w:hAnsi="Arial" w:cs="Arial"/>
                <w:b/>
              </w:rPr>
              <w:t>Lokalny Punkt Informacyjny Funduszy Europejskich w Ełku</w:t>
            </w:r>
          </w:p>
          <w:p w14:paraId="1293BF62" w14:textId="77777777" w:rsidR="00F0419D" w:rsidRPr="00401CAC" w:rsidRDefault="00F0419D" w:rsidP="00915B89">
            <w:pPr>
              <w:keepNext/>
              <w:keepLines/>
              <w:spacing w:before="0" w:after="0" w:line="360" w:lineRule="auto"/>
              <w:jc w:val="center"/>
              <w:rPr>
                <w:rFonts w:ascii="Arial" w:eastAsia="Calibri" w:hAnsi="Arial" w:cs="Arial"/>
                <w:b/>
              </w:rPr>
            </w:pPr>
            <w:r w:rsidRPr="00401CAC">
              <w:rPr>
                <w:rFonts w:ascii="Arial" w:eastAsia="Calibri" w:hAnsi="Arial" w:cs="Arial"/>
                <w:b/>
              </w:rPr>
              <w:t>Urząd Marszałkowski Województwa Warmińsko-Mazurskiego w Olsztynie</w:t>
            </w:r>
          </w:p>
          <w:p w14:paraId="4921BDFC" w14:textId="77777777" w:rsidR="00F0419D" w:rsidRPr="003368C3" w:rsidRDefault="00F0419D" w:rsidP="003368C3">
            <w:pPr>
              <w:keepNext/>
              <w:keepLines/>
              <w:spacing w:before="0" w:after="0" w:line="360" w:lineRule="auto"/>
              <w:jc w:val="center"/>
              <w:rPr>
                <w:rFonts w:ascii="Arial" w:eastAsia="Calibri" w:hAnsi="Arial" w:cs="Arial"/>
                <w:b/>
              </w:rPr>
            </w:pPr>
            <w:r w:rsidRPr="00401CAC">
              <w:rPr>
                <w:rFonts w:ascii="Arial" w:eastAsia="Calibri" w:hAnsi="Arial" w:cs="Arial"/>
                <w:b/>
              </w:rPr>
              <w:t>Biuro Regionalne w Ełku</w:t>
            </w:r>
          </w:p>
        </w:tc>
      </w:tr>
      <w:tr w:rsidR="00F0419D" w:rsidRPr="00401CAC" w14:paraId="0106D2C9" w14:textId="77777777" w:rsidTr="005E64B3">
        <w:tc>
          <w:tcPr>
            <w:tcW w:w="1951" w:type="dxa"/>
            <w:vAlign w:val="center"/>
          </w:tcPr>
          <w:p w14:paraId="57CD2A62" w14:textId="77777777" w:rsidR="00F0419D" w:rsidRPr="00401CAC" w:rsidRDefault="00F0419D" w:rsidP="00915B89">
            <w:pPr>
              <w:keepNext/>
              <w:keepLines/>
              <w:spacing w:before="0" w:line="360" w:lineRule="auto"/>
              <w:jc w:val="center"/>
              <w:rPr>
                <w:rFonts w:ascii="Arial" w:eastAsia="Calibri" w:hAnsi="Arial" w:cs="Arial"/>
                <w:b/>
                <w:lang w:eastAsia="pl-PL"/>
              </w:rPr>
            </w:pPr>
            <w:r w:rsidRPr="00401CAC">
              <w:rPr>
                <w:rFonts w:ascii="Arial" w:eastAsia="Calibri" w:hAnsi="Arial" w:cs="Arial"/>
                <w:b/>
                <w:lang w:eastAsia="pl-PL"/>
              </w:rPr>
              <w:t>adres:</w:t>
            </w:r>
          </w:p>
          <w:p w14:paraId="74DFE417" w14:textId="77777777" w:rsidR="00F0419D" w:rsidRPr="00401CAC" w:rsidRDefault="00F0419D" w:rsidP="00915B89">
            <w:pPr>
              <w:keepNext/>
              <w:keepLines/>
              <w:spacing w:before="0" w:after="0" w:line="360" w:lineRule="auto"/>
              <w:jc w:val="center"/>
              <w:rPr>
                <w:rFonts w:ascii="Arial" w:eastAsia="Calibri" w:hAnsi="Arial" w:cs="Arial"/>
                <w:sz w:val="18"/>
                <w:szCs w:val="18"/>
                <w:lang w:eastAsia="pl-PL"/>
              </w:rPr>
            </w:pPr>
            <w:r w:rsidRPr="00401CAC">
              <w:rPr>
                <w:rFonts w:ascii="Arial" w:eastAsia="Calibri" w:hAnsi="Arial" w:cs="Arial"/>
                <w:sz w:val="18"/>
                <w:szCs w:val="18"/>
                <w:lang w:eastAsia="pl-PL"/>
              </w:rPr>
              <w:t>ul. Kajki 10,</w:t>
            </w:r>
          </w:p>
          <w:p w14:paraId="4C3E352D" w14:textId="77777777" w:rsidR="00F0419D" w:rsidRPr="00401CAC" w:rsidRDefault="00F0419D" w:rsidP="00915B89">
            <w:pPr>
              <w:keepNext/>
              <w:keepLines/>
              <w:spacing w:before="0" w:after="0" w:line="360" w:lineRule="auto"/>
              <w:jc w:val="center"/>
              <w:rPr>
                <w:rFonts w:ascii="Arial" w:eastAsia="Calibri" w:hAnsi="Arial" w:cs="Arial"/>
                <w:lang w:eastAsia="pl-PL"/>
              </w:rPr>
            </w:pPr>
            <w:r w:rsidRPr="00401CAC">
              <w:rPr>
                <w:rFonts w:ascii="Arial" w:eastAsia="Calibri" w:hAnsi="Arial" w:cs="Arial"/>
                <w:sz w:val="18"/>
                <w:szCs w:val="18"/>
                <w:lang w:eastAsia="pl-PL"/>
              </w:rPr>
              <w:t>19-300 Ełk</w:t>
            </w:r>
          </w:p>
        </w:tc>
        <w:tc>
          <w:tcPr>
            <w:tcW w:w="2552" w:type="dxa"/>
            <w:vAlign w:val="center"/>
          </w:tcPr>
          <w:p w14:paraId="098ACBB4" w14:textId="77777777" w:rsidR="000A2341" w:rsidRDefault="00F0419D" w:rsidP="00915B89">
            <w:pPr>
              <w:keepNext/>
              <w:keepLines/>
              <w:spacing w:before="0" w:after="0" w:line="360" w:lineRule="auto"/>
              <w:jc w:val="center"/>
              <w:rPr>
                <w:rFonts w:ascii="Arial" w:eastAsia="Calibri" w:hAnsi="Arial" w:cs="Arial"/>
                <w:b/>
                <w:lang w:eastAsia="pl-PL"/>
              </w:rPr>
            </w:pPr>
            <w:r w:rsidRPr="00401CAC">
              <w:rPr>
                <w:rFonts w:ascii="Arial" w:eastAsia="Calibri" w:hAnsi="Arial" w:cs="Arial"/>
                <w:b/>
                <w:lang w:eastAsia="pl-PL"/>
              </w:rPr>
              <w:t>godziny pracy punktu:</w:t>
            </w:r>
          </w:p>
          <w:p w14:paraId="2CB56F64" w14:textId="77777777" w:rsidR="00F0419D" w:rsidRPr="00401CAC" w:rsidRDefault="00F0419D" w:rsidP="00915B89">
            <w:pPr>
              <w:keepNext/>
              <w:keepLines/>
              <w:spacing w:before="0" w:after="0" w:line="360" w:lineRule="auto"/>
              <w:jc w:val="center"/>
              <w:rPr>
                <w:rFonts w:ascii="Arial" w:eastAsia="Calibri" w:hAnsi="Arial" w:cs="Arial"/>
                <w:sz w:val="18"/>
                <w:szCs w:val="18"/>
                <w:lang w:eastAsia="pl-PL"/>
              </w:rPr>
            </w:pPr>
            <w:r w:rsidRPr="00401CAC">
              <w:rPr>
                <w:rFonts w:ascii="Arial" w:eastAsia="Calibri" w:hAnsi="Arial" w:cs="Arial"/>
                <w:lang w:eastAsia="pl-PL"/>
              </w:rPr>
              <w:br/>
            </w:r>
            <w:r w:rsidR="00127806">
              <w:rPr>
                <w:rFonts w:ascii="Arial" w:eastAsia="Calibri" w:hAnsi="Arial" w:cs="Arial"/>
                <w:sz w:val="18"/>
                <w:szCs w:val="18"/>
                <w:lang w:eastAsia="pl-PL"/>
              </w:rPr>
              <w:t>poniedziałek</w:t>
            </w:r>
            <w:r w:rsidRPr="00401CAC">
              <w:rPr>
                <w:rFonts w:ascii="Arial" w:eastAsia="Calibri" w:hAnsi="Arial" w:cs="Arial"/>
                <w:sz w:val="18"/>
                <w:szCs w:val="18"/>
                <w:lang w:eastAsia="pl-PL"/>
              </w:rPr>
              <w:t xml:space="preserve"> 8:00 - 18:00</w:t>
            </w:r>
            <w:r w:rsidRPr="00401CAC">
              <w:rPr>
                <w:rFonts w:ascii="Arial" w:eastAsia="Calibri" w:hAnsi="Arial" w:cs="Arial"/>
                <w:sz w:val="18"/>
                <w:szCs w:val="18"/>
                <w:lang w:eastAsia="pl-PL"/>
              </w:rPr>
              <w:br/>
              <w:t>wtorek - piątek 7:30 - 15:30</w:t>
            </w:r>
          </w:p>
          <w:p w14:paraId="477F0F3E" w14:textId="77777777" w:rsidR="00F0419D" w:rsidRPr="00401CAC" w:rsidRDefault="00F0419D" w:rsidP="00915B89">
            <w:pPr>
              <w:keepNext/>
              <w:keepLines/>
              <w:spacing w:before="0" w:after="0" w:line="360" w:lineRule="auto"/>
              <w:jc w:val="center"/>
              <w:rPr>
                <w:rFonts w:ascii="Arial" w:eastAsia="Calibri" w:hAnsi="Arial" w:cs="Arial"/>
                <w:lang w:eastAsia="pl-PL"/>
              </w:rPr>
            </w:pPr>
          </w:p>
        </w:tc>
        <w:tc>
          <w:tcPr>
            <w:tcW w:w="2976" w:type="dxa"/>
            <w:vAlign w:val="center"/>
          </w:tcPr>
          <w:p w14:paraId="70789509" w14:textId="77777777" w:rsidR="00F0419D" w:rsidRPr="00401CAC" w:rsidRDefault="00F0419D" w:rsidP="00915B89">
            <w:pPr>
              <w:keepNext/>
              <w:keepLines/>
              <w:spacing w:before="0" w:after="0" w:line="360" w:lineRule="auto"/>
              <w:jc w:val="center"/>
              <w:rPr>
                <w:rFonts w:ascii="Arial" w:eastAsia="Calibri" w:hAnsi="Arial" w:cs="Arial"/>
                <w:b/>
                <w:lang w:eastAsia="pl-PL"/>
              </w:rPr>
            </w:pPr>
            <w:r w:rsidRPr="00401CAC">
              <w:rPr>
                <w:rFonts w:ascii="Arial" w:eastAsia="Calibri" w:hAnsi="Arial" w:cs="Arial"/>
                <w:b/>
                <w:lang w:eastAsia="pl-PL"/>
              </w:rPr>
              <w:t>e-mail:</w:t>
            </w:r>
          </w:p>
          <w:p w14:paraId="5CFA8077" w14:textId="77777777" w:rsidR="00F0419D" w:rsidRPr="00401CAC" w:rsidRDefault="005D765A" w:rsidP="00915B89">
            <w:pPr>
              <w:keepNext/>
              <w:keepLines/>
              <w:spacing w:after="0" w:line="360" w:lineRule="auto"/>
              <w:jc w:val="center"/>
              <w:rPr>
                <w:rFonts w:ascii="Arial" w:eastAsia="Calibri" w:hAnsi="Arial" w:cs="Arial"/>
                <w:lang w:eastAsia="pl-PL"/>
              </w:rPr>
            </w:pPr>
            <w:hyperlink r:id="rId16" w:history="1">
              <w:r w:rsidR="00F0419D" w:rsidRPr="00401CAC">
                <w:rPr>
                  <w:rStyle w:val="Hipercze"/>
                  <w:rFonts w:ascii="Arial" w:eastAsia="Calibri" w:hAnsi="Arial" w:cs="Arial"/>
                </w:rPr>
                <w:t>lpielk@warmia.mazury.pl</w:t>
              </w:r>
            </w:hyperlink>
            <w:r w:rsidR="00F0419D" w:rsidRPr="00401CAC">
              <w:rPr>
                <w:rFonts w:ascii="Arial" w:eastAsia="Calibri" w:hAnsi="Arial" w:cs="Arial"/>
                <w:lang w:eastAsia="pl-PL"/>
              </w:rPr>
              <w:br/>
            </w:r>
          </w:p>
        </w:tc>
        <w:tc>
          <w:tcPr>
            <w:tcW w:w="1808" w:type="dxa"/>
            <w:vAlign w:val="center"/>
          </w:tcPr>
          <w:p w14:paraId="111F3B5C" w14:textId="77777777" w:rsidR="000A2341" w:rsidRPr="000A2341" w:rsidRDefault="00F0419D" w:rsidP="00915B89">
            <w:pPr>
              <w:keepNext/>
              <w:keepLines/>
              <w:spacing w:line="360" w:lineRule="auto"/>
              <w:jc w:val="center"/>
              <w:rPr>
                <w:rFonts w:ascii="Arial" w:eastAsia="Calibri" w:hAnsi="Arial" w:cs="Arial"/>
                <w:b/>
                <w:lang w:eastAsia="pl-PL"/>
              </w:rPr>
            </w:pPr>
            <w:r w:rsidRPr="00401CAC">
              <w:rPr>
                <w:rFonts w:ascii="Arial" w:eastAsia="Calibri" w:hAnsi="Arial" w:cs="Arial"/>
                <w:b/>
                <w:lang w:eastAsia="pl-PL"/>
              </w:rPr>
              <w:t>Telefony do konsultantów:</w:t>
            </w:r>
          </w:p>
          <w:p w14:paraId="76350200" w14:textId="77777777" w:rsidR="00F0419D" w:rsidRPr="00401CAC" w:rsidRDefault="00F0419D" w:rsidP="00915B89">
            <w:pPr>
              <w:keepNext/>
              <w:keepLines/>
              <w:spacing w:before="0" w:after="0" w:line="360" w:lineRule="auto"/>
              <w:jc w:val="center"/>
              <w:rPr>
                <w:rFonts w:ascii="Arial" w:eastAsia="Calibri" w:hAnsi="Arial" w:cs="Arial"/>
                <w:sz w:val="18"/>
                <w:szCs w:val="18"/>
              </w:rPr>
            </w:pPr>
            <w:r w:rsidRPr="00401CAC">
              <w:rPr>
                <w:rFonts w:ascii="Arial" w:eastAsia="Calibri" w:hAnsi="Arial" w:cs="Arial"/>
                <w:sz w:val="18"/>
                <w:szCs w:val="18"/>
              </w:rPr>
              <w:t>87 734-11-09</w:t>
            </w:r>
          </w:p>
          <w:p w14:paraId="6A9AA213" w14:textId="77777777" w:rsidR="00F0419D" w:rsidRPr="00401CAC" w:rsidRDefault="00F0419D" w:rsidP="00915B89">
            <w:pPr>
              <w:keepNext/>
              <w:keepLines/>
              <w:spacing w:before="0" w:after="0" w:line="360" w:lineRule="auto"/>
              <w:jc w:val="center"/>
              <w:rPr>
                <w:rFonts w:ascii="Arial" w:eastAsia="Calibri" w:hAnsi="Arial" w:cs="Arial"/>
                <w:sz w:val="18"/>
                <w:szCs w:val="18"/>
              </w:rPr>
            </w:pPr>
            <w:r w:rsidRPr="00401CAC">
              <w:rPr>
                <w:rFonts w:ascii="Arial" w:eastAsia="Calibri" w:hAnsi="Arial" w:cs="Arial"/>
                <w:sz w:val="18"/>
                <w:szCs w:val="18"/>
              </w:rPr>
              <w:t>87 734-11-10</w:t>
            </w:r>
          </w:p>
          <w:p w14:paraId="49489848" w14:textId="77777777" w:rsidR="00F0419D" w:rsidRPr="003368C3" w:rsidRDefault="00F0419D" w:rsidP="003368C3">
            <w:pPr>
              <w:keepNext/>
              <w:keepLines/>
              <w:spacing w:before="0" w:after="0" w:line="360" w:lineRule="auto"/>
              <w:jc w:val="center"/>
              <w:rPr>
                <w:rFonts w:ascii="Arial" w:eastAsia="Calibri" w:hAnsi="Arial" w:cs="Arial"/>
                <w:sz w:val="18"/>
                <w:szCs w:val="18"/>
              </w:rPr>
            </w:pPr>
            <w:r w:rsidRPr="00401CAC">
              <w:rPr>
                <w:rFonts w:ascii="Arial" w:eastAsia="Calibri" w:hAnsi="Arial" w:cs="Arial"/>
                <w:sz w:val="18"/>
                <w:szCs w:val="18"/>
              </w:rPr>
              <w:t>87 610-07-77</w:t>
            </w:r>
          </w:p>
        </w:tc>
      </w:tr>
    </w:tbl>
    <w:p w14:paraId="53A4145E" w14:textId="2FF30CBA" w:rsidR="00AC11A4" w:rsidRDefault="00AC11A4" w:rsidP="00915B89">
      <w:pPr>
        <w:spacing w:line="360" w:lineRule="auto"/>
        <w:jc w:val="both"/>
        <w:rPr>
          <w:rFonts w:ascii="Arial" w:hAnsi="Arial" w:cs="Arial"/>
          <w:sz w:val="24"/>
          <w:szCs w:val="24"/>
        </w:rPr>
      </w:pPr>
      <w:r w:rsidRPr="00383AE0">
        <w:rPr>
          <w:rFonts w:ascii="Arial" w:hAnsi="Arial" w:cs="Arial"/>
          <w:sz w:val="24"/>
          <w:szCs w:val="24"/>
        </w:rPr>
        <w:t xml:space="preserve">W kwestiach szczegółowych, budzących wątpliwości interpretacyjne, w których niezbędne jest zajęcie stanowiska, zapytania należy kierować na wskazane adresy </w:t>
      </w:r>
      <w:r w:rsidRPr="0014172A">
        <w:rPr>
          <w:rFonts w:ascii="Arial" w:hAnsi="Arial" w:cs="Arial"/>
          <w:b/>
          <w:sz w:val="24"/>
          <w:szCs w:val="24"/>
        </w:rPr>
        <w:t>e-mail z wykorzystaniem formularza dostępnego w zakładce dotyczącej</w:t>
      </w:r>
      <w:r w:rsidRPr="00383AE0">
        <w:rPr>
          <w:rFonts w:ascii="Arial" w:hAnsi="Arial" w:cs="Arial"/>
          <w:sz w:val="24"/>
          <w:szCs w:val="24"/>
        </w:rPr>
        <w:t xml:space="preserve"> przedmiotowego konkursu na stronie </w:t>
      </w:r>
      <w:hyperlink r:id="rId17" w:history="1">
        <w:r w:rsidRPr="00383AE0">
          <w:rPr>
            <w:rStyle w:val="Hipercze"/>
            <w:rFonts w:ascii="Arial" w:hAnsi="Arial" w:cs="Arial"/>
            <w:sz w:val="24"/>
            <w:szCs w:val="24"/>
          </w:rPr>
          <w:t>www.rpo.warmia.mazury.pl</w:t>
        </w:r>
      </w:hyperlink>
      <w:r>
        <w:rPr>
          <w:rFonts w:ascii="Arial" w:hAnsi="Arial" w:cs="Arial"/>
          <w:sz w:val="24"/>
          <w:szCs w:val="24"/>
        </w:rPr>
        <w:t>.</w:t>
      </w:r>
    </w:p>
    <w:p w14:paraId="7DD10736" w14:textId="1904CC6F" w:rsidR="00207122" w:rsidRDefault="002B4FAF" w:rsidP="00915B89">
      <w:pPr>
        <w:spacing w:line="360" w:lineRule="auto"/>
        <w:jc w:val="both"/>
        <w:rPr>
          <w:rFonts w:ascii="Arial" w:hAnsi="Arial" w:cs="Arial"/>
          <w:sz w:val="24"/>
          <w:szCs w:val="24"/>
        </w:rPr>
      </w:pPr>
      <w:r>
        <w:rPr>
          <w:rFonts w:ascii="Arial" w:hAnsi="Arial" w:cs="Arial"/>
          <w:sz w:val="24"/>
          <w:szCs w:val="24"/>
        </w:rPr>
        <w:t>I</w:t>
      </w:r>
      <w:r w:rsidR="004D66B5" w:rsidRPr="004D66B5">
        <w:rPr>
          <w:rFonts w:ascii="Arial" w:hAnsi="Arial" w:cs="Arial"/>
          <w:sz w:val="24"/>
          <w:szCs w:val="24"/>
        </w:rPr>
        <w:t xml:space="preserve">nformacje o konkursie można uzyskać </w:t>
      </w:r>
      <w:r w:rsidR="004D66B5">
        <w:rPr>
          <w:rFonts w:ascii="Arial" w:hAnsi="Arial" w:cs="Arial"/>
          <w:sz w:val="24"/>
          <w:szCs w:val="24"/>
        </w:rPr>
        <w:t xml:space="preserve">także </w:t>
      </w:r>
      <w:r w:rsidR="004D66B5" w:rsidRPr="004D66B5">
        <w:rPr>
          <w:rFonts w:ascii="Arial" w:hAnsi="Arial" w:cs="Arial"/>
          <w:sz w:val="24"/>
          <w:szCs w:val="24"/>
        </w:rPr>
        <w:t>od pracownika Regionalnego Ośrodka Polityki Społecznej</w:t>
      </w:r>
      <w:r w:rsidR="004D66B5">
        <w:rPr>
          <w:rFonts w:ascii="Arial" w:hAnsi="Arial" w:cs="Arial"/>
          <w:sz w:val="24"/>
          <w:szCs w:val="24"/>
        </w:rPr>
        <w:t>,</w:t>
      </w:r>
      <w:r w:rsidR="004D66B5" w:rsidRPr="004D66B5">
        <w:rPr>
          <w:rFonts w:ascii="Arial" w:hAnsi="Arial" w:cs="Arial"/>
          <w:sz w:val="24"/>
          <w:szCs w:val="24"/>
        </w:rPr>
        <w:t xml:space="preserve"> </w:t>
      </w:r>
      <w:r w:rsidR="004D66B5">
        <w:rPr>
          <w:rFonts w:ascii="Arial" w:hAnsi="Arial" w:cs="Arial"/>
          <w:sz w:val="24"/>
          <w:szCs w:val="24"/>
        </w:rPr>
        <w:t xml:space="preserve">pod numerem telefonu </w:t>
      </w:r>
      <w:r w:rsidR="00B86C53">
        <w:rPr>
          <w:rFonts w:ascii="Arial" w:hAnsi="Arial" w:cs="Arial"/>
          <w:b/>
          <w:sz w:val="24"/>
          <w:szCs w:val="24"/>
        </w:rPr>
        <w:t>8</w:t>
      </w:r>
      <w:r w:rsidR="00F15D4B">
        <w:rPr>
          <w:rFonts w:ascii="Arial" w:hAnsi="Arial" w:cs="Arial"/>
          <w:b/>
          <w:sz w:val="24"/>
          <w:szCs w:val="24"/>
        </w:rPr>
        <w:t xml:space="preserve">9 </w:t>
      </w:r>
      <w:r w:rsidR="00B86C53">
        <w:rPr>
          <w:rFonts w:ascii="Arial" w:hAnsi="Arial" w:cs="Arial"/>
          <w:b/>
          <w:sz w:val="24"/>
          <w:szCs w:val="24"/>
        </w:rPr>
        <w:t>521 9</w:t>
      </w:r>
      <w:r w:rsidR="00294B13">
        <w:rPr>
          <w:rFonts w:ascii="Arial" w:hAnsi="Arial" w:cs="Arial"/>
          <w:b/>
          <w:sz w:val="24"/>
          <w:szCs w:val="24"/>
        </w:rPr>
        <w:t xml:space="preserve">5 </w:t>
      </w:r>
      <w:r w:rsidR="00E21062">
        <w:rPr>
          <w:rFonts w:ascii="Arial" w:hAnsi="Arial" w:cs="Arial"/>
          <w:b/>
          <w:sz w:val="24"/>
          <w:szCs w:val="24"/>
        </w:rPr>
        <w:t>42</w:t>
      </w:r>
      <w:r w:rsidR="004D66B5">
        <w:rPr>
          <w:rFonts w:ascii="Arial" w:hAnsi="Arial" w:cs="Arial"/>
          <w:sz w:val="24"/>
          <w:szCs w:val="24"/>
        </w:rPr>
        <w:t>.</w:t>
      </w:r>
    </w:p>
    <w:p w14:paraId="6952654B" w14:textId="50BB4154" w:rsidR="007021A1" w:rsidRPr="00383AE0" w:rsidRDefault="00207122" w:rsidP="00207122">
      <w:pPr>
        <w:spacing w:before="0" w:after="0" w:line="240" w:lineRule="auto"/>
        <w:rPr>
          <w:rFonts w:ascii="Arial" w:hAnsi="Arial" w:cs="Arial"/>
          <w:sz w:val="24"/>
          <w:szCs w:val="24"/>
        </w:rPr>
      </w:pPr>
      <w:r>
        <w:rPr>
          <w:rFonts w:ascii="Arial" w:hAnsi="Arial" w:cs="Arial"/>
          <w:sz w:val="24"/>
          <w:szCs w:val="24"/>
        </w:rPr>
        <w:br w:type="page"/>
      </w:r>
    </w:p>
    <w:p w14:paraId="570EAA8A" w14:textId="6B0DD22B" w:rsidR="0082195C" w:rsidRPr="00035A91" w:rsidRDefault="0065710F" w:rsidP="00040925">
      <w:pPr>
        <w:pStyle w:val="Nagwek1"/>
      </w:pPr>
      <w:bookmarkStart w:id="23" w:name="_Toc459968652"/>
      <w:bookmarkStart w:id="24" w:name="_Toc469056199"/>
      <w:bookmarkStart w:id="25" w:name="_Toc472432980"/>
      <w:r w:rsidRPr="00035A91">
        <w:lastRenderedPageBreak/>
        <w:t>ZASADY KONKURSU</w:t>
      </w:r>
      <w:bookmarkEnd w:id="23"/>
      <w:bookmarkEnd w:id="24"/>
      <w:bookmarkEnd w:id="25"/>
    </w:p>
    <w:p w14:paraId="68B1422D" w14:textId="7667AE47" w:rsidR="00AA57A4" w:rsidRPr="00035A91" w:rsidRDefault="00F20BFD" w:rsidP="00040925">
      <w:pPr>
        <w:pStyle w:val="Nagwek2"/>
      </w:pPr>
      <w:bookmarkStart w:id="26" w:name="_Toc459968653"/>
      <w:bookmarkStart w:id="27" w:name="_Toc469056200"/>
      <w:bookmarkStart w:id="28" w:name="_Toc472432981"/>
      <w:r w:rsidRPr="00035A91">
        <w:t>P</w:t>
      </w:r>
      <w:r w:rsidR="00CB0D4E" w:rsidRPr="00035A91">
        <w:t>rzedmiot konkursu</w:t>
      </w:r>
      <w:bookmarkEnd w:id="26"/>
      <w:bookmarkEnd w:id="27"/>
      <w:bookmarkEnd w:id="28"/>
    </w:p>
    <w:p w14:paraId="7344B493" w14:textId="050596F6" w:rsidR="00054938" w:rsidRDefault="00054938" w:rsidP="00915B89">
      <w:pPr>
        <w:keepNext/>
        <w:keepLines/>
        <w:autoSpaceDE w:val="0"/>
        <w:autoSpaceDN w:val="0"/>
        <w:adjustRightInd w:val="0"/>
        <w:spacing w:line="360" w:lineRule="auto"/>
        <w:jc w:val="both"/>
        <w:rPr>
          <w:rFonts w:ascii="Arial" w:hAnsi="Arial" w:cs="Arial"/>
          <w:sz w:val="24"/>
          <w:szCs w:val="24"/>
        </w:rPr>
      </w:pPr>
      <w:r w:rsidRPr="00DF6C9F">
        <w:rPr>
          <w:rFonts w:ascii="Arial" w:hAnsi="Arial" w:cs="Arial"/>
          <w:sz w:val="24"/>
          <w:szCs w:val="24"/>
        </w:rPr>
        <w:t>Przedmiotem konkursu</w:t>
      </w:r>
      <w:r w:rsidR="002362C6">
        <w:rPr>
          <w:rFonts w:ascii="Arial" w:hAnsi="Arial" w:cs="Arial"/>
          <w:sz w:val="24"/>
          <w:szCs w:val="24"/>
        </w:rPr>
        <w:t xml:space="preserve"> jest wyłonienie do dofinansowania </w:t>
      </w:r>
      <w:r w:rsidRPr="00DF6C9F">
        <w:rPr>
          <w:rFonts w:ascii="Arial" w:hAnsi="Arial" w:cs="Arial"/>
          <w:sz w:val="24"/>
          <w:szCs w:val="24"/>
        </w:rPr>
        <w:t>projekt</w:t>
      </w:r>
      <w:r w:rsidR="002362C6">
        <w:rPr>
          <w:rFonts w:ascii="Arial" w:hAnsi="Arial" w:cs="Arial"/>
          <w:sz w:val="24"/>
          <w:szCs w:val="24"/>
        </w:rPr>
        <w:t>ów</w:t>
      </w:r>
      <w:r w:rsidRPr="00DF6C9F">
        <w:rPr>
          <w:rFonts w:ascii="Arial" w:hAnsi="Arial" w:cs="Arial"/>
          <w:sz w:val="24"/>
          <w:szCs w:val="24"/>
        </w:rPr>
        <w:t xml:space="preserve"> okre</w:t>
      </w:r>
      <w:r w:rsidRPr="00DF6C9F">
        <w:rPr>
          <w:rFonts w:ascii="Arial" w:eastAsia="TimesNewRoman" w:hAnsi="Arial" w:cs="Arial"/>
          <w:sz w:val="24"/>
          <w:szCs w:val="24"/>
        </w:rPr>
        <w:t>ś</w:t>
      </w:r>
      <w:r w:rsidRPr="00DF6C9F">
        <w:rPr>
          <w:rFonts w:ascii="Arial" w:hAnsi="Arial" w:cs="Arial"/>
          <w:sz w:val="24"/>
          <w:szCs w:val="24"/>
        </w:rPr>
        <w:t>lon</w:t>
      </w:r>
      <w:r w:rsidR="002362C6">
        <w:rPr>
          <w:rFonts w:ascii="Arial" w:hAnsi="Arial" w:cs="Arial"/>
          <w:sz w:val="24"/>
          <w:szCs w:val="24"/>
        </w:rPr>
        <w:t>ych</w:t>
      </w:r>
      <w:r w:rsidR="002E2ADF">
        <w:rPr>
          <w:rFonts w:ascii="Arial" w:hAnsi="Arial" w:cs="Arial"/>
          <w:sz w:val="24"/>
          <w:szCs w:val="24"/>
        </w:rPr>
        <w:br/>
      </w:r>
      <w:r w:rsidRPr="00DF6C9F">
        <w:rPr>
          <w:rFonts w:ascii="Arial" w:hAnsi="Arial" w:cs="Arial"/>
          <w:sz w:val="24"/>
          <w:szCs w:val="24"/>
        </w:rPr>
        <w:t>dla Działania 11.</w:t>
      </w:r>
      <w:r w:rsidR="00812000">
        <w:rPr>
          <w:rFonts w:ascii="Arial" w:hAnsi="Arial" w:cs="Arial"/>
          <w:sz w:val="24"/>
          <w:szCs w:val="24"/>
        </w:rPr>
        <w:t>2</w:t>
      </w:r>
      <w:r w:rsidRPr="00DF6C9F">
        <w:rPr>
          <w:rFonts w:ascii="Arial" w:hAnsi="Arial" w:cs="Arial"/>
          <w:sz w:val="24"/>
          <w:szCs w:val="24"/>
        </w:rPr>
        <w:t xml:space="preserve"> </w:t>
      </w:r>
      <w:r w:rsidR="00812000" w:rsidRPr="00812000">
        <w:rPr>
          <w:rFonts w:ascii="Arial" w:hAnsi="Arial" w:cs="Arial"/>
          <w:i/>
          <w:iCs/>
          <w:sz w:val="24"/>
          <w:szCs w:val="24"/>
        </w:rPr>
        <w:t>Ułatwienie dostępu d</w:t>
      </w:r>
      <w:r w:rsidR="002E2ADF">
        <w:rPr>
          <w:rFonts w:ascii="Arial" w:hAnsi="Arial" w:cs="Arial"/>
          <w:i/>
          <w:iCs/>
          <w:sz w:val="24"/>
          <w:szCs w:val="24"/>
        </w:rPr>
        <w:t>o przystępnych cenowo, trwałych</w:t>
      </w:r>
      <w:r w:rsidR="002E2ADF">
        <w:rPr>
          <w:rFonts w:ascii="Arial" w:hAnsi="Arial" w:cs="Arial"/>
          <w:i/>
          <w:iCs/>
          <w:sz w:val="24"/>
          <w:szCs w:val="24"/>
        </w:rPr>
        <w:br/>
      </w:r>
      <w:r w:rsidR="00812000" w:rsidRPr="00812000">
        <w:rPr>
          <w:rFonts w:ascii="Arial" w:hAnsi="Arial" w:cs="Arial"/>
          <w:i/>
          <w:iCs/>
          <w:sz w:val="24"/>
          <w:szCs w:val="24"/>
        </w:rPr>
        <w:t>oraz wysokiej jakości usług, w tym opieki zdrowotnej i usług socjalnych świadczonych w interesie ogólnym</w:t>
      </w:r>
      <w:r w:rsidRPr="00DF6C9F">
        <w:rPr>
          <w:rFonts w:ascii="Arial" w:hAnsi="Arial" w:cs="Arial"/>
          <w:i/>
          <w:iCs/>
          <w:sz w:val="24"/>
          <w:szCs w:val="24"/>
        </w:rPr>
        <w:t>,</w:t>
      </w:r>
      <w:r w:rsidRPr="00E17CD8">
        <w:rPr>
          <w:rFonts w:ascii="Arial" w:hAnsi="Arial" w:cs="Arial"/>
          <w:sz w:val="24"/>
          <w:szCs w:val="24"/>
        </w:rPr>
        <w:t xml:space="preserve"> </w:t>
      </w:r>
      <w:r w:rsidRPr="00DF6C9F">
        <w:rPr>
          <w:rFonts w:ascii="Arial" w:hAnsi="Arial" w:cs="Arial"/>
          <w:sz w:val="24"/>
          <w:szCs w:val="24"/>
        </w:rPr>
        <w:t>Poddziałania 11.</w:t>
      </w:r>
      <w:r w:rsidR="00812000">
        <w:rPr>
          <w:rFonts w:ascii="Arial" w:hAnsi="Arial" w:cs="Arial"/>
          <w:sz w:val="24"/>
          <w:szCs w:val="24"/>
        </w:rPr>
        <w:t>2</w:t>
      </w:r>
      <w:r w:rsidRPr="00DF6C9F">
        <w:rPr>
          <w:rFonts w:ascii="Arial" w:hAnsi="Arial" w:cs="Arial"/>
          <w:sz w:val="24"/>
          <w:szCs w:val="24"/>
        </w:rPr>
        <w:t>.</w:t>
      </w:r>
      <w:r w:rsidR="00812000">
        <w:rPr>
          <w:rFonts w:ascii="Arial" w:hAnsi="Arial" w:cs="Arial"/>
          <w:sz w:val="24"/>
          <w:szCs w:val="24"/>
        </w:rPr>
        <w:t>5</w:t>
      </w:r>
      <w:r w:rsidRPr="00DF6C9F">
        <w:rPr>
          <w:rFonts w:ascii="Arial" w:hAnsi="Arial" w:cs="Arial"/>
          <w:sz w:val="24"/>
          <w:szCs w:val="24"/>
        </w:rPr>
        <w:t xml:space="preserve"> </w:t>
      </w:r>
      <w:r w:rsidR="00812000" w:rsidRPr="00812000">
        <w:rPr>
          <w:rFonts w:ascii="Arial" w:hAnsi="Arial" w:cs="Arial"/>
          <w:i/>
          <w:iCs/>
          <w:sz w:val="24"/>
          <w:szCs w:val="24"/>
        </w:rPr>
        <w:t>Lokalne działania integracyjne społeczności – projekt ZIT Ełk</w:t>
      </w:r>
      <w:r w:rsidR="00691DEF">
        <w:rPr>
          <w:rFonts w:ascii="Arial" w:hAnsi="Arial" w:cs="Arial"/>
          <w:i/>
          <w:iCs/>
          <w:sz w:val="24"/>
          <w:szCs w:val="24"/>
        </w:rPr>
        <w:t>,</w:t>
      </w:r>
      <w:r w:rsidR="002362C6" w:rsidRPr="002362C6">
        <w:rPr>
          <w:rFonts w:ascii="Arial" w:hAnsi="Arial" w:cs="Arial"/>
          <w:i/>
          <w:iCs/>
          <w:sz w:val="24"/>
          <w:szCs w:val="24"/>
        </w:rPr>
        <w:t xml:space="preserve"> </w:t>
      </w:r>
      <w:r w:rsidRPr="00DF6C9F">
        <w:rPr>
          <w:rFonts w:ascii="Arial" w:hAnsi="Arial" w:cs="Arial"/>
          <w:sz w:val="24"/>
          <w:szCs w:val="24"/>
        </w:rPr>
        <w:t xml:space="preserve">Osi Priorytetowej 11 </w:t>
      </w:r>
      <w:r w:rsidRPr="00DF6C9F">
        <w:rPr>
          <w:rFonts w:ascii="Arial" w:hAnsi="Arial" w:cs="Arial"/>
          <w:i/>
          <w:iCs/>
          <w:sz w:val="24"/>
          <w:szCs w:val="24"/>
        </w:rPr>
        <w:t>Włączenie Społeczne</w:t>
      </w:r>
      <w:r>
        <w:rPr>
          <w:rFonts w:ascii="Arial" w:hAnsi="Arial" w:cs="Arial"/>
          <w:sz w:val="24"/>
          <w:szCs w:val="24"/>
        </w:rPr>
        <w:t xml:space="preserve"> </w:t>
      </w:r>
      <w:r w:rsidRPr="00DF6C9F">
        <w:rPr>
          <w:rFonts w:ascii="Arial" w:hAnsi="Arial" w:cs="Arial"/>
          <w:sz w:val="24"/>
          <w:szCs w:val="24"/>
        </w:rPr>
        <w:t>RPO WiM 2014-2020</w:t>
      </w:r>
      <w:r w:rsidR="00835267">
        <w:rPr>
          <w:rFonts w:ascii="Arial" w:hAnsi="Arial" w:cs="Arial"/>
          <w:sz w:val="24"/>
          <w:szCs w:val="24"/>
        </w:rPr>
        <w:t>. Rezultatem podejmowanych działań będzie ograni</w:t>
      </w:r>
      <w:r w:rsidR="002E2ADF">
        <w:rPr>
          <w:rFonts w:ascii="Arial" w:hAnsi="Arial" w:cs="Arial"/>
          <w:sz w:val="24"/>
          <w:szCs w:val="24"/>
        </w:rPr>
        <w:t xml:space="preserve">czenie istniejących nierówności </w:t>
      </w:r>
      <w:r w:rsidR="00835267">
        <w:rPr>
          <w:rFonts w:ascii="Arial" w:hAnsi="Arial" w:cs="Arial"/>
          <w:sz w:val="24"/>
          <w:szCs w:val="24"/>
        </w:rPr>
        <w:t>w dostępie do usług społecznych, jak również podwyższenie standardu świadczonych usług.</w:t>
      </w:r>
    </w:p>
    <w:p w14:paraId="2DD071C0" w14:textId="77777777" w:rsidR="00651F8E" w:rsidRPr="00710EF3" w:rsidRDefault="003F2793" w:rsidP="00915B89">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Realizowane wsparcie musi </w:t>
      </w:r>
      <w:r w:rsidR="004B6C38">
        <w:rPr>
          <w:rFonts w:ascii="Arial" w:hAnsi="Arial" w:cs="Arial"/>
          <w:color w:val="000000"/>
          <w:sz w:val="24"/>
          <w:szCs w:val="24"/>
        </w:rPr>
        <w:t xml:space="preserve">być zgodne z </w:t>
      </w:r>
      <w:r w:rsidR="00710EF3">
        <w:rPr>
          <w:rFonts w:ascii="Arial" w:hAnsi="Arial" w:cs="Arial"/>
          <w:color w:val="000000"/>
          <w:sz w:val="24"/>
          <w:szCs w:val="24"/>
        </w:rPr>
        <w:t>Wytycznymi CT 9.</w:t>
      </w:r>
    </w:p>
    <w:p w14:paraId="30A8A074" w14:textId="77777777" w:rsidR="00492AE1" w:rsidRPr="00035A91" w:rsidRDefault="00655D46" w:rsidP="00040925">
      <w:pPr>
        <w:pStyle w:val="Nagwek2"/>
      </w:pPr>
      <w:bookmarkStart w:id="29" w:name="_Toc459968654"/>
      <w:bookmarkStart w:id="30" w:name="_Toc469056201"/>
      <w:bookmarkStart w:id="31" w:name="_Toc472432982"/>
      <w:r w:rsidRPr="00035A91">
        <w:t>Typ</w:t>
      </w:r>
      <w:r w:rsidR="00492AE1" w:rsidRPr="00035A91">
        <w:t xml:space="preserve"> projekt</w:t>
      </w:r>
      <w:bookmarkEnd w:id="29"/>
      <w:bookmarkEnd w:id="30"/>
      <w:r w:rsidRPr="00035A91">
        <w:t>u</w:t>
      </w:r>
      <w:bookmarkEnd w:id="31"/>
    </w:p>
    <w:p w14:paraId="5020437A" w14:textId="77777777" w:rsidR="00622EC5" w:rsidRDefault="00054938" w:rsidP="00662A5B">
      <w:pPr>
        <w:pStyle w:val="Default"/>
        <w:spacing w:after="200" w:line="360" w:lineRule="auto"/>
        <w:jc w:val="both"/>
        <w:rPr>
          <w:rFonts w:ascii="Arial" w:hAnsi="Arial" w:cs="Arial"/>
          <w:b/>
          <w:bCs/>
        </w:rPr>
      </w:pPr>
      <w:r w:rsidRPr="00E90D47">
        <w:rPr>
          <w:rFonts w:ascii="Arial" w:hAnsi="Arial" w:cs="Arial"/>
          <w:b/>
          <w:bCs/>
        </w:rPr>
        <w:t xml:space="preserve">W ramach konkursu </w:t>
      </w:r>
      <w:r w:rsidRPr="00E90D47">
        <w:rPr>
          <w:rFonts w:ascii="Arial" w:hAnsi="Arial" w:cs="Arial"/>
          <w:b/>
          <w:bCs/>
          <w:color w:val="auto"/>
        </w:rPr>
        <w:t>Wnioskodawcy</w:t>
      </w:r>
      <w:r w:rsidR="00622EC5">
        <w:rPr>
          <w:rFonts w:ascii="Arial" w:hAnsi="Arial" w:cs="Arial"/>
          <w:b/>
          <w:bCs/>
        </w:rPr>
        <w:t xml:space="preserve"> mogą składać wnioski na jeden typ projektu, tj.:</w:t>
      </w:r>
    </w:p>
    <w:p w14:paraId="00C98826" w14:textId="77777777" w:rsidR="004E22E4" w:rsidRDefault="00026875" w:rsidP="004E22E4">
      <w:pPr>
        <w:pStyle w:val="Default"/>
        <w:spacing w:after="200" w:line="360" w:lineRule="auto"/>
        <w:jc w:val="both"/>
        <w:rPr>
          <w:rFonts w:ascii="Arial" w:hAnsi="Arial" w:cs="Arial"/>
          <w:iCs/>
        </w:rPr>
      </w:pPr>
      <w:r>
        <w:rPr>
          <w:rFonts w:ascii="Arial" w:hAnsi="Arial" w:cs="Arial"/>
          <w:u w:val="single"/>
        </w:rPr>
        <w:t>Lokalne działania integracyjne społec</w:t>
      </w:r>
      <w:r w:rsidR="003C3C67">
        <w:rPr>
          <w:rFonts w:ascii="Arial" w:hAnsi="Arial" w:cs="Arial"/>
          <w:u w:val="single"/>
        </w:rPr>
        <w:t xml:space="preserve">zności, sprzyjające włączeniu społecznemu przez </w:t>
      </w:r>
      <w:r w:rsidR="00E93367">
        <w:rPr>
          <w:rFonts w:ascii="Arial" w:hAnsi="Arial" w:cs="Arial"/>
          <w:u w:val="single"/>
        </w:rPr>
        <w:t xml:space="preserve">realizację usług </w:t>
      </w:r>
      <w:r w:rsidR="00D34BBC">
        <w:rPr>
          <w:rFonts w:ascii="Arial" w:hAnsi="Arial" w:cs="Arial"/>
          <w:u w:val="single"/>
        </w:rPr>
        <w:t>wspierają</w:t>
      </w:r>
      <w:r w:rsidR="00FD7796">
        <w:rPr>
          <w:rFonts w:ascii="Arial" w:hAnsi="Arial" w:cs="Arial"/>
          <w:u w:val="single"/>
        </w:rPr>
        <w:t xml:space="preserve">cych </w:t>
      </w:r>
      <w:r w:rsidR="00662A5B" w:rsidRPr="00D12DFA">
        <w:rPr>
          <w:rFonts w:ascii="Arial" w:hAnsi="Arial" w:cs="Arial"/>
          <w:u w:val="single"/>
        </w:rPr>
        <w:t xml:space="preserve">integrację rodzin ze środowiskiem lokalnym, </w:t>
      </w:r>
      <w:r w:rsidR="00662A5B" w:rsidRPr="00D12DFA">
        <w:rPr>
          <w:rFonts w:ascii="Arial" w:hAnsi="Arial" w:cs="Arial"/>
          <w:iCs/>
          <w:u w:val="single"/>
        </w:rPr>
        <w:t>prowadzących do aktywnego uczestnictw</w:t>
      </w:r>
      <w:r w:rsidR="0012584E">
        <w:rPr>
          <w:rFonts w:ascii="Arial" w:hAnsi="Arial" w:cs="Arial"/>
          <w:iCs/>
          <w:u w:val="single"/>
        </w:rPr>
        <w:t>a w życiu społeczności lokalnej</w:t>
      </w:r>
      <w:r w:rsidR="0012584E">
        <w:rPr>
          <w:rFonts w:ascii="Arial" w:hAnsi="Arial" w:cs="Arial"/>
          <w:iCs/>
          <w:u w:val="single"/>
        </w:rPr>
        <w:br/>
      </w:r>
      <w:r w:rsidR="00662A5B" w:rsidRPr="00D12DFA">
        <w:rPr>
          <w:rFonts w:ascii="Arial" w:hAnsi="Arial" w:cs="Arial"/>
          <w:iCs/>
          <w:u w:val="single"/>
        </w:rPr>
        <w:t>i podejmowania działań na jej rzecz</w:t>
      </w:r>
      <w:r w:rsidR="00662A5B" w:rsidRPr="00662A5B">
        <w:rPr>
          <w:rFonts w:ascii="Arial" w:hAnsi="Arial" w:cs="Arial"/>
          <w:iCs/>
        </w:rPr>
        <w:t>, np.:</w:t>
      </w:r>
    </w:p>
    <w:p w14:paraId="4E78D1B3" w14:textId="77777777" w:rsidR="004E22E4" w:rsidRDefault="00662A5B" w:rsidP="0069021E">
      <w:pPr>
        <w:pStyle w:val="Default"/>
        <w:numPr>
          <w:ilvl w:val="0"/>
          <w:numId w:val="71"/>
        </w:numPr>
        <w:spacing w:after="200" w:line="360" w:lineRule="auto"/>
        <w:jc w:val="both"/>
        <w:rPr>
          <w:rFonts w:ascii="Arial" w:hAnsi="Arial" w:cs="Arial"/>
          <w:iCs/>
        </w:rPr>
      </w:pPr>
      <w:r w:rsidRPr="004E22E4">
        <w:rPr>
          <w:rFonts w:ascii="Arial" w:hAnsi="Arial" w:cs="Arial"/>
          <w:iCs/>
        </w:rPr>
        <w:t>wspólne działanie na rzecz poprawy przestrzeni publicznej</w:t>
      </w:r>
      <w:r w:rsidR="004E22E4">
        <w:rPr>
          <w:rFonts w:ascii="Arial" w:hAnsi="Arial" w:cs="Arial"/>
          <w:iCs/>
        </w:rPr>
        <w:t xml:space="preserve"> </w:t>
      </w:r>
      <w:r w:rsidRPr="004E22E4">
        <w:rPr>
          <w:rFonts w:ascii="Arial" w:hAnsi="Arial" w:cs="Arial"/>
          <w:iCs/>
        </w:rPr>
        <w:t>z wykorzystaniem nabytych podczas aktywizacji zawodowej kompetencji,</w:t>
      </w:r>
    </w:p>
    <w:p w14:paraId="0C11AD34" w14:textId="77777777" w:rsidR="004E22E4" w:rsidRDefault="00662A5B" w:rsidP="0069021E">
      <w:pPr>
        <w:pStyle w:val="Default"/>
        <w:numPr>
          <w:ilvl w:val="0"/>
          <w:numId w:val="71"/>
        </w:numPr>
        <w:spacing w:after="200" w:line="360" w:lineRule="auto"/>
        <w:jc w:val="both"/>
        <w:rPr>
          <w:rFonts w:ascii="Arial" w:hAnsi="Arial" w:cs="Arial"/>
          <w:iCs/>
        </w:rPr>
      </w:pPr>
      <w:r w:rsidRPr="004E22E4">
        <w:rPr>
          <w:rFonts w:ascii="Arial" w:hAnsi="Arial" w:cs="Arial"/>
          <w:iCs/>
        </w:rPr>
        <w:t>aktywizacja środowisk lokalnych w celu tworzenia społecznych form samopomocy,</w:t>
      </w:r>
    </w:p>
    <w:p w14:paraId="1D2E556C" w14:textId="77777777" w:rsidR="004E22E4" w:rsidRDefault="00662A5B" w:rsidP="0069021E">
      <w:pPr>
        <w:pStyle w:val="Default"/>
        <w:numPr>
          <w:ilvl w:val="0"/>
          <w:numId w:val="71"/>
        </w:numPr>
        <w:spacing w:after="200" w:line="360" w:lineRule="auto"/>
        <w:jc w:val="both"/>
        <w:rPr>
          <w:rFonts w:ascii="Arial" w:hAnsi="Arial" w:cs="Arial"/>
          <w:iCs/>
        </w:rPr>
      </w:pPr>
      <w:r w:rsidRPr="004E22E4">
        <w:rPr>
          <w:rFonts w:ascii="Arial" w:hAnsi="Arial" w:cs="Arial"/>
          <w:iCs/>
        </w:rPr>
        <w:t>udział w rodzinnych piknikach,</w:t>
      </w:r>
    </w:p>
    <w:p w14:paraId="158FC630" w14:textId="77777777" w:rsidR="00662A5B" w:rsidRPr="00BA2D51" w:rsidRDefault="00662A5B" w:rsidP="0069021E">
      <w:pPr>
        <w:pStyle w:val="Default"/>
        <w:numPr>
          <w:ilvl w:val="0"/>
          <w:numId w:val="71"/>
        </w:numPr>
        <w:spacing w:after="200" w:line="360" w:lineRule="auto"/>
        <w:jc w:val="both"/>
        <w:rPr>
          <w:rFonts w:ascii="Arial" w:hAnsi="Arial" w:cs="Arial"/>
          <w:iCs/>
        </w:rPr>
      </w:pPr>
      <w:r w:rsidRPr="004E22E4">
        <w:rPr>
          <w:rFonts w:ascii="Arial" w:hAnsi="Arial" w:cs="Arial"/>
          <w:iCs/>
        </w:rPr>
        <w:t>wspieranie rodzin w ich środowiskach</w:t>
      </w:r>
      <w:r w:rsidR="00B92412">
        <w:rPr>
          <w:rFonts w:ascii="Arial" w:hAnsi="Arial" w:cs="Arial"/>
        </w:rPr>
        <w:t xml:space="preserve"> (w szczególności </w:t>
      </w:r>
      <w:r w:rsidRPr="004E22E4">
        <w:rPr>
          <w:rFonts w:ascii="Arial" w:hAnsi="Arial" w:cs="Arial"/>
        </w:rPr>
        <w:t>przez usługi streetworkera i animatora).</w:t>
      </w:r>
    </w:p>
    <w:p w14:paraId="47B2CA85" w14:textId="77777777" w:rsidR="00BA2D51" w:rsidRDefault="00BA2D51" w:rsidP="00BA2D51">
      <w:pPr>
        <w:pStyle w:val="Default"/>
        <w:spacing w:after="200" w:line="360" w:lineRule="auto"/>
        <w:jc w:val="both"/>
        <w:rPr>
          <w:rFonts w:ascii="Arial" w:hAnsi="Arial" w:cs="Arial"/>
        </w:rPr>
      </w:pPr>
      <w:r>
        <w:rPr>
          <w:rFonts w:ascii="Arial" w:hAnsi="Arial" w:cs="Arial"/>
        </w:rPr>
        <w:lastRenderedPageBreak/>
        <w:t>Przykładowe działania, jakie można realizować:</w:t>
      </w:r>
    </w:p>
    <w:p w14:paraId="31103B2A" w14:textId="77777777" w:rsidR="00BA2D51" w:rsidRDefault="00B97D14" w:rsidP="0069021E">
      <w:pPr>
        <w:pStyle w:val="Default"/>
        <w:numPr>
          <w:ilvl w:val="0"/>
          <w:numId w:val="74"/>
        </w:numPr>
        <w:spacing w:after="200" w:line="360" w:lineRule="auto"/>
        <w:jc w:val="both"/>
        <w:rPr>
          <w:rFonts w:ascii="Arial" w:hAnsi="Arial" w:cs="Arial"/>
          <w:iCs/>
        </w:rPr>
      </w:pPr>
      <w:r>
        <w:rPr>
          <w:rFonts w:ascii="Arial" w:hAnsi="Arial" w:cs="Arial"/>
          <w:iCs/>
        </w:rPr>
        <w:t>podejmowanie lokalnych inicjatyw na rzecz poprawy przestrzeni publicznych;</w:t>
      </w:r>
    </w:p>
    <w:p w14:paraId="56BA94D8" w14:textId="77777777" w:rsidR="00B97D14" w:rsidRDefault="00B97D14" w:rsidP="0069021E">
      <w:pPr>
        <w:pStyle w:val="Default"/>
        <w:numPr>
          <w:ilvl w:val="0"/>
          <w:numId w:val="74"/>
        </w:numPr>
        <w:spacing w:after="200" w:line="360" w:lineRule="auto"/>
        <w:jc w:val="both"/>
        <w:rPr>
          <w:rFonts w:ascii="Arial" w:hAnsi="Arial" w:cs="Arial"/>
          <w:iCs/>
        </w:rPr>
      </w:pPr>
      <w:r>
        <w:rPr>
          <w:rFonts w:ascii="Arial" w:hAnsi="Arial" w:cs="Arial"/>
          <w:iCs/>
        </w:rPr>
        <w:t>ułatwienie dostępu do niedrogich i wysokiej jakości usług społecznych;</w:t>
      </w:r>
    </w:p>
    <w:p w14:paraId="4EED1376" w14:textId="77777777" w:rsidR="00B97D14" w:rsidRDefault="002623B8" w:rsidP="0069021E">
      <w:pPr>
        <w:pStyle w:val="Default"/>
        <w:numPr>
          <w:ilvl w:val="0"/>
          <w:numId w:val="74"/>
        </w:numPr>
        <w:spacing w:after="200" w:line="360" w:lineRule="auto"/>
        <w:jc w:val="both"/>
        <w:rPr>
          <w:rFonts w:ascii="Arial" w:hAnsi="Arial" w:cs="Arial"/>
          <w:iCs/>
        </w:rPr>
      </w:pPr>
      <w:r>
        <w:rPr>
          <w:rFonts w:ascii="Arial" w:hAnsi="Arial" w:cs="Arial"/>
          <w:iCs/>
        </w:rPr>
        <w:t>działania na rzecz aktywizowania społeczności lokalnych, w szczególności biednych i marginalizowanych;</w:t>
      </w:r>
    </w:p>
    <w:p w14:paraId="78106C68" w14:textId="77777777" w:rsidR="002623B8" w:rsidRDefault="002623B8" w:rsidP="0069021E">
      <w:pPr>
        <w:pStyle w:val="Default"/>
        <w:numPr>
          <w:ilvl w:val="0"/>
          <w:numId w:val="74"/>
        </w:numPr>
        <w:spacing w:after="200" w:line="360" w:lineRule="auto"/>
        <w:jc w:val="both"/>
        <w:rPr>
          <w:rFonts w:ascii="Arial" w:hAnsi="Arial" w:cs="Arial"/>
          <w:iCs/>
        </w:rPr>
      </w:pPr>
      <w:r>
        <w:rPr>
          <w:rFonts w:ascii="Arial" w:hAnsi="Arial" w:cs="Arial"/>
          <w:iCs/>
        </w:rPr>
        <w:t>realizowanie lokalnych działań</w:t>
      </w:r>
      <w:r w:rsidR="00D144EC">
        <w:rPr>
          <w:rFonts w:ascii="Arial" w:hAnsi="Arial" w:cs="Arial"/>
          <w:iCs/>
        </w:rPr>
        <w:t xml:space="preserve"> z aktywnym udziałem społeczności;</w:t>
      </w:r>
    </w:p>
    <w:p w14:paraId="291BCA1E" w14:textId="77777777" w:rsidR="00D144EC" w:rsidRDefault="006C4174" w:rsidP="0069021E">
      <w:pPr>
        <w:pStyle w:val="Default"/>
        <w:numPr>
          <w:ilvl w:val="0"/>
          <w:numId w:val="74"/>
        </w:numPr>
        <w:spacing w:after="200" w:line="360" w:lineRule="auto"/>
        <w:jc w:val="both"/>
        <w:rPr>
          <w:rFonts w:ascii="Arial" w:hAnsi="Arial" w:cs="Arial"/>
          <w:iCs/>
        </w:rPr>
      </w:pPr>
      <w:r>
        <w:rPr>
          <w:rFonts w:ascii="Arial" w:hAnsi="Arial" w:cs="Arial"/>
          <w:iCs/>
        </w:rPr>
        <w:t>aktywizacja osób nieaktywnych zawodowo, pozostających długotrwale bezrobotnych;</w:t>
      </w:r>
    </w:p>
    <w:p w14:paraId="2A25AFF3" w14:textId="77777777" w:rsidR="006C4174" w:rsidRDefault="00B02AA2" w:rsidP="0069021E">
      <w:pPr>
        <w:pStyle w:val="Default"/>
        <w:numPr>
          <w:ilvl w:val="0"/>
          <w:numId w:val="74"/>
        </w:numPr>
        <w:spacing w:after="200" w:line="360" w:lineRule="auto"/>
        <w:jc w:val="both"/>
        <w:rPr>
          <w:rFonts w:ascii="Arial" w:hAnsi="Arial" w:cs="Arial"/>
          <w:iCs/>
        </w:rPr>
      </w:pPr>
      <w:r>
        <w:rPr>
          <w:rFonts w:ascii="Arial" w:hAnsi="Arial" w:cs="Arial"/>
          <w:iCs/>
        </w:rPr>
        <w:t xml:space="preserve">działania realizowane </w:t>
      </w:r>
      <w:r w:rsidR="00BC3537">
        <w:rPr>
          <w:rFonts w:ascii="Arial" w:hAnsi="Arial" w:cs="Arial"/>
          <w:iCs/>
        </w:rPr>
        <w:t xml:space="preserve">metodą streetworkingu i animacji </w:t>
      </w:r>
      <w:r w:rsidR="00682FC8">
        <w:rPr>
          <w:rFonts w:ascii="Arial" w:hAnsi="Arial" w:cs="Arial"/>
          <w:iCs/>
        </w:rPr>
        <w:t xml:space="preserve">skierowane do osób, w tym dzieci i młodzieży ze środowisk zagrożonych ryzykiem ubóstwa i/lub wykluczenia społecznego, realizowane przez </w:t>
      </w:r>
      <w:r w:rsidR="005D1DF6">
        <w:rPr>
          <w:rFonts w:ascii="Arial" w:hAnsi="Arial" w:cs="Arial"/>
          <w:iCs/>
        </w:rPr>
        <w:t>liderów młodzieżowych</w:t>
      </w:r>
      <w:r w:rsidR="005D1DF6">
        <w:rPr>
          <w:rFonts w:ascii="Arial" w:hAnsi="Arial" w:cs="Arial"/>
          <w:iCs/>
        </w:rPr>
        <w:br/>
      </w:r>
      <w:r w:rsidR="00682FC8">
        <w:rPr>
          <w:rFonts w:ascii="Arial" w:hAnsi="Arial" w:cs="Arial"/>
          <w:iCs/>
        </w:rPr>
        <w:t>i pedagogów ulicznych;</w:t>
      </w:r>
    </w:p>
    <w:p w14:paraId="02DBC8F5" w14:textId="77777777" w:rsidR="00682FC8" w:rsidRDefault="00882D3C" w:rsidP="0069021E">
      <w:pPr>
        <w:pStyle w:val="Default"/>
        <w:numPr>
          <w:ilvl w:val="0"/>
          <w:numId w:val="74"/>
        </w:numPr>
        <w:spacing w:after="200" w:line="360" w:lineRule="auto"/>
        <w:jc w:val="both"/>
        <w:rPr>
          <w:rFonts w:ascii="Arial" w:hAnsi="Arial" w:cs="Arial"/>
          <w:iCs/>
        </w:rPr>
      </w:pPr>
      <w:r>
        <w:rPr>
          <w:rFonts w:ascii="Arial" w:hAnsi="Arial" w:cs="Arial"/>
          <w:iCs/>
        </w:rPr>
        <w:t>poradnictwo prawne, psychologiczne, obywatelskie i psychospołeczne prowadzące do integracji społecznej;</w:t>
      </w:r>
    </w:p>
    <w:p w14:paraId="44B92403" w14:textId="77777777" w:rsidR="00882D3C" w:rsidRDefault="00084F3C" w:rsidP="0069021E">
      <w:pPr>
        <w:pStyle w:val="Default"/>
        <w:numPr>
          <w:ilvl w:val="0"/>
          <w:numId w:val="74"/>
        </w:numPr>
        <w:spacing w:after="200" w:line="360" w:lineRule="auto"/>
        <w:jc w:val="both"/>
        <w:rPr>
          <w:rFonts w:ascii="Arial" w:hAnsi="Arial" w:cs="Arial"/>
          <w:iCs/>
        </w:rPr>
      </w:pPr>
      <w:r>
        <w:rPr>
          <w:rFonts w:ascii="Arial" w:hAnsi="Arial" w:cs="Arial"/>
          <w:iCs/>
        </w:rPr>
        <w:t>organizowanie grup inicjatywnych, grup samopomocowych, grup wsparcia;</w:t>
      </w:r>
    </w:p>
    <w:p w14:paraId="0DA76C19" w14:textId="77777777" w:rsidR="00E17BF6" w:rsidRDefault="00E17BF6" w:rsidP="0069021E">
      <w:pPr>
        <w:pStyle w:val="Default"/>
        <w:numPr>
          <w:ilvl w:val="0"/>
          <w:numId w:val="74"/>
        </w:numPr>
        <w:spacing w:after="200" w:line="360" w:lineRule="auto"/>
        <w:jc w:val="both"/>
        <w:rPr>
          <w:rFonts w:ascii="Arial" w:hAnsi="Arial" w:cs="Arial"/>
          <w:iCs/>
        </w:rPr>
      </w:pPr>
      <w:r>
        <w:rPr>
          <w:rFonts w:ascii="Arial" w:hAnsi="Arial" w:cs="Arial"/>
          <w:iCs/>
        </w:rPr>
        <w:t>podejmowanie działań o charakterze środowiskowym i integracyjnym;</w:t>
      </w:r>
    </w:p>
    <w:p w14:paraId="6AEABFDD" w14:textId="77777777" w:rsidR="000B5A5E" w:rsidRDefault="000B5A5E" w:rsidP="0069021E">
      <w:pPr>
        <w:pStyle w:val="Default"/>
        <w:numPr>
          <w:ilvl w:val="0"/>
          <w:numId w:val="74"/>
        </w:numPr>
        <w:spacing w:after="200" w:line="360" w:lineRule="auto"/>
        <w:jc w:val="both"/>
        <w:rPr>
          <w:rFonts w:ascii="Arial" w:hAnsi="Arial" w:cs="Arial"/>
          <w:iCs/>
        </w:rPr>
      </w:pPr>
      <w:r>
        <w:rPr>
          <w:rFonts w:ascii="Arial" w:hAnsi="Arial" w:cs="Arial"/>
          <w:iCs/>
        </w:rPr>
        <w:t>kształtowanie pozytywnych relacji społecznych, animowanie środowisk lokalnych;</w:t>
      </w:r>
    </w:p>
    <w:p w14:paraId="4ACF77BF" w14:textId="77777777" w:rsidR="008A4EB6" w:rsidRDefault="008A4EB6" w:rsidP="0069021E">
      <w:pPr>
        <w:pStyle w:val="Default"/>
        <w:numPr>
          <w:ilvl w:val="0"/>
          <w:numId w:val="74"/>
        </w:numPr>
        <w:spacing w:after="200" w:line="360" w:lineRule="auto"/>
        <w:jc w:val="both"/>
        <w:rPr>
          <w:rFonts w:ascii="Arial" w:hAnsi="Arial" w:cs="Arial"/>
          <w:iCs/>
        </w:rPr>
      </w:pPr>
      <w:r>
        <w:rPr>
          <w:rFonts w:ascii="Arial" w:hAnsi="Arial" w:cs="Arial"/>
          <w:iCs/>
        </w:rPr>
        <w:t>działania profilaktyczne seniorów;</w:t>
      </w:r>
    </w:p>
    <w:p w14:paraId="1431BAF9" w14:textId="77777777" w:rsidR="00084F3C" w:rsidRPr="004E22E4" w:rsidRDefault="008A4EB6" w:rsidP="0069021E">
      <w:pPr>
        <w:pStyle w:val="Default"/>
        <w:numPr>
          <w:ilvl w:val="0"/>
          <w:numId w:val="74"/>
        </w:numPr>
        <w:spacing w:after="200" w:line="360" w:lineRule="auto"/>
        <w:jc w:val="both"/>
        <w:rPr>
          <w:rFonts w:ascii="Arial" w:hAnsi="Arial" w:cs="Arial"/>
          <w:iCs/>
        </w:rPr>
      </w:pPr>
      <w:r>
        <w:rPr>
          <w:rFonts w:ascii="Arial" w:hAnsi="Arial" w:cs="Arial"/>
          <w:iCs/>
        </w:rPr>
        <w:t>działania aktywizacyjne i integracyjne seniorów.</w:t>
      </w:r>
      <w:r w:rsidR="00E17BF6">
        <w:rPr>
          <w:rFonts w:ascii="Arial" w:hAnsi="Arial" w:cs="Arial"/>
          <w:iCs/>
        </w:rPr>
        <w:t xml:space="preserve"> </w:t>
      </w:r>
    </w:p>
    <w:p w14:paraId="52DE9B1A" w14:textId="7CFD0729" w:rsidR="006C5999" w:rsidRPr="00035A91" w:rsidRDefault="004D7DB9" w:rsidP="00040925">
      <w:pPr>
        <w:pStyle w:val="Nagwek2"/>
      </w:pPr>
      <w:bookmarkStart w:id="32" w:name="_Toc459968655"/>
      <w:bookmarkStart w:id="33" w:name="_Toc469056202"/>
      <w:bookmarkStart w:id="34" w:name="_Toc472432983"/>
      <w:r w:rsidRPr="00035A91">
        <w:t>P</w:t>
      </w:r>
      <w:r w:rsidR="00D0786E" w:rsidRPr="00035A91">
        <w:t>odmi</w:t>
      </w:r>
      <w:r w:rsidR="000A79C7" w:rsidRPr="00035A91">
        <w:t xml:space="preserve">oty uprawnione do ubiegania się </w:t>
      </w:r>
      <w:r w:rsidR="00B94DAF" w:rsidRPr="00035A91">
        <w:t xml:space="preserve">o </w:t>
      </w:r>
      <w:r w:rsidR="00D0786E" w:rsidRPr="00035A91">
        <w:t>dofinansowanie</w:t>
      </w:r>
      <w:bookmarkEnd w:id="32"/>
      <w:bookmarkEnd w:id="33"/>
      <w:bookmarkEnd w:id="34"/>
    </w:p>
    <w:p w14:paraId="40F11A93" w14:textId="77777777" w:rsidR="005C5AD8" w:rsidRPr="005C5AD8" w:rsidRDefault="00E824D0" w:rsidP="005C5AD8">
      <w:pPr>
        <w:autoSpaceDE w:val="0"/>
        <w:autoSpaceDN w:val="0"/>
        <w:adjustRightInd w:val="0"/>
        <w:spacing w:before="120" w:after="120" w:line="360" w:lineRule="auto"/>
        <w:jc w:val="both"/>
        <w:rPr>
          <w:rFonts w:ascii="Arial" w:eastAsia="Calibri" w:hAnsi="Arial" w:cs="Arial"/>
          <w:color w:val="000000"/>
          <w:sz w:val="24"/>
          <w:szCs w:val="24"/>
        </w:rPr>
      </w:pPr>
      <w:r>
        <w:rPr>
          <w:rFonts w:ascii="Arial" w:eastAsia="Calibri" w:hAnsi="Arial" w:cs="Arial"/>
          <w:color w:val="000000"/>
          <w:sz w:val="24"/>
          <w:szCs w:val="24"/>
        </w:rPr>
        <w:t>Podmioty mogące ubiegać się o dofinansowanie:</w:t>
      </w:r>
    </w:p>
    <w:p w14:paraId="7C9542FB" w14:textId="77777777" w:rsidR="005C5AD8" w:rsidRDefault="005C5AD8" w:rsidP="0069021E">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jednostki samorządu terytorialnego, ich związki i stowarzyszenia;</w:t>
      </w:r>
    </w:p>
    <w:p w14:paraId="05377F43" w14:textId="77777777" w:rsidR="005C5AD8" w:rsidRDefault="005C5AD8" w:rsidP="0069021E">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lastRenderedPageBreak/>
        <w:t>jednostki organizacyjne jednostek samorządu terytorialnego;</w:t>
      </w:r>
    </w:p>
    <w:p w14:paraId="3D19EC5B" w14:textId="77777777" w:rsidR="005C5AD8" w:rsidRDefault="005C5AD8" w:rsidP="0069021E">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jednostki organizacyjne pomocy społe</w:t>
      </w:r>
      <w:r w:rsidR="00AE7A98">
        <w:rPr>
          <w:rFonts w:ascii="Arial" w:eastAsia="Calibri" w:hAnsi="Arial" w:cs="Arial"/>
          <w:color w:val="000000"/>
          <w:sz w:val="24"/>
          <w:szCs w:val="24"/>
        </w:rPr>
        <w:t>cznej (w rozumieniu przepisów</w:t>
      </w:r>
      <w:r w:rsidR="00AE7A98">
        <w:rPr>
          <w:rFonts w:ascii="Arial" w:eastAsia="Calibri" w:hAnsi="Arial" w:cs="Arial"/>
          <w:color w:val="000000"/>
          <w:sz w:val="24"/>
          <w:szCs w:val="24"/>
        </w:rPr>
        <w:br/>
      </w:r>
      <w:r w:rsidR="001C54ED">
        <w:rPr>
          <w:rFonts w:ascii="Arial" w:eastAsia="Calibri" w:hAnsi="Arial" w:cs="Arial"/>
          <w:color w:val="000000"/>
          <w:sz w:val="24"/>
          <w:szCs w:val="24"/>
        </w:rPr>
        <w:t xml:space="preserve">o </w:t>
      </w:r>
      <w:r w:rsidR="00A86B6D">
        <w:rPr>
          <w:rFonts w:ascii="Arial" w:eastAsia="Calibri" w:hAnsi="Arial" w:cs="Arial"/>
          <w:color w:val="000000"/>
          <w:sz w:val="24"/>
          <w:szCs w:val="24"/>
        </w:rPr>
        <w:t>pomocy społecznej);</w:t>
      </w:r>
    </w:p>
    <w:p w14:paraId="268D2FAF" w14:textId="77777777" w:rsidR="005C5AD8" w:rsidRDefault="005C5AD8" w:rsidP="0069021E">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jednostki zatrudnienia socjalnego r</w:t>
      </w:r>
      <w:r w:rsidR="001C54ED">
        <w:rPr>
          <w:rFonts w:ascii="Arial" w:eastAsia="Calibri" w:hAnsi="Arial" w:cs="Arial"/>
          <w:color w:val="000000"/>
          <w:sz w:val="24"/>
          <w:szCs w:val="24"/>
        </w:rPr>
        <w:t xml:space="preserve">ealizujące zadania wynikające z </w:t>
      </w:r>
      <w:r w:rsidRPr="005C5AD8">
        <w:rPr>
          <w:rFonts w:ascii="Arial" w:eastAsia="Calibri" w:hAnsi="Arial" w:cs="Arial"/>
          <w:color w:val="000000"/>
          <w:sz w:val="24"/>
          <w:szCs w:val="24"/>
        </w:rPr>
        <w:t>przepisów o zatrudnieniu socjalnym;</w:t>
      </w:r>
    </w:p>
    <w:p w14:paraId="116B1123" w14:textId="77777777" w:rsidR="005C5AD8" w:rsidRDefault="005C5AD8" w:rsidP="0069021E">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jednostki wspierania rodziny</w:t>
      </w:r>
      <w:r w:rsidR="001C54ED">
        <w:rPr>
          <w:rFonts w:ascii="Arial" w:eastAsia="Calibri" w:hAnsi="Arial" w:cs="Arial"/>
          <w:color w:val="000000"/>
          <w:sz w:val="24"/>
          <w:szCs w:val="24"/>
        </w:rPr>
        <w:t xml:space="preserve"> i systemu pieczy zastępczej (w </w:t>
      </w:r>
      <w:r w:rsidRPr="005C5AD8">
        <w:rPr>
          <w:rFonts w:ascii="Arial" w:eastAsia="Calibri" w:hAnsi="Arial" w:cs="Arial"/>
          <w:color w:val="000000"/>
          <w:sz w:val="24"/>
          <w:szCs w:val="24"/>
        </w:rPr>
        <w:t>rozumieniu przepisów o wspieraniu rodziny i systemie pieczy zastępczej);</w:t>
      </w:r>
    </w:p>
    <w:p w14:paraId="537D26E8" w14:textId="77777777" w:rsidR="005C5AD8" w:rsidRDefault="005C5AD8" w:rsidP="0069021E">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 xml:space="preserve">organizacje pozarządowe działające na </w:t>
      </w:r>
      <w:r w:rsidR="00AE7A98">
        <w:rPr>
          <w:rFonts w:ascii="Arial" w:eastAsia="Calibri" w:hAnsi="Arial" w:cs="Arial"/>
          <w:color w:val="000000"/>
          <w:sz w:val="24"/>
          <w:szCs w:val="24"/>
        </w:rPr>
        <w:t>podstawie zapisów statutowych</w:t>
      </w:r>
      <w:r w:rsidR="00AE7A98">
        <w:rPr>
          <w:rFonts w:ascii="Arial" w:eastAsia="Calibri" w:hAnsi="Arial" w:cs="Arial"/>
          <w:color w:val="000000"/>
          <w:sz w:val="24"/>
          <w:szCs w:val="24"/>
        </w:rPr>
        <w:br/>
      </w:r>
      <w:r w:rsidR="001C54ED">
        <w:rPr>
          <w:rFonts w:ascii="Arial" w:eastAsia="Calibri" w:hAnsi="Arial" w:cs="Arial"/>
          <w:color w:val="000000"/>
          <w:sz w:val="24"/>
          <w:szCs w:val="24"/>
        </w:rPr>
        <w:t xml:space="preserve">w </w:t>
      </w:r>
      <w:r w:rsidRPr="005C5AD8">
        <w:rPr>
          <w:rFonts w:ascii="Arial" w:eastAsia="Calibri" w:hAnsi="Arial" w:cs="Arial"/>
          <w:color w:val="000000"/>
          <w:sz w:val="24"/>
          <w:szCs w:val="24"/>
        </w:rPr>
        <w:t>sferze pomocy i integracji społecznej o</w:t>
      </w:r>
      <w:r w:rsidR="00AE7A98">
        <w:rPr>
          <w:rFonts w:ascii="Arial" w:eastAsia="Calibri" w:hAnsi="Arial" w:cs="Arial"/>
          <w:color w:val="000000"/>
          <w:sz w:val="24"/>
          <w:szCs w:val="24"/>
        </w:rPr>
        <w:t>raz inne podmioty prowadzące</w:t>
      </w:r>
      <w:r w:rsidR="00AE7A98">
        <w:rPr>
          <w:rFonts w:ascii="Arial" w:eastAsia="Calibri" w:hAnsi="Arial" w:cs="Arial"/>
          <w:color w:val="000000"/>
          <w:sz w:val="24"/>
          <w:szCs w:val="24"/>
        </w:rPr>
        <w:br/>
      </w:r>
      <w:r w:rsidR="001C54ED">
        <w:rPr>
          <w:rFonts w:ascii="Arial" w:eastAsia="Calibri" w:hAnsi="Arial" w:cs="Arial"/>
          <w:color w:val="000000"/>
          <w:sz w:val="24"/>
          <w:szCs w:val="24"/>
        </w:rPr>
        <w:t xml:space="preserve">na </w:t>
      </w:r>
      <w:r w:rsidRPr="005C5AD8">
        <w:rPr>
          <w:rFonts w:ascii="Arial" w:eastAsia="Calibri" w:hAnsi="Arial" w:cs="Arial"/>
          <w:color w:val="000000"/>
          <w:sz w:val="24"/>
          <w:szCs w:val="24"/>
        </w:rPr>
        <w:t>podstawie zapisów statutowyc</w:t>
      </w:r>
      <w:r w:rsidR="001C54ED">
        <w:rPr>
          <w:rFonts w:ascii="Arial" w:eastAsia="Calibri" w:hAnsi="Arial" w:cs="Arial"/>
          <w:color w:val="000000"/>
          <w:sz w:val="24"/>
          <w:szCs w:val="24"/>
        </w:rPr>
        <w:t xml:space="preserve">h działalność w sferze pomocy i </w:t>
      </w:r>
      <w:r w:rsidRPr="005C5AD8">
        <w:rPr>
          <w:rFonts w:ascii="Arial" w:eastAsia="Calibri" w:hAnsi="Arial" w:cs="Arial"/>
          <w:color w:val="000000"/>
          <w:sz w:val="24"/>
          <w:szCs w:val="24"/>
        </w:rPr>
        <w:t>integracji społecznej;</w:t>
      </w:r>
    </w:p>
    <w:p w14:paraId="034A7F28" w14:textId="77777777" w:rsidR="00F92CA7" w:rsidRDefault="005C5AD8" w:rsidP="0069021E">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podmioty ekonomii społecznej.</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9211"/>
      </w:tblGrid>
      <w:tr w:rsidR="00EB75CD" w:rsidRPr="00124BB6" w14:paraId="36DCD243" w14:textId="77777777" w:rsidTr="0037351B">
        <w:tc>
          <w:tcPr>
            <w:tcW w:w="9211" w:type="dxa"/>
          </w:tcPr>
          <w:p w14:paraId="1ECCEE40" w14:textId="5452F342" w:rsidR="00EB75CD" w:rsidRPr="00124BB6" w:rsidRDefault="00EB75CD" w:rsidP="00470FCB">
            <w:pPr>
              <w:autoSpaceDE w:val="0"/>
              <w:autoSpaceDN w:val="0"/>
              <w:adjustRightInd w:val="0"/>
              <w:spacing w:before="120" w:after="120" w:line="360" w:lineRule="auto"/>
              <w:jc w:val="both"/>
              <w:rPr>
                <w:rFonts w:ascii="Arial" w:hAnsi="Arial" w:cs="Arial"/>
                <w:color w:val="000000"/>
                <w:sz w:val="24"/>
                <w:szCs w:val="24"/>
              </w:rPr>
            </w:pPr>
            <w:r w:rsidRPr="00EB75CD">
              <w:rPr>
                <w:rFonts w:ascii="Arial" w:hAnsi="Arial" w:cs="Arial"/>
                <w:color w:val="000000"/>
                <w:sz w:val="24"/>
                <w:szCs w:val="24"/>
              </w:rPr>
              <w:t>Usługi społeczne mogą być realizowane przez podmioty (wyżej wymienione) prowadzące w swojej działalności statutowej usługi społeczne lub przez podmioty prowadzące w swojej działalności statutowej jednocześnie</w:t>
            </w:r>
            <w:r w:rsidR="002E2ADF">
              <w:rPr>
                <w:rFonts w:ascii="Arial" w:hAnsi="Arial" w:cs="Arial"/>
                <w:color w:val="000000"/>
                <w:sz w:val="24"/>
                <w:szCs w:val="24"/>
              </w:rPr>
              <w:t xml:space="preserve"> usługi społeczne</w:t>
            </w:r>
            <w:r w:rsidR="002E2ADF">
              <w:rPr>
                <w:rFonts w:ascii="Arial" w:hAnsi="Arial" w:cs="Arial"/>
                <w:color w:val="000000"/>
                <w:sz w:val="24"/>
                <w:szCs w:val="24"/>
              </w:rPr>
              <w:br/>
            </w:r>
            <w:r w:rsidRPr="00EB75CD">
              <w:rPr>
                <w:rFonts w:ascii="Arial" w:hAnsi="Arial" w:cs="Arial"/>
                <w:color w:val="000000"/>
                <w:sz w:val="24"/>
                <w:szCs w:val="24"/>
              </w:rPr>
              <w:t>i zdrowotne. Jednakże, należy zwrócić szczególną uwagę, że usługami przewodnimi w ramach projektów są usługi społeczne. Wnioskodawca jest zobowiązany do ich monitorowania (usługi społeczne).</w:t>
            </w:r>
          </w:p>
        </w:tc>
      </w:tr>
    </w:tbl>
    <w:p w14:paraId="5BFCD215" w14:textId="2D0B1FBA" w:rsidR="00124BB6" w:rsidRPr="00124BB6" w:rsidRDefault="00124BB6" w:rsidP="00124BB6">
      <w:pPr>
        <w:autoSpaceDE w:val="0"/>
        <w:autoSpaceDN w:val="0"/>
        <w:adjustRightInd w:val="0"/>
        <w:spacing w:before="120" w:after="120" w:line="360" w:lineRule="auto"/>
        <w:jc w:val="both"/>
        <w:rPr>
          <w:rFonts w:ascii="Arial" w:eastAsia="Calibri" w:hAnsi="Arial" w:cs="Arial"/>
          <w:color w:val="000000"/>
          <w:sz w:val="24"/>
          <w:szCs w:val="24"/>
        </w:rPr>
      </w:pPr>
    </w:p>
    <w:p w14:paraId="0D146473" w14:textId="22F05EBA" w:rsidR="00D61B39" w:rsidRPr="00035A91" w:rsidRDefault="004D7DB9" w:rsidP="00040925">
      <w:pPr>
        <w:pStyle w:val="Nagwek2"/>
      </w:pPr>
      <w:bookmarkStart w:id="35" w:name="_Toc459968656"/>
      <w:bookmarkStart w:id="36" w:name="_Toc469056203"/>
      <w:bookmarkStart w:id="37" w:name="_Toc472432984"/>
      <w:r w:rsidRPr="00035A91">
        <w:t>G</w:t>
      </w:r>
      <w:r w:rsidR="00D0786E" w:rsidRPr="00035A91">
        <w:t>rupa docelowa konkursu</w:t>
      </w:r>
      <w:bookmarkEnd w:id="35"/>
      <w:bookmarkEnd w:id="36"/>
      <w:bookmarkEnd w:id="37"/>
    </w:p>
    <w:p w14:paraId="625E3AB6" w14:textId="77777777" w:rsidR="00000DCC" w:rsidRDefault="00000DCC" w:rsidP="00915B89">
      <w:pPr>
        <w:autoSpaceDE w:val="0"/>
        <w:autoSpaceDN w:val="0"/>
        <w:adjustRightInd w:val="0"/>
        <w:spacing w:before="120" w:after="120" w:line="360" w:lineRule="auto"/>
        <w:jc w:val="both"/>
        <w:rPr>
          <w:rFonts w:ascii="Arial" w:eastAsia="Calibri" w:hAnsi="Arial" w:cs="Arial"/>
          <w:iCs/>
          <w:color w:val="000000"/>
          <w:sz w:val="24"/>
          <w:szCs w:val="24"/>
        </w:rPr>
      </w:pPr>
      <w:r w:rsidRPr="00102038">
        <w:rPr>
          <w:rFonts w:ascii="Arial" w:eastAsia="Calibri" w:hAnsi="Arial" w:cs="Arial"/>
          <w:color w:val="000000"/>
          <w:sz w:val="24"/>
          <w:szCs w:val="24"/>
        </w:rPr>
        <w:t>Grupę docelową/ostatecznych odbiorców wsparcia w ramach Poddziałania 11.</w:t>
      </w:r>
      <w:r w:rsidR="00A723F8">
        <w:rPr>
          <w:rFonts w:ascii="Arial" w:eastAsia="Calibri" w:hAnsi="Arial" w:cs="Arial"/>
          <w:color w:val="000000"/>
          <w:sz w:val="24"/>
          <w:szCs w:val="24"/>
        </w:rPr>
        <w:t>2.5</w:t>
      </w:r>
      <w:r w:rsidRPr="00102038">
        <w:rPr>
          <w:rFonts w:ascii="Arial" w:eastAsia="Calibri" w:hAnsi="Arial" w:cs="Arial"/>
          <w:color w:val="000000"/>
          <w:sz w:val="24"/>
          <w:szCs w:val="24"/>
        </w:rPr>
        <w:t xml:space="preserve"> </w:t>
      </w:r>
      <w:r w:rsidR="00A723F8" w:rsidRPr="00A723F8">
        <w:rPr>
          <w:rFonts w:ascii="Arial" w:eastAsia="Calibri" w:hAnsi="Arial" w:cs="Arial"/>
          <w:i/>
          <w:iCs/>
          <w:color w:val="000000"/>
          <w:sz w:val="24"/>
          <w:szCs w:val="24"/>
        </w:rPr>
        <w:t>Lokalne działania integracyjne społeczności – projekt ZIT Ełk</w:t>
      </w:r>
      <w:r w:rsidR="00A723F8">
        <w:rPr>
          <w:rFonts w:ascii="Arial" w:eastAsia="Calibri" w:hAnsi="Arial" w:cs="Arial"/>
          <w:iCs/>
          <w:color w:val="000000"/>
          <w:sz w:val="24"/>
          <w:szCs w:val="24"/>
        </w:rPr>
        <w:t xml:space="preserve"> </w:t>
      </w:r>
      <w:r w:rsidRPr="00D93F18">
        <w:rPr>
          <w:rFonts w:ascii="Arial" w:eastAsia="Calibri" w:hAnsi="Arial" w:cs="Arial"/>
          <w:iCs/>
          <w:color w:val="000000"/>
          <w:sz w:val="24"/>
          <w:szCs w:val="24"/>
        </w:rPr>
        <w:t>stanowią:</w:t>
      </w:r>
    </w:p>
    <w:p w14:paraId="53FF3507" w14:textId="7B2B7B4F" w:rsidR="00936D57" w:rsidRDefault="00362BAA" w:rsidP="0069021E">
      <w:pPr>
        <w:pStyle w:val="Akapitzlist"/>
        <w:numPr>
          <w:ilvl w:val="0"/>
          <w:numId w:val="73"/>
        </w:numPr>
        <w:autoSpaceDE w:val="0"/>
        <w:autoSpaceDN w:val="0"/>
        <w:adjustRightInd w:val="0"/>
        <w:spacing w:before="120" w:after="120" w:line="360" w:lineRule="auto"/>
        <w:jc w:val="both"/>
        <w:rPr>
          <w:rFonts w:ascii="Arial" w:eastAsia="Calibri" w:hAnsi="Arial" w:cs="Arial"/>
          <w:iCs/>
          <w:color w:val="000000"/>
          <w:sz w:val="24"/>
          <w:szCs w:val="24"/>
        </w:rPr>
      </w:pPr>
      <w:r>
        <w:rPr>
          <w:rFonts w:ascii="Arial" w:eastAsia="Calibri" w:hAnsi="Arial" w:cs="Arial"/>
          <w:iCs/>
          <w:color w:val="000000"/>
          <w:sz w:val="24"/>
          <w:szCs w:val="24"/>
        </w:rPr>
        <w:t>Osoby zagrożone ryzykiem ubóstwa i/lub wykluczenia społecznego</w:t>
      </w:r>
      <w:r w:rsidR="000159CE">
        <w:rPr>
          <w:rFonts w:ascii="Arial" w:eastAsia="Calibri" w:hAnsi="Arial" w:cs="Arial"/>
          <w:iCs/>
          <w:color w:val="000000"/>
          <w:sz w:val="24"/>
          <w:szCs w:val="24"/>
        </w:rPr>
        <w:t xml:space="preserve"> zamieszkujące obszar </w:t>
      </w:r>
      <w:r w:rsidR="003420C2">
        <w:rPr>
          <w:rFonts w:ascii="Arial" w:eastAsia="Calibri" w:hAnsi="Arial" w:cs="Arial"/>
          <w:iCs/>
          <w:color w:val="000000"/>
          <w:sz w:val="24"/>
          <w:szCs w:val="24"/>
        </w:rPr>
        <w:t xml:space="preserve">MOF </w:t>
      </w:r>
      <w:r w:rsidR="000159CE">
        <w:rPr>
          <w:rFonts w:ascii="Arial" w:eastAsia="Calibri" w:hAnsi="Arial" w:cs="Arial"/>
          <w:iCs/>
          <w:color w:val="000000"/>
          <w:sz w:val="24"/>
          <w:szCs w:val="24"/>
        </w:rPr>
        <w:t>Ełku, w tym osoby bezrobotne, które zgo</w:t>
      </w:r>
      <w:r w:rsidR="002E2ADF">
        <w:rPr>
          <w:rFonts w:ascii="Arial" w:eastAsia="Calibri" w:hAnsi="Arial" w:cs="Arial"/>
          <w:iCs/>
          <w:color w:val="000000"/>
          <w:sz w:val="24"/>
          <w:szCs w:val="24"/>
        </w:rPr>
        <w:t>dnie</w:t>
      </w:r>
      <w:r w:rsidR="002E2ADF">
        <w:rPr>
          <w:rFonts w:ascii="Arial" w:eastAsia="Calibri" w:hAnsi="Arial" w:cs="Arial"/>
          <w:iCs/>
          <w:color w:val="000000"/>
          <w:sz w:val="24"/>
          <w:szCs w:val="24"/>
        </w:rPr>
        <w:br/>
      </w:r>
      <w:r w:rsidR="000159CE">
        <w:rPr>
          <w:rFonts w:ascii="Arial" w:eastAsia="Calibri" w:hAnsi="Arial" w:cs="Arial"/>
          <w:iCs/>
          <w:color w:val="000000"/>
          <w:sz w:val="24"/>
          <w:szCs w:val="24"/>
        </w:rPr>
        <w:t>z ustawą o promocji</w:t>
      </w:r>
      <w:r w:rsidR="005E7ED3">
        <w:rPr>
          <w:rFonts w:ascii="Arial" w:eastAsia="Calibri" w:hAnsi="Arial" w:cs="Arial"/>
          <w:iCs/>
          <w:color w:val="000000"/>
          <w:sz w:val="24"/>
          <w:szCs w:val="24"/>
        </w:rPr>
        <w:t xml:space="preserve"> zatrudnienia i </w:t>
      </w:r>
      <w:r w:rsidR="002E2ADF">
        <w:rPr>
          <w:rFonts w:ascii="Arial" w:eastAsia="Calibri" w:hAnsi="Arial" w:cs="Arial"/>
          <w:iCs/>
          <w:color w:val="000000"/>
          <w:sz w:val="24"/>
          <w:szCs w:val="24"/>
        </w:rPr>
        <w:t>instytucjach rynku pracy znajdą</w:t>
      </w:r>
      <w:r w:rsidR="002E2ADF">
        <w:rPr>
          <w:rFonts w:ascii="Arial" w:eastAsia="Calibri" w:hAnsi="Arial" w:cs="Arial"/>
          <w:iCs/>
          <w:color w:val="000000"/>
          <w:sz w:val="24"/>
          <w:szCs w:val="24"/>
        </w:rPr>
        <w:br/>
      </w:r>
      <w:r w:rsidR="005E7ED3">
        <w:rPr>
          <w:rFonts w:ascii="Arial" w:eastAsia="Calibri" w:hAnsi="Arial" w:cs="Arial"/>
          <w:iCs/>
          <w:color w:val="000000"/>
          <w:sz w:val="24"/>
          <w:szCs w:val="24"/>
        </w:rPr>
        <w:t>się w trzeciej grupie osób (tzw. oddalonych od rynku pracy)</w:t>
      </w:r>
      <w:r w:rsidR="002129C2">
        <w:rPr>
          <w:rStyle w:val="Odwoanieprzypisudolnego"/>
          <w:rFonts w:ascii="Arial" w:eastAsia="Calibri" w:hAnsi="Arial" w:cs="Arial"/>
          <w:iCs/>
          <w:color w:val="000000"/>
          <w:sz w:val="24"/>
          <w:szCs w:val="24"/>
        </w:rPr>
        <w:footnoteReference w:id="1"/>
      </w:r>
      <w:r w:rsidR="005E7ED3">
        <w:rPr>
          <w:rFonts w:ascii="Arial" w:eastAsia="Calibri" w:hAnsi="Arial" w:cs="Arial"/>
          <w:iCs/>
          <w:color w:val="000000"/>
          <w:sz w:val="24"/>
          <w:szCs w:val="24"/>
        </w:rPr>
        <w:t>.</w:t>
      </w:r>
    </w:p>
    <w:p w14:paraId="00A23061" w14:textId="77777777" w:rsidR="00C24AA4" w:rsidRDefault="009B7A35" w:rsidP="0069021E">
      <w:pPr>
        <w:pStyle w:val="Akapitzlist"/>
        <w:numPr>
          <w:ilvl w:val="0"/>
          <w:numId w:val="73"/>
        </w:numPr>
        <w:autoSpaceDE w:val="0"/>
        <w:autoSpaceDN w:val="0"/>
        <w:adjustRightInd w:val="0"/>
        <w:spacing w:before="120" w:after="120" w:line="360" w:lineRule="auto"/>
        <w:jc w:val="both"/>
        <w:rPr>
          <w:rFonts w:ascii="Arial" w:eastAsia="Calibri" w:hAnsi="Arial" w:cs="Arial"/>
          <w:iCs/>
          <w:color w:val="000000"/>
          <w:sz w:val="24"/>
          <w:szCs w:val="24"/>
        </w:rPr>
      </w:pPr>
      <w:r>
        <w:rPr>
          <w:rFonts w:ascii="Arial" w:eastAsia="Calibri" w:hAnsi="Arial" w:cs="Arial"/>
          <w:iCs/>
          <w:color w:val="000000"/>
          <w:sz w:val="24"/>
          <w:szCs w:val="24"/>
        </w:rPr>
        <w:lastRenderedPageBreak/>
        <w:t xml:space="preserve">Otoczenie osób </w:t>
      </w:r>
      <w:r w:rsidR="00E92A6A">
        <w:rPr>
          <w:rFonts w:ascii="Arial" w:eastAsia="Calibri" w:hAnsi="Arial" w:cs="Arial"/>
          <w:iCs/>
          <w:color w:val="000000"/>
          <w:sz w:val="24"/>
          <w:szCs w:val="24"/>
        </w:rPr>
        <w:t xml:space="preserve">zagrożonych </w:t>
      </w:r>
      <w:r w:rsidR="00BF66CE">
        <w:rPr>
          <w:rFonts w:ascii="Arial" w:eastAsia="Calibri" w:hAnsi="Arial" w:cs="Arial"/>
          <w:iCs/>
          <w:color w:val="000000"/>
          <w:sz w:val="24"/>
          <w:szCs w:val="24"/>
        </w:rPr>
        <w:t>ryzykiem ubóstwa</w:t>
      </w:r>
      <w:r w:rsidR="00E92A6A">
        <w:rPr>
          <w:rFonts w:ascii="Arial" w:eastAsia="Calibri" w:hAnsi="Arial" w:cs="Arial"/>
          <w:iCs/>
          <w:color w:val="000000"/>
          <w:sz w:val="24"/>
          <w:szCs w:val="24"/>
        </w:rPr>
        <w:t xml:space="preserve"> i/lub wyklucz</w:t>
      </w:r>
      <w:r w:rsidR="00BF66CE">
        <w:rPr>
          <w:rFonts w:ascii="Arial" w:eastAsia="Calibri" w:hAnsi="Arial" w:cs="Arial"/>
          <w:iCs/>
          <w:color w:val="000000"/>
          <w:sz w:val="24"/>
          <w:szCs w:val="24"/>
        </w:rPr>
        <w:t>enia</w:t>
      </w:r>
      <w:r w:rsidR="00E92A6A">
        <w:rPr>
          <w:rFonts w:ascii="Arial" w:eastAsia="Calibri" w:hAnsi="Arial" w:cs="Arial"/>
          <w:iCs/>
          <w:color w:val="000000"/>
          <w:sz w:val="24"/>
          <w:szCs w:val="24"/>
        </w:rPr>
        <w:t xml:space="preserve"> społeczn</w:t>
      </w:r>
      <w:r w:rsidR="00BF66CE">
        <w:rPr>
          <w:rFonts w:ascii="Arial" w:eastAsia="Calibri" w:hAnsi="Arial" w:cs="Arial"/>
          <w:iCs/>
          <w:color w:val="000000"/>
          <w:sz w:val="24"/>
          <w:szCs w:val="24"/>
        </w:rPr>
        <w:t>ego</w:t>
      </w:r>
      <w:r w:rsidR="008D6FF6">
        <w:rPr>
          <w:rStyle w:val="Odwoanieprzypisudolnego"/>
          <w:rFonts w:ascii="Arial" w:eastAsia="Calibri" w:hAnsi="Arial" w:cs="Arial"/>
          <w:iCs/>
          <w:color w:val="000000"/>
          <w:sz w:val="24"/>
          <w:szCs w:val="24"/>
        </w:rPr>
        <w:footnoteReference w:id="2"/>
      </w:r>
      <w:r w:rsidR="00BF66CE">
        <w:rPr>
          <w:rFonts w:ascii="Arial" w:eastAsia="Calibri" w:hAnsi="Arial" w:cs="Arial"/>
          <w:iCs/>
          <w:color w:val="000000"/>
          <w:sz w:val="24"/>
          <w:szCs w:val="24"/>
        </w:rPr>
        <w:t xml:space="preserve"> </w:t>
      </w:r>
      <w:r w:rsidR="00E92A6A">
        <w:rPr>
          <w:rFonts w:ascii="Arial" w:eastAsia="Calibri" w:hAnsi="Arial" w:cs="Arial"/>
          <w:iCs/>
          <w:color w:val="000000"/>
          <w:sz w:val="24"/>
          <w:szCs w:val="24"/>
        </w:rPr>
        <w:t xml:space="preserve">(w takim zakresie, w jakim jest to niezbędne dla wsparcia </w:t>
      </w:r>
      <w:r w:rsidR="001A7108">
        <w:rPr>
          <w:rFonts w:ascii="Arial" w:eastAsia="Calibri" w:hAnsi="Arial" w:cs="Arial"/>
          <w:iCs/>
          <w:color w:val="000000"/>
          <w:sz w:val="24"/>
          <w:szCs w:val="24"/>
        </w:rPr>
        <w:t>osób</w:t>
      </w:r>
      <w:r w:rsidR="00745434">
        <w:rPr>
          <w:rFonts w:ascii="Arial" w:eastAsia="Calibri" w:hAnsi="Arial" w:cs="Arial"/>
          <w:iCs/>
          <w:color w:val="000000"/>
          <w:sz w:val="24"/>
          <w:szCs w:val="24"/>
        </w:rPr>
        <w:t xml:space="preserve"> zagrożonych ryzykiem ubóstwa i/lub wykluczenia</w:t>
      </w:r>
      <w:r w:rsidR="001A7108">
        <w:rPr>
          <w:rFonts w:ascii="Arial" w:eastAsia="Calibri" w:hAnsi="Arial" w:cs="Arial"/>
          <w:iCs/>
          <w:color w:val="000000"/>
          <w:sz w:val="24"/>
          <w:szCs w:val="24"/>
        </w:rPr>
        <w:t xml:space="preserve"> społecz</w:t>
      </w:r>
      <w:r w:rsidR="00745434">
        <w:rPr>
          <w:rFonts w:ascii="Arial" w:eastAsia="Calibri" w:hAnsi="Arial" w:cs="Arial"/>
          <w:iCs/>
          <w:color w:val="000000"/>
          <w:sz w:val="24"/>
          <w:szCs w:val="24"/>
        </w:rPr>
        <w:t>nego).</w:t>
      </w:r>
    </w:p>
    <w:p w14:paraId="69269CC1" w14:textId="77777777" w:rsidR="004262A5" w:rsidRDefault="004262A5" w:rsidP="0069021E">
      <w:pPr>
        <w:pStyle w:val="Akapitzlist"/>
        <w:numPr>
          <w:ilvl w:val="0"/>
          <w:numId w:val="73"/>
        </w:numPr>
        <w:autoSpaceDE w:val="0"/>
        <w:autoSpaceDN w:val="0"/>
        <w:adjustRightInd w:val="0"/>
        <w:spacing w:before="120" w:after="120" w:line="360" w:lineRule="auto"/>
        <w:jc w:val="both"/>
        <w:rPr>
          <w:rFonts w:ascii="Arial" w:eastAsia="Calibri" w:hAnsi="Arial" w:cs="Arial"/>
          <w:iCs/>
          <w:color w:val="000000"/>
          <w:sz w:val="24"/>
          <w:szCs w:val="24"/>
        </w:rPr>
      </w:pPr>
      <w:r>
        <w:rPr>
          <w:rFonts w:ascii="Arial" w:eastAsia="Calibri" w:hAnsi="Arial" w:cs="Arial"/>
          <w:iCs/>
          <w:color w:val="000000"/>
          <w:sz w:val="24"/>
          <w:szCs w:val="24"/>
        </w:rPr>
        <w:t>Zaangażowani w projekty mieszkańcy</w:t>
      </w:r>
      <w:r w:rsidR="00DA5204">
        <w:rPr>
          <w:rFonts w:ascii="Arial" w:eastAsia="Calibri" w:hAnsi="Arial" w:cs="Arial"/>
          <w:iCs/>
          <w:color w:val="000000"/>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9211"/>
      </w:tblGrid>
      <w:tr w:rsidR="001D3CBA" w:rsidRPr="001D3CBA" w14:paraId="5B6A4939" w14:textId="77777777" w:rsidTr="001F367F">
        <w:tc>
          <w:tcPr>
            <w:tcW w:w="9211" w:type="dxa"/>
            <w:shd w:val="clear" w:color="auto" w:fill="F2DBDB" w:themeFill="accent2" w:themeFillTint="33"/>
          </w:tcPr>
          <w:p w14:paraId="45EE20BA" w14:textId="77777777" w:rsidR="001D3CBA" w:rsidRPr="001D3CBA" w:rsidRDefault="001D3CBA" w:rsidP="00470FCB">
            <w:pPr>
              <w:autoSpaceDE w:val="0"/>
              <w:autoSpaceDN w:val="0"/>
              <w:adjustRightInd w:val="0"/>
              <w:spacing w:before="120" w:after="120" w:line="360" w:lineRule="auto"/>
              <w:jc w:val="both"/>
              <w:rPr>
                <w:rFonts w:ascii="Arial" w:hAnsi="Arial" w:cs="Arial"/>
                <w:iCs/>
                <w:color w:val="000000"/>
                <w:sz w:val="24"/>
                <w:szCs w:val="24"/>
              </w:rPr>
            </w:pPr>
            <w:r w:rsidRPr="001D3CBA">
              <w:rPr>
                <w:rFonts w:ascii="Arial" w:hAnsi="Arial" w:cs="Arial"/>
                <w:iCs/>
                <w:color w:val="000000"/>
                <w:sz w:val="24"/>
                <w:szCs w:val="24"/>
              </w:rPr>
              <w:t>Miejscem realizacji projektu jest obszar MOF Ełku. W uzasadnionych przypadkach dopuszcza się realizację części zadań przewidzianych w projekcie poza terytorium MOF Ełku, jeżeli projekt zakłada korzystanie z usług niedostępnych na terytorium MOF Ełku.</w:t>
            </w:r>
          </w:p>
        </w:tc>
      </w:tr>
    </w:tbl>
    <w:p w14:paraId="21A83450" w14:textId="30E4A0A9" w:rsidR="00C40C3A" w:rsidRPr="00035A91" w:rsidRDefault="00C95CEA" w:rsidP="0069021E">
      <w:pPr>
        <w:pStyle w:val="Nagwek30"/>
        <w:numPr>
          <w:ilvl w:val="2"/>
          <w:numId w:val="16"/>
        </w:numPr>
      </w:pPr>
      <w:bookmarkStart w:id="38" w:name="_Toc459968657"/>
      <w:bookmarkStart w:id="39" w:name="_Toc469056204"/>
      <w:bookmarkStart w:id="40" w:name="_Toc472432985"/>
      <w:r w:rsidRPr="00035A91">
        <w:t>O</w:t>
      </w:r>
      <w:r w:rsidR="000576B3" w:rsidRPr="00035A91">
        <w:t xml:space="preserve">bowiązki wnioskodawcy </w:t>
      </w:r>
      <w:r w:rsidR="00467142" w:rsidRPr="00035A91">
        <w:t>z</w:t>
      </w:r>
      <w:r w:rsidR="00A16AB3" w:rsidRPr="00035A91">
        <w:t xml:space="preserve">wiązane z wyborem grupy </w:t>
      </w:r>
      <w:r w:rsidR="000576B3" w:rsidRPr="009A1DDD">
        <w:t>docelowej</w:t>
      </w:r>
      <w:bookmarkEnd w:id="38"/>
      <w:bookmarkEnd w:id="39"/>
      <w:bookmarkEnd w:id="40"/>
      <w:r w:rsidRPr="00035A91">
        <w:t xml:space="preserve"> </w:t>
      </w:r>
    </w:p>
    <w:p w14:paraId="4CEBA433" w14:textId="38B7ABF9" w:rsidR="009E6CBE" w:rsidRPr="00F56D1F" w:rsidRDefault="007E48A6" w:rsidP="0069021E">
      <w:pPr>
        <w:pStyle w:val="Akapitzlist"/>
        <w:numPr>
          <w:ilvl w:val="0"/>
          <w:numId w:val="17"/>
        </w:numPr>
        <w:suppressAutoHyphens/>
        <w:spacing w:before="120" w:after="120" w:line="360" w:lineRule="auto"/>
        <w:ind w:left="284" w:hanging="284"/>
        <w:jc w:val="both"/>
        <w:rPr>
          <w:rFonts w:ascii="Arial" w:hAnsi="Arial" w:cs="Arial"/>
          <w:color w:val="000000"/>
          <w:sz w:val="24"/>
          <w:szCs w:val="24"/>
        </w:rPr>
      </w:pPr>
      <w:r w:rsidRPr="00306FC0">
        <w:rPr>
          <w:rFonts w:ascii="Arial" w:hAnsi="Arial" w:cs="Arial"/>
          <w:color w:val="000000"/>
          <w:sz w:val="24"/>
          <w:szCs w:val="24"/>
        </w:rPr>
        <w:t>W</w:t>
      </w:r>
      <w:r w:rsidR="00C95CEA" w:rsidRPr="00306FC0">
        <w:rPr>
          <w:rFonts w:ascii="Arial" w:hAnsi="Arial" w:cs="Arial"/>
          <w:color w:val="000000"/>
          <w:sz w:val="24"/>
          <w:szCs w:val="24"/>
        </w:rPr>
        <w:t xml:space="preserve"> przypadku objęcia wsparciem osób bezrobotnych, </w:t>
      </w:r>
      <w:r w:rsidR="0074163A">
        <w:rPr>
          <w:rFonts w:ascii="Arial" w:hAnsi="Arial" w:cs="Arial"/>
          <w:color w:val="000000"/>
          <w:sz w:val="24"/>
          <w:szCs w:val="24"/>
        </w:rPr>
        <w:t>W</w:t>
      </w:r>
      <w:r w:rsidRPr="00306FC0">
        <w:rPr>
          <w:rFonts w:ascii="Arial" w:hAnsi="Arial" w:cs="Arial"/>
          <w:color w:val="000000"/>
          <w:sz w:val="24"/>
          <w:szCs w:val="24"/>
        </w:rPr>
        <w:t xml:space="preserve">nioskodawca zobowiązany jest zapewnić, </w:t>
      </w:r>
      <w:r w:rsidR="00C95CEA" w:rsidRPr="00306FC0">
        <w:rPr>
          <w:rFonts w:ascii="Arial" w:hAnsi="Arial" w:cs="Arial"/>
          <w:color w:val="000000"/>
          <w:sz w:val="24"/>
          <w:szCs w:val="24"/>
        </w:rPr>
        <w:t>że wsparcie jest kierowane do osób, wobec których zastosowanie wyłącznie instrumentów i usług rynku pracy jest niewystarczające i istnieje konieczność zastosowania w pierwszej kolejno</w:t>
      </w:r>
      <w:r w:rsidR="002E2ADF">
        <w:rPr>
          <w:rFonts w:ascii="Arial" w:hAnsi="Arial" w:cs="Arial"/>
          <w:color w:val="000000"/>
          <w:sz w:val="24"/>
          <w:szCs w:val="24"/>
        </w:rPr>
        <w:t>ści usług aktywnej integracji</w:t>
      </w:r>
      <w:r w:rsidR="002E2ADF">
        <w:rPr>
          <w:rFonts w:ascii="Arial" w:hAnsi="Arial" w:cs="Arial"/>
          <w:color w:val="000000"/>
          <w:sz w:val="24"/>
          <w:szCs w:val="24"/>
        </w:rPr>
        <w:br/>
      </w:r>
      <w:r w:rsidR="00567A56">
        <w:rPr>
          <w:rFonts w:ascii="Arial" w:hAnsi="Arial" w:cs="Arial"/>
          <w:color w:val="000000"/>
          <w:sz w:val="24"/>
          <w:szCs w:val="24"/>
        </w:rPr>
        <w:t xml:space="preserve">o </w:t>
      </w:r>
      <w:r w:rsidR="00C95CEA" w:rsidRPr="00306FC0">
        <w:rPr>
          <w:rFonts w:ascii="Arial" w:hAnsi="Arial" w:cs="Arial"/>
          <w:color w:val="000000"/>
          <w:sz w:val="24"/>
          <w:szCs w:val="24"/>
        </w:rPr>
        <w:t>charak</w:t>
      </w:r>
      <w:r w:rsidR="00760C94">
        <w:rPr>
          <w:rFonts w:ascii="Arial" w:hAnsi="Arial" w:cs="Arial"/>
          <w:color w:val="000000"/>
          <w:sz w:val="24"/>
          <w:szCs w:val="24"/>
        </w:rPr>
        <w:t xml:space="preserve">terze społecznym, w tym do osób dla których ustalono </w:t>
      </w:r>
      <w:r w:rsidR="00C95CEA" w:rsidRPr="00306FC0">
        <w:rPr>
          <w:rFonts w:ascii="Arial" w:hAnsi="Arial" w:cs="Arial"/>
          <w:color w:val="000000"/>
          <w:sz w:val="24"/>
          <w:szCs w:val="24"/>
        </w:rPr>
        <w:t xml:space="preserve">III profilu pomocy </w:t>
      </w:r>
      <w:r w:rsidR="00A86942">
        <w:rPr>
          <w:rFonts w:ascii="Arial" w:hAnsi="Arial" w:cs="Arial"/>
          <w:color w:val="000000"/>
          <w:sz w:val="24"/>
          <w:szCs w:val="24"/>
        </w:rPr>
        <w:t xml:space="preserve">zgodnie z ustawą </w:t>
      </w:r>
      <w:r w:rsidR="00760C94">
        <w:rPr>
          <w:rFonts w:ascii="Arial" w:hAnsi="Arial" w:cs="Arial"/>
          <w:color w:val="000000"/>
          <w:sz w:val="24"/>
          <w:szCs w:val="24"/>
        </w:rPr>
        <w:t>o promocji zatrudnienia i instytucjach rynku pracy.</w:t>
      </w:r>
    </w:p>
    <w:p w14:paraId="070708C8" w14:textId="24E7DB72" w:rsidR="00C95CEA" w:rsidRPr="00343083" w:rsidRDefault="00C95CEA" w:rsidP="0069021E">
      <w:pPr>
        <w:pStyle w:val="Akapitzlist"/>
        <w:numPr>
          <w:ilvl w:val="0"/>
          <w:numId w:val="17"/>
        </w:numPr>
        <w:suppressAutoHyphens/>
        <w:spacing w:before="120" w:after="120" w:line="360" w:lineRule="auto"/>
        <w:ind w:left="284" w:hanging="284"/>
        <w:jc w:val="both"/>
        <w:rPr>
          <w:rFonts w:ascii="Arial" w:hAnsi="Arial" w:cs="Arial"/>
          <w:sz w:val="24"/>
          <w:szCs w:val="24"/>
        </w:rPr>
      </w:pPr>
      <w:r w:rsidRPr="00343083">
        <w:rPr>
          <w:rFonts w:ascii="Arial" w:hAnsi="Arial" w:cs="Arial"/>
          <w:sz w:val="24"/>
          <w:szCs w:val="24"/>
        </w:rPr>
        <w:t>Wnioskodawca umożliwia osobom ze społeczności rom</w:t>
      </w:r>
      <w:r w:rsidR="002E2ADF">
        <w:rPr>
          <w:rFonts w:ascii="Arial" w:hAnsi="Arial" w:cs="Arial"/>
          <w:sz w:val="24"/>
          <w:szCs w:val="24"/>
        </w:rPr>
        <w:t>skiej korzystanie</w:t>
      </w:r>
      <w:r w:rsidR="002E2ADF">
        <w:rPr>
          <w:rFonts w:ascii="Arial" w:hAnsi="Arial" w:cs="Arial"/>
          <w:sz w:val="24"/>
          <w:szCs w:val="24"/>
        </w:rPr>
        <w:br/>
      </w:r>
      <w:r>
        <w:rPr>
          <w:rFonts w:ascii="Arial" w:hAnsi="Arial" w:cs="Arial"/>
          <w:sz w:val="24"/>
          <w:szCs w:val="24"/>
        </w:rPr>
        <w:t>ze</w:t>
      </w:r>
      <w:r w:rsidR="00200C52">
        <w:rPr>
          <w:rFonts w:ascii="Arial" w:hAnsi="Arial" w:cs="Arial"/>
          <w:sz w:val="24"/>
          <w:szCs w:val="24"/>
        </w:rPr>
        <w:t xml:space="preserve"> </w:t>
      </w:r>
      <w:r>
        <w:rPr>
          <w:rFonts w:ascii="Arial" w:hAnsi="Arial" w:cs="Arial"/>
          <w:sz w:val="24"/>
          <w:szCs w:val="24"/>
        </w:rPr>
        <w:t xml:space="preserve">wsparcia, </w:t>
      </w:r>
      <w:r w:rsidRPr="00343083">
        <w:rPr>
          <w:rFonts w:ascii="Arial" w:hAnsi="Arial" w:cs="Arial"/>
          <w:sz w:val="24"/>
          <w:szCs w:val="24"/>
        </w:rPr>
        <w:t>o ile osoby te są osobami zagrożonymi ubóstwem lub wykluczeniem społecznym (ws</w:t>
      </w:r>
      <w:r w:rsidR="00993BC8">
        <w:rPr>
          <w:rFonts w:ascii="Arial" w:hAnsi="Arial" w:cs="Arial"/>
          <w:sz w:val="24"/>
          <w:szCs w:val="24"/>
        </w:rPr>
        <w:t xml:space="preserve">parcie nie może mieć charakteru </w:t>
      </w:r>
      <w:r w:rsidRPr="00343083">
        <w:rPr>
          <w:rFonts w:ascii="Arial" w:hAnsi="Arial" w:cs="Arial"/>
          <w:sz w:val="24"/>
          <w:szCs w:val="24"/>
        </w:rPr>
        <w:t>dedykowanego w</w:t>
      </w:r>
      <w:r>
        <w:rPr>
          <w:rFonts w:ascii="Arial" w:hAnsi="Arial" w:cs="Arial"/>
          <w:sz w:val="24"/>
          <w:szCs w:val="24"/>
        </w:rPr>
        <w:t>yłącznie społeczności romskiej).</w:t>
      </w:r>
    </w:p>
    <w:p w14:paraId="79DE6CAC" w14:textId="2DCD385C" w:rsidR="00DA3A47" w:rsidRPr="00A16AB3" w:rsidRDefault="00C95CEA" w:rsidP="0069021E">
      <w:pPr>
        <w:pStyle w:val="Akapitzlist"/>
        <w:numPr>
          <w:ilvl w:val="0"/>
          <w:numId w:val="17"/>
        </w:numPr>
        <w:suppressAutoHyphens/>
        <w:spacing w:before="120" w:after="120" w:line="360" w:lineRule="auto"/>
        <w:ind w:left="284" w:hanging="284"/>
        <w:jc w:val="both"/>
        <w:rPr>
          <w:rFonts w:ascii="Arial" w:hAnsi="Arial" w:cs="Arial"/>
          <w:sz w:val="24"/>
          <w:szCs w:val="24"/>
        </w:rPr>
      </w:pPr>
      <w:r w:rsidRPr="00343083">
        <w:rPr>
          <w:rFonts w:ascii="Arial" w:hAnsi="Arial" w:cs="Arial"/>
          <w:sz w:val="24"/>
          <w:szCs w:val="24"/>
        </w:rPr>
        <w:t>Wnioskodawca w ramach projektu nie może objąć wsparciem osób odbywających karę pozbawienia wolności.</w:t>
      </w:r>
      <w:bookmarkStart w:id="41" w:name="_Toc459968658"/>
      <w:bookmarkStart w:id="42" w:name="_Toc469056205"/>
    </w:p>
    <w:p w14:paraId="64FBED7B" w14:textId="77777777" w:rsidR="00DA3A47" w:rsidRPr="009A1DDD" w:rsidRDefault="00F20BFD" w:rsidP="0069021E">
      <w:pPr>
        <w:pStyle w:val="Nagwek30"/>
        <w:numPr>
          <w:ilvl w:val="2"/>
          <w:numId w:val="16"/>
        </w:numPr>
      </w:pPr>
      <w:bookmarkStart w:id="43" w:name="_Toc472432986"/>
      <w:r w:rsidRPr="009A1DDD">
        <w:t>Prefe</w:t>
      </w:r>
      <w:r w:rsidR="005F55AF" w:rsidRPr="009A1DDD">
        <w:t>rencje dotyczące grupy docelowej</w:t>
      </w:r>
      <w:bookmarkEnd w:id="41"/>
      <w:bookmarkEnd w:id="42"/>
      <w:bookmarkEnd w:id="43"/>
    </w:p>
    <w:p w14:paraId="2FD27036" w14:textId="71EB1821" w:rsidR="00247FCC" w:rsidRPr="00DA3A47" w:rsidRDefault="00247FCC" w:rsidP="00DA3A47">
      <w:pPr>
        <w:pStyle w:val="Akapitzlist"/>
        <w:suppressAutoHyphens/>
        <w:spacing w:before="120" w:after="120" w:line="360" w:lineRule="auto"/>
        <w:ind w:left="284"/>
        <w:jc w:val="both"/>
        <w:rPr>
          <w:rFonts w:ascii="Arial" w:hAnsi="Arial" w:cs="Arial"/>
          <w:sz w:val="24"/>
          <w:szCs w:val="24"/>
        </w:rPr>
      </w:pPr>
      <w:r w:rsidRPr="00247FCC">
        <w:rPr>
          <w:rFonts w:ascii="Arial" w:hAnsi="Arial" w:cs="Arial"/>
          <w:sz w:val="24"/>
        </w:rPr>
        <w:t>W ramach realizowanego pr</w:t>
      </w:r>
      <w:r w:rsidR="002E2ADF">
        <w:rPr>
          <w:rFonts w:ascii="Arial" w:hAnsi="Arial" w:cs="Arial"/>
          <w:sz w:val="24"/>
        </w:rPr>
        <w:t>ojektu Wnioskodawca zobowiązuje</w:t>
      </w:r>
      <w:r w:rsidR="002E2ADF">
        <w:rPr>
          <w:rFonts w:ascii="Arial" w:hAnsi="Arial" w:cs="Arial"/>
          <w:sz w:val="24"/>
        </w:rPr>
        <w:br/>
      </w:r>
      <w:r w:rsidRPr="00247FCC">
        <w:rPr>
          <w:rFonts w:ascii="Arial" w:hAnsi="Arial" w:cs="Arial"/>
          <w:sz w:val="24"/>
        </w:rPr>
        <w:t>si</w:t>
      </w:r>
      <w:r w:rsidR="00D74E65">
        <w:rPr>
          <w:rFonts w:ascii="Arial" w:hAnsi="Arial" w:cs="Arial"/>
          <w:sz w:val="24"/>
        </w:rPr>
        <w:t>ę</w:t>
      </w:r>
      <w:r w:rsidRPr="00247FCC">
        <w:rPr>
          <w:rFonts w:ascii="Arial" w:hAnsi="Arial" w:cs="Arial"/>
          <w:sz w:val="24"/>
        </w:rPr>
        <w:t xml:space="preserve"> do</w:t>
      </w:r>
      <w:r w:rsidR="00701DF7">
        <w:rPr>
          <w:rFonts w:ascii="Arial" w:hAnsi="Arial" w:cs="Arial"/>
          <w:sz w:val="24"/>
        </w:rPr>
        <w:t xml:space="preserve"> </w:t>
      </w:r>
      <w:r w:rsidRPr="00247FCC">
        <w:rPr>
          <w:rFonts w:ascii="Arial" w:hAnsi="Arial" w:cs="Arial"/>
          <w:sz w:val="24"/>
        </w:rPr>
        <w:t>preferowania:</w:t>
      </w:r>
    </w:p>
    <w:p w14:paraId="37278A01" w14:textId="0C053D22" w:rsidR="005776A9" w:rsidRDefault="0040119F" w:rsidP="0069021E">
      <w:pPr>
        <w:pStyle w:val="Akapitzlist"/>
        <w:keepNext/>
        <w:keepLines/>
        <w:numPr>
          <w:ilvl w:val="6"/>
          <w:numId w:val="50"/>
        </w:numPr>
        <w:suppressAutoHyphens/>
        <w:spacing w:before="0" w:line="360" w:lineRule="auto"/>
        <w:ind w:left="0" w:firstLine="0"/>
        <w:jc w:val="both"/>
        <w:rPr>
          <w:rFonts w:ascii="Arial" w:hAnsi="Arial" w:cs="Arial"/>
          <w:sz w:val="24"/>
          <w:szCs w:val="24"/>
        </w:rPr>
      </w:pPr>
      <w:r>
        <w:rPr>
          <w:rFonts w:ascii="Arial" w:hAnsi="Arial" w:cs="Arial"/>
          <w:sz w:val="24"/>
          <w:szCs w:val="24"/>
        </w:rPr>
        <w:lastRenderedPageBreak/>
        <w:t>O</w:t>
      </w:r>
      <w:r w:rsidR="00D0786E" w:rsidRPr="007E48A6">
        <w:rPr>
          <w:rFonts w:ascii="Arial" w:hAnsi="Arial" w:cs="Arial"/>
          <w:sz w:val="24"/>
          <w:szCs w:val="24"/>
        </w:rPr>
        <w:t>sób o znacznym lub umiarkow</w:t>
      </w:r>
      <w:r w:rsidR="00214B78">
        <w:rPr>
          <w:rFonts w:ascii="Arial" w:hAnsi="Arial" w:cs="Arial"/>
          <w:sz w:val="24"/>
          <w:szCs w:val="24"/>
        </w:rPr>
        <w:t>a</w:t>
      </w:r>
      <w:r w:rsidR="00946E4C">
        <w:rPr>
          <w:rFonts w:ascii="Arial" w:hAnsi="Arial" w:cs="Arial"/>
          <w:sz w:val="24"/>
          <w:szCs w:val="24"/>
        </w:rPr>
        <w:t xml:space="preserve">nym stopniu niepełnosprawności, </w:t>
      </w:r>
      <w:r w:rsidR="002E2ADF">
        <w:rPr>
          <w:rFonts w:ascii="Arial" w:hAnsi="Arial" w:cs="Arial"/>
          <w:sz w:val="24"/>
          <w:szCs w:val="24"/>
        </w:rPr>
        <w:t>osób</w:t>
      </w:r>
      <w:r w:rsidR="002E2ADF">
        <w:rPr>
          <w:rFonts w:ascii="Arial" w:hAnsi="Arial" w:cs="Arial"/>
          <w:sz w:val="24"/>
          <w:szCs w:val="24"/>
        </w:rPr>
        <w:br/>
      </w:r>
      <w:r w:rsidR="00214B78">
        <w:rPr>
          <w:rFonts w:ascii="Arial" w:hAnsi="Arial" w:cs="Arial"/>
          <w:sz w:val="24"/>
          <w:szCs w:val="24"/>
        </w:rPr>
        <w:t>z niepełnosprawnością sprzężoną oraz osób z z</w:t>
      </w:r>
      <w:r w:rsidR="002E2ADF">
        <w:rPr>
          <w:rFonts w:ascii="Arial" w:hAnsi="Arial" w:cs="Arial"/>
          <w:sz w:val="24"/>
          <w:szCs w:val="24"/>
        </w:rPr>
        <w:t>aburzeniami psychicznymi, w tym</w:t>
      </w:r>
      <w:r w:rsidR="002E2ADF">
        <w:rPr>
          <w:rFonts w:ascii="Arial" w:hAnsi="Arial" w:cs="Arial"/>
          <w:sz w:val="24"/>
          <w:szCs w:val="24"/>
        </w:rPr>
        <w:br/>
      </w:r>
      <w:r w:rsidR="00214B78">
        <w:rPr>
          <w:rFonts w:ascii="Arial" w:hAnsi="Arial" w:cs="Arial"/>
          <w:sz w:val="24"/>
          <w:szCs w:val="24"/>
        </w:rPr>
        <w:t>z niepełnosprawnością intelektualną i z całościowymi zaburzeniami rozwojowymi.</w:t>
      </w:r>
    </w:p>
    <w:p w14:paraId="02E61FA9" w14:textId="77777777" w:rsidR="005776A9" w:rsidRPr="002B6B8A" w:rsidRDefault="0040119F" w:rsidP="0069021E">
      <w:pPr>
        <w:pStyle w:val="Akapitzlist"/>
        <w:keepNext/>
        <w:keepLines/>
        <w:numPr>
          <w:ilvl w:val="6"/>
          <w:numId w:val="50"/>
        </w:numPr>
        <w:suppressAutoHyphens/>
        <w:spacing w:before="0" w:line="360" w:lineRule="auto"/>
        <w:ind w:left="0" w:firstLine="0"/>
        <w:jc w:val="both"/>
        <w:rPr>
          <w:rFonts w:ascii="Arial" w:hAnsi="Arial" w:cs="Arial"/>
          <w:sz w:val="24"/>
          <w:szCs w:val="24"/>
        </w:rPr>
      </w:pPr>
      <w:r w:rsidRPr="005776A9">
        <w:rPr>
          <w:rFonts w:ascii="Arial" w:hAnsi="Arial" w:cs="Arial"/>
          <w:sz w:val="24"/>
          <w:szCs w:val="24"/>
        </w:rPr>
        <w:t>O</w:t>
      </w:r>
      <w:r w:rsidR="00D0786E" w:rsidRPr="005776A9">
        <w:rPr>
          <w:rFonts w:ascii="Arial" w:hAnsi="Arial" w:cs="Arial"/>
          <w:sz w:val="24"/>
          <w:szCs w:val="24"/>
        </w:rPr>
        <w:t>sób zagrożonych ubóstwem lub wykluczeniem społecznym doświadczających wielokrotnego wykluczenia społeczneg</w:t>
      </w:r>
      <w:r w:rsidR="00691DEF" w:rsidRPr="005776A9">
        <w:rPr>
          <w:rFonts w:ascii="Arial" w:hAnsi="Arial" w:cs="Arial"/>
          <w:sz w:val="24"/>
          <w:szCs w:val="24"/>
        </w:rPr>
        <w:t xml:space="preserve">o, rozumianego jako wykluczenie </w:t>
      </w:r>
      <w:r w:rsidR="00D0786E" w:rsidRPr="005776A9">
        <w:rPr>
          <w:rFonts w:ascii="Arial" w:hAnsi="Arial" w:cs="Arial"/>
          <w:sz w:val="24"/>
          <w:szCs w:val="24"/>
        </w:rPr>
        <w:t>z powodu więcej niż jednej z przesłanek</w:t>
      </w:r>
      <w:r w:rsidR="00C80904">
        <w:rPr>
          <w:rFonts w:ascii="Arial" w:hAnsi="Arial" w:cs="Arial"/>
          <w:sz w:val="24"/>
          <w:szCs w:val="24"/>
        </w:rPr>
        <w:t xml:space="preserve"> (wskazanych w definicji osoby zagrożonej ryzykiem ubóstwa i/lub wykluczenia społecznego).</w:t>
      </w:r>
    </w:p>
    <w:p w14:paraId="51593AF5" w14:textId="6853CEF2" w:rsidR="000E6DC0" w:rsidRPr="00342FAD" w:rsidRDefault="0040119F" w:rsidP="0069021E">
      <w:pPr>
        <w:pStyle w:val="Akapitzlist"/>
        <w:numPr>
          <w:ilvl w:val="6"/>
          <w:numId w:val="50"/>
        </w:numPr>
        <w:suppressAutoHyphens/>
        <w:spacing w:before="0" w:line="360" w:lineRule="auto"/>
        <w:ind w:left="0" w:firstLine="0"/>
        <w:jc w:val="both"/>
        <w:rPr>
          <w:rFonts w:ascii="Arial" w:eastAsia="Calibri" w:hAnsi="Arial" w:cs="Arial"/>
          <w:bCs/>
          <w:sz w:val="24"/>
          <w:szCs w:val="24"/>
          <w:lang w:eastAsia="pl-PL"/>
        </w:rPr>
      </w:pPr>
      <w:r>
        <w:rPr>
          <w:rFonts w:ascii="Arial" w:hAnsi="Arial" w:cs="Arial"/>
          <w:sz w:val="24"/>
          <w:szCs w:val="24"/>
        </w:rPr>
        <w:t>O</w:t>
      </w:r>
      <w:r w:rsidR="003A4C9D">
        <w:rPr>
          <w:rFonts w:ascii="Arial" w:hAnsi="Arial" w:cs="Arial"/>
          <w:sz w:val="24"/>
          <w:szCs w:val="24"/>
        </w:rPr>
        <w:t>sób, rodzin</w:t>
      </w:r>
      <w:r w:rsidR="0074163A">
        <w:rPr>
          <w:rFonts w:ascii="Arial" w:hAnsi="Arial" w:cs="Arial"/>
          <w:sz w:val="24"/>
          <w:szCs w:val="24"/>
        </w:rPr>
        <w:t xml:space="preserve"> zagrożonych</w:t>
      </w:r>
      <w:r w:rsidR="003A4C9D">
        <w:rPr>
          <w:rFonts w:ascii="Arial" w:hAnsi="Arial" w:cs="Arial"/>
          <w:sz w:val="24"/>
          <w:szCs w:val="24"/>
        </w:rPr>
        <w:t xml:space="preserve"> </w:t>
      </w:r>
      <w:r w:rsidR="00701DF7">
        <w:rPr>
          <w:rFonts w:ascii="Arial" w:hAnsi="Arial" w:cs="Arial"/>
          <w:sz w:val="24"/>
          <w:szCs w:val="24"/>
        </w:rPr>
        <w:t xml:space="preserve">ubóstwem lub </w:t>
      </w:r>
      <w:r w:rsidR="00B251E1" w:rsidRPr="00CC0D8A">
        <w:rPr>
          <w:rFonts w:ascii="Arial" w:hAnsi="Arial" w:cs="Arial"/>
          <w:sz w:val="24"/>
          <w:szCs w:val="24"/>
        </w:rPr>
        <w:t>wy</w:t>
      </w:r>
      <w:r w:rsidR="00701DF7">
        <w:rPr>
          <w:rFonts w:ascii="Arial" w:hAnsi="Arial" w:cs="Arial"/>
          <w:sz w:val="24"/>
          <w:szCs w:val="24"/>
        </w:rPr>
        <w:t xml:space="preserve">kluczeniem społecznym w </w:t>
      </w:r>
      <w:r w:rsidR="002E2ADF">
        <w:rPr>
          <w:rFonts w:ascii="Arial" w:hAnsi="Arial" w:cs="Arial"/>
          <w:sz w:val="24"/>
          <w:szCs w:val="24"/>
        </w:rPr>
        <w:t>związku</w:t>
      </w:r>
      <w:r w:rsidR="002E2ADF">
        <w:rPr>
          <w:rFonts w:ascii="Arial" w:hAnsi="Arial" w:cs="Arial"/>
          <w:sz w:val="24"/>
          <w:szCs w:val="24"/>
        </w:rPr>
        <w:br/>
      </w:r>
      <w:r w:rsidR="00701DF7">
        <w:rPr>
          <w:rFonts w:ascii="Arial" w:hAnsi="Arial" w:cs="Arial"/>
          <w:sz w:val="24"/>
          <w:szCs w:val="24"/>
        </w:rPr>
        <w:t xml:space="preserve">z </w:t>
      </w:r>
      <w:r w:rsidR="00B251E1" w:rsidRPr="00CC0D8A">
        <w:rPr>
          <w:rFonts w:ascii="Arial" w:hAnsi="Arial" w:cs="Arial"/>
          <w:sz w:val="24"/>
          <w:szCs w:val="24"/>
        </w:rPr>
        <w:t>rewitalizacją obszarów zdegradowan</w:t>
      </w:r>
      <w:r w:rsidR="00701DF7">
        <w:rPr>
          <w:rFonts w:ascii="Arial" w:hAnsi="Arial" w:cs="Arial"/>
          <w:sz w:val="24"/>
          <w:szCs w:val="24"/>
        </w:rPr>
        <w:t xml:space="preserve">ych, o której mowa w </w:t>
      </w:r>
      <w:r w:rsidR="003A4C9D">
        <w:rPr>
          <w:rFonts w:ascii="Arial" w:hAnsi="Arial" w:cs="Arial"/>
          <w:sz w:val="24"/>
          <w:szCs w:val="24"/>
        </w:rPr>
        <w:t xml:space="preserve">Wytycznych </w:t>
      </w:r>
      <w:r w:rsidR="00701DF7">
        <w:rPr>
          <w:rFonts w:ascii="Arial" w:hAnsi="Arial" w:cs="Arial"/>
          <w:sz w:val="24"/>
          <w:szCs w:val="24"/>
        </w:rPr>
        <w:t xml:space="preserve">w </w:t>
      </w:r>
      <w:r w:rsidR="00B251E1" w:rsidRPr="00CC0D8A">
        <w:rPr>
          <w:rFonts w:ascii="Arial" w:hAnsi="Arial" w:cs="Arial"/>
          <w:sz w:val="24"/>
          <w:szCs w:val="24"/>
        </w:rPr>
        <w:t>zakresie rewitalizac</w:t>
      </w:r>
      <w:r w:rsidR="00701DF7">
        <w:rPr>
          <w:rFonts w:ascii="Arial" w:hAnsi="Arial" w:cs="Arial"/>
          <w:sz w:val="24"/>
          <w:szCs w:val="24"/>
        </w:rPr>
        <w:t xml:space="preserve">ji w programach operacyjnych na </w:t>
      </w:r>
      <w:r w:rsidR="00B251E1" w:rsidRPr="00CC0D8A">
        <w:rPr>
          <w:rFonts w:ascii="Arial" w:hAnsi="Arial" w:cs="Arial"/>
          <w:sz w:val="24"/>
          <w:szCs w:val="24"/>
        </w:rPr>
        <w:t>lata 2014-2020.</w:t>
      </w:r>
    </w:p>
    <w:p w14:paraId="6737BB6B" w14:textId="3C052C6C" w:rsidR="002F34C9" w:rsidRPr="00035A91" w:rsidRDefault="00D51FC8" w:rsidP="0069021E">
      <w:pPr>
        <w:pStyle w:val="Nagwek30"/>
        <w:numPr>
          <w:ilvl w:val="2"/>
          <w:numId w:val="16"/>
        </w:numPr>
      </w:pPr>
      <w:bookmarkStart w:id="44" w:name="_Toc459968659"/>
      <w:bookmarkStart w:id="45" w:name="_Toc469056206"/>
      <w:bookmarkStart w:id="46" w:name="_Toc472432987"/>
      <w:r w:rsidRPr="00035A91">
        <w:t>Zasada równości szans kobiet i mężczyzn</w:t>
      </w:r>
      <w:bookmarkEnd w:id="44"/>
      <w:bookmarkEnd w:id="45"/>
      <w:bookmarkEnd w:id="46"/>
    </w:p>
    <w:p w14:paraId="2F95138C" w14:textId="43C4472B" w:rsidR="00800BE1" w:rsidRDefault="008466E0" w:rsidP="0065124D">
      <w:pPr>
        <w:pStyle w:val="Akapitzlist"/>
        <w:keepNext/>
        <w:keepLines/>
        <w:suppressAutoHyphens/>
        <w:spacing w:line="360" w:lineRule="auto"/>
        <w:ind w:left="0"/>
        <w:jc w:val="both"/>
        <w:rPr>
          <w:rFonts w:ascii="Arial" w:hAnsi="Arial" w:cs="Arial"/>
          <w:color w:val="000000"/>
          <w:sz w:val="24"/>
          <w:szCs w:val="24"/>
        </w:rPr>
      </w:pPr>
      <w:r>
        <w:rPr>
          <w:rFonts w:ascii="Arial" w:hAnsi="Arial" w:cs="Arial"/>
          <w:color w:val="000000"/>
          <w:sz w:val="24"/>
          <w:szCs w:val="24"/>
        </w:rPr>
        <w:t>W</w:t>
      </w:r>
      <w:r w:rsidR="00464BD2" w:rsidRPr="00464BD2">
        <w:rPr>
          <w:rFonts w:ascii="Arial" w:hAnsi="Arial" w:cs="Arial"/>
          <w:color w:val="000000"/>
          <w:sz w:val="24"/>
          <w:szCs w:val="24"/>
        </w:rPr>
        <w:t>e wn</w:t>
      </w:r>
      <w:r w:rsidR="00464BD2">
        <w:rPr>
          <w:rFonts w:ascii="Arial" w:hAnsi="Arial" w:cs="Arial"/>
          <w:color w:val="000000"/>
          <w:sz w:val="24"/>
          <w:szCs w:val="24"/>
        </w:rPr>
        <w:t>i</w:t>
      </w:r>
      <w:r>
        <w:rPr>
          <w:rFonts w:ascii="Arial" w:hAnsi="Arial" w:cs="Arial"/>
          <w:color w:val="000000"/>
          <w:sz w:val="24"/>
          <w:szCs w:val="24"/>
        </w:rPr>
        <w:t xml:space="preserve">osku o dofinansowanie projektu należy przedstawić informacje </w:t>
      </w:r>
      <w:r w:rsidRPr="008466E0">
        <w:rPr>
          <w:rFonts w:ascii="Arial" w:hAnsi="Arial" w:cs="Arial"/>
          <w:color w:val="000000"/>
          <w:sz w:val="24"/>
          <w:szCs w:val="24"/>
        </w:rPr>
        <w:t>potwierdzające</w:t>
      </w:r>
      <w:r>
        <w:rPr>
          <w:rFonts w:ascii="Arial" w:hAnsi="Arial" w:cs="Arial"/>
          <w:color w:val="000000"/>
          <w:sz w:val="24"/>
          <w:szCs w:val="24"/>
        </w:rPr>
        <w:t>, że projekt</w:t>
      </w:r>
      <w:r>
        <w:rPr>
          <w:rFonts w:ascii="Arial" w:hAnsi="Arial" w:cs="Arial"/>
          <w:b/>
          <w:color w:val="000000"/>
          <w:sz w:val="24"/>
          <w:szCs w:val="24"/>
        </w:rPr>
        <w:t xml:space="preserve"> jest zgodny </w:t>
      </w:r>
      <w:r w:rsidR="002E2ADF">
        <w:rPr>
          <w:rFonts w:ascii="Arial" w:hAnsi="Arial" w:cs="Arial"/>
          <w:b/>
          <w:color w:val="000000"/>
          <w:sz w:val="24"/>
          <w:szCs w:val="24"/>
        </w:rPr>
        <w:t>z zasadą równości szans kobiet</w:t>
      </w:r>
      <w:r w:rsidR="002E2ADF">
        <w:rPr>
          <w:rFonts w:ascii="Arial" w:hAnsi="Arial" w:cs="Arial"/>
          <w:b/>
          <w:color w:val="000000"/>
          <w:sz w:val="24"/>
          <w:szCs w:val="24"/>
        </w:rPr>
        <w:br/>
      </w:r>
      <w:r w:rsidR="00464BD2" w:rsidRPr="00464BD2">
        <w:rPr>
          <w:rFonts w:ascii="Arial" w:hAnsi="Arial" w:cs="Arial"/>
          <w:b/>
          <w:color w:val="000000"/>
          <w:sz w:val="24"/>
          <w:szCs w:val="24"/>
        </w:rPr>
        <w:t>i mężczyzn w oparciu o standard minimum</w:t>
      </w:r>
      <w:r w:rsidR="00464BD2" w:rsidRPr="00464BD2">
        <w:rPr>
          <w:rFonts w:ascii="Arial" w:hAnsi="Arial" w:cs="Arial"/>
          <w:color w:val="000000"/>
          <w:sz w:val="24"/>
          <w:szCs w:val="24"/>
        </w:rPr>
        <w:t>.</w:t>
      </w:r>
    </w:p>
    <w:p w14:paraId="29F565FA" w14:textId="670864AC" w:rsidR="00591530" w:rsidRDefault="002F34C9" w:rsidP="00327328">
      <w:pPr>
        <w:pStyle w:val="Akapitzlist"/>
        <w:keepNext/>
        <w:keepLines/>
        <w:suppressAutoHyphens/>
        <w:spacing w:before="120" w:after="120" w:line="360" w:lineRule="auto"/>
        <w:ind w:left="0"/>
        <w:jc w:val="both"/>
        <w:rPr>
          <w:rFonts w:ascii="Arial" w:hAnsi="Arial" w:cs="Arial"/>
          <w:color w:val="000000"/>
          <w:sz w:val="24"/>
          <w:szCs w:val="24"/>
        </w:rPr>
      </w:pPr>
      <w:r w:rsidRPr="000E6DC0">
        <w:rPr>
          <w:rFonts w:ascii="Arial" w:hAnsi="Arial" w:cs="Arial"/>
          <w:color w:val="000000"/>
          <w:sz w:val="24"/>
          <w:szCs w:val="24"/>
        </w:rPr>
        <w:t xml:space="preserve">Standard minimum składa się z </w:t>
      </w:r>
      <w:r w:rsidR="00E43C18">
        <w:rPr>
          <w:rFonts w:ascii="Arial" w:hAnsi="Arial" w:cs="Arial"/>
          <w:color w:val="000000"/>
          <w:sz w:val="24"/>
          <w:szCs w:val="24"/>
          <w:u w:val="single"/>
        </w:rPr>
        <w:t>5 kryteriów</w:t>
      </w:r>
      <w:r w:rsidRPr="000E6DC0">
        <w:rPr>
          <w:rFonts w:ascii="Arial" w:hAnsi="Arial" w:cs="Arial"/>
          <w:color w:val="000000"/>
          <w:sz w:val="24"/>
          <w:szCs w:val="24"/>
        </w:rPr>
        <w:t>, dotyczących charakterystyki projektu</w:t>
      </w:r>
      <w:r w:rsidR="002E2ADF">
        <w:rPr>
          <w:rFonts w:ascii="Arial" w:hAnsi="Arial" w:cs="Arial"/>
          <w:color w:val="000000"/>
          <w:sz w:val="24"/>
          <w:szCs w:val="24"/>
        </w:rPr>
        <w:t>,</w:t>
      </w:r>
      <w:r w:rsidR="002E2ADF">
        <w:rPr>
          <w:rFonts w:ascii="Arial" w:hAnsi="Arial" w:cs="Arial"/>
          <w:color w:val="000000"/>
          <w:sz w:val="24"/>
          <w:szCs w:val="24"/>
        </w:rPr>
        <w:br/>
      </w:r>
      <w:r w:rsidR="00A805D9">
        <w:rPr>
          <w:rFonts w:ascii="Arial" w:hAnsi="Arial" w:cs="Arial"/>
          <w:color w:val="000000"/>
          <w:sz w:val="24"/>
          <w:szCs w:val="24"/>
        </w:rPr>
        <w:t>w ra</w:t>
      </w:r>
      <w:r w:rsidR="00215237">
        <w:rPr>
          <w:rFonts w:ascii="Arial" w:hAnsi="Arial" w:cs="Arial"/>
          <w:color w:val="000000"/>
          <w:sz w:val="24"/>
          <w:szCs w:val="24"/>
        </w:rPr>
        <w:t xml:space="preserve">mach których oceniający </w:t>
      </w:r>
      <w:r w:rsidR="00A805D9">
        <w:rPr>
          <w:rFonts w:ascii="Arial" w:hAnsi="Arial" w:cs="Arial"/>
          <w:color w:val="000000"/>
          <w:sz w:val="24"/>
          <w:szCs w:val="24"/>
        </w:rPr>
        <w:t>przyznaje punkty</w:t>
      </w:r>
      <w:r w:rsidR="00843B23">
        <w:rPr>
          <w:rFonts w:ascii="Arial" w:hAnsi="Arial" w:cs="Arial"/>
          <w:color w:val="000000"/>
          <w:sz w:val="24"/>
          <w:szCs w:val="24"/>
        </w:rPr>
        <w:t>.</w:t>
      </w:r>
      <w:r w:rsidR="00DD05AF" w:rsidRPr="000E6DC0">
        <w:rPr>
          <w:rFonts w:ascii="Arial" w:hAnsi="Arial" w:cs="Arial"/>
          <w:color w:val="000000"/>
          <w:sz w:val="24"/>
          <w:szCs w:val="24"/>
        </w:rPr>
        <w:t xml:space="preserve"> </w:t>
      </w:r>
      <w:r w:rsidR="00DD05AF" w:rsidRPr="00615092">
        <w:rPr>
          <w:rFonts w:ascii="Arial" w:hAnsi="Arial" w:cs="Arial"/>
          <w:b/>
          <w:color w:val="000000"/>
          <w:sz w:val="24"/>
          <w:szCs w:val="24"/>
        </w:rPr>
        <w:t>Standard minimum</w:t>
      </w:r>
      <w:r w:rsidR="00DD05AF" w:rsidRPr="00615092">
        <w:rPr>
          <w:rFonts w:ascii="Arial" w:hAnsi="Arial" w:cs="Arial"/>
          <w:color w:val="000000"/>
          <w:sz w:val="24"/>
          <w:szCs w:val="24"/>
        </w:rPr>
        <w:t xml:space="preserve"> zostanie spełniony w </w:t>
      </w:r>
      <w:r w:rsidR="00215237">
        <w:rPr>
          <w:rFonts w:ascii="Arial" w:hAnsi="Arial" w:cs="Arial"/>
          <w:color w:val="000000"/>
          <w:sz w:val="24"/>
          <w:szCs w:val="24"/>
        </w:rPr>
        <w:t xml:space="preserve">przypadku uzyskania co najmniej </w:t>
      </w:r>
      <w:r w:rsidR="00DD05AF" w:rsidRPr="00CF431C">
        <w:rPr>
          <w:rFonts w:ascii="Arial" w:hAnsi="Arial" w:cs="Arial"/>
          <w:b/>
          <w:color w:val="000000"/>
          <w:sz w:val="24"/>
          <w:szCs w:val="24"/>
        </w:rPr>
        <w:t>3 punktów</w:t>
      </w:r>
      <w:r w:rsidR="00DD05AF" w:rsidRPr="00615092">
        <w:rPr>
          <w:rFonts w:ascii="Arial" w:hAnsi="Arial" w:cs="Arial"/>
          <w:color w:val="000000"/>
          <w:sz w:val="24"/>
          <w:szCs w:val="24"/>
        </w:rPr>
        <w:t xml:space="preserve"> </w:t>
      </w:r>
      <w:r w:rsidR="00615092">
        <w:rPr>
          <w:rFonts w:ascii="Arial" w:hAnsi="Arial" w:cs="Arial"/>
          <w:color w:val="000000"/>
          <w:sz w:val="24"/>
          <w:szCs w:val="24"/>
        </w:rPr>
        <w:t xml:space="preserve">za </w:t>
      </w:r>
      <w:r w:rsidR="007D6BE7">
        <w:rPr>
          <w:rFonts w:ascii="Arial" w:hAnsi="Arial" w:cs="Arial"/>
          <w:color w:val="000000"/>
          <w:sz w:val="24"/>
          <w:szCs w:val="24"/>
        </w:rPr>
        <w:t xml:space="preserve">poniższe </w:t>
      </w:r>
      <w:r w:rsidR="00DD05AF" w:rsidRPr="00615092">
        <w:rPr>
          <w:rFonts w:ascii="Arial" w:hAnsi="Arial" w:cs="Arial"/>
          <w:color w:val="000000"/>
          <w:sz w:val="24"/>
          <w:szCs w:val="24"/>
        </w:rPr>
        <w:t>kryteria:</w:t>
      </w:r>
    </w:p>
    <w:p w14:paraId="2D12E2F1" w14:textId="77777777" w:rsidR="00881FC3" w:rsidRPr="0065124D" w:rsidRDefault="00881FC3" w:rsidP="00327328">
      <w:pPr>
        <w:pStyle w:val="Akapitzlist"/>
        <w:keepNext/>
        <w:keepLines/>
        <w:suppressAutoHyphens/>
        <w:spacing w:before="120" w:after="120" w:line="360" w:lineRule="auto"/>
        <w:ind w:left="0"/>
        <w:jc w:val="both"/>
        <w:rPr>
          <w:rFonts w:ascii="Arial" w:hAnsi="Arial" w:cs="Arial"/>
          <w:color w:val="000000"/>
          <w:sz w:val="24"/>
          <w:szCs w:val="24"/>
        </w:rPr>
      </w:pPr>
    </w:p>
    <w:p w14:paraId="21BBE8C3" w14:textId="77777777" w:rsidR="00A805D9" w:rsidRPr="006A7B44" w:rsidRDefault="00A805D9" w:rsidP="0069021E">
      <w:pPr>
        <w:pStyle w:val="Akapitzlist"/>
        <w:numPr>
          <w:ilvl w:val="6"/>
          <w:numId w:val="20"/>
        </w:numPr>
        <w:tabs>
          <w:tab w:val="num" w:pos="851"/>
        </w:tabs>
        <w:suppressAutoHyphens/>
        <w:spacing w:before="120" w:after="120" w:line="360" w:lineRule="auto"/>
        <w:ind w:left="426" w:hanging="426"/>
        <w:jc w:val="both"/>
        <w:rPr>
          <w:rFonts w:ascii="Arial" w:hAnsi="Arial" w:cs="Arial"/>
          <w:color w:val="000000"/>
          <w:sz w:val="24"/>
          <w:szCs w:val="24"/>
        </w:rPr>
      </w:pPr>
      <w:r w:rsidRPr="006A7B44">
        <w:rPr>
          <w:rFonts w:ascii="Arial" w:hAnsi="Arial" w:cs="Arial"/>
          <w:color w:val="000000"/>
          <w:sz w:val="24"/>
          <w:szCs w:val="24"/>
        </w:rPr>
        <w:t>BARIERY RÓWNOŚCIOWE</w:t>
      </w:r>
    </w:p>
    <w:p w14:paraId="40DD4866" w14:textId="77777777" w:rsidR="00DD05AF" w:rsidRPr="00B12FD0" w:rsidRDefault="00DD05AF" w:rsidP="00327328">
      <w:pPr>
        <w:spacing w:before="120" w:after="120" w:line="360" w:lineRule="auto"/>
        <w:jc w:val="both"/>
        <w:rPr>
          <w:rFonts w:ascii="Arial" w:hAnsi="Arial" w:cs="Arial"/>
          <w:sz w:val="24"/>
          <w:szCs w:val="24"/>
        </w:rPr>
      </w:pPr>
      <w:r w:rsidRPr="00B12FD0">
        <w:rPr>
          <w:rFonts w:ascii="Arial" w:hAnsi="Arial" w:cs="Arial"/>
          <w:sz w:val="24"/>
          <w:szCs w:val="24"/>
        </w:rPr>
        <w:t>We wniosku o dofinansowanie pr</w:t>
      </w:r>
      <w:r w:rsidR="00997789" w:rsidRPr="00B12FD0">
        <w:rPr>
          <w:rFonts w:ascii="Arial" w:hAnsi="Arial" w:cs="Arial"/>
          <w:sz w:val="24"/>
          <w:szCs w:val="24"/>
        </w:rPr>
        <w:t xml:space="preserve">ojektu </w:t>
      </w:r>
      <w:r w:rsidR="00CF431C" w:rsidRPr="00B12FD0">
        <w:rPr>
          <w:rFonts w:ascii="Arial" w:hAnsi="Arial" w:cs="Arial"/>
          <w:sz w:val="24"/>
          <w:szCs w:val="24"/>
        </w:rPr>
        <w:t xml:space="preserve">należy podać </w:t>
      </w:r>
      <w:r w:rsidR="00997789" w:rsidRPr="00B12FD0">
        <w:rPr>
          <w:rFonts w:ascii="Arial" w:hAnsi="Arial" w:cs="Arial"/>
          <w:sz w:val="24"/>
          <w:szCs w:val="24"/>
        </w:rPr>
        <w:t xml:space="preserve">informacje, które </w:t>
      </w:r>
      <w:r w:rsidRPr="00B12FD0">
        <w:rPr>
          <w:rFonts w:ascii="Arial" w:hAnsi="Arial" w:cs="Arial"/>
          <w:b/>
          <w:sz w:val="24"/>
          <w:szCs w:val="24"/>
        </w:rPr>
        <w:t>potwierdzają istnienie</w:t>
      </w:r>
      <w:r w:rsidR="007C2A19" w:rsidRPr="00B12FD0">
        <w:rPr>
          <w:rFonts w:ascii="Arial" w:hAnsi="Arial" w:cs="Arial"/>
          <w:b/>
          <w:sz w:val="24"/>
          <w:szCs w:val="24"/>
        </w:rPr>
        <w:t xml:space="preserve"> (albo brak istnienia) barier równościowych</w:t>
      </w:r>
      <w:r w:rsidR="007C2A19" w:rsidRPr="00B12FD0">
        <w:rPr>
          <w:rFonts w:ascii="Arial" w:hAnsi="Arial" w:cs="Arial"/>
          <w:sz w:val="24"/>
          <w:szCs w:val="24"/>
        </w:rPr>
        <w:t xml:space="preserve"> w obszarze tematycznym interwencji i/lub zasięgu oddziaływania projektu.</w:t>
      </w:r>
      <w:r w:rsidR="00CF431C" w:rsidRPr="00B12FD0">
        <w:rPr>
          <w:rFonts w:ascii="Arial" w:hAnsi="Arial" w:cs="Arial"/>
          <w:sz w:val="24"/>
          <w:szCs w:val="24"/>
        </w:rPr>
        <w:t xml:space="preserve"> </w:t>
      </w:r>
    </w:p>
    <w:p w14:paraId="1B5EB0DD" w14:textId="6A318475" w:rsidR="001E45A6" w:rsidRDefault="00CF431C" w:rsidP="00327328">
      <w:pPr>
        <w:pStyle w:val="Akapitzlist"/>
        <w:suppressAutoHyphens/>
        <w:spacing w:before="120" w:after="120" w:line="360" w:lineRule="auto"/>
        <w:ind w:left="0"/>
        <w:jc w:val="both"/>
        <w:rPr>
          <w:rFonts w:ascii="Arial" w:hAnsi="Arial" w:cs="Arial"/>
          <w:color w:val="000000"/>
          <w:sz w:val="24"/>
          <w:szCs w:val="24"/>
        </w:rPr>
      </w:pPr>
      <w:r>
        <w:rPr>
          <w:rFonts w:ascii="Arial" w:hAnsi="Arial" w:cs="Arial"/>
          <w:color w:val="000000"/>
          <w:sz w:val="24"/>
          <w:szCs w:val="24"/>
        </w:rPr>
        <w:t>Warto pa</w:t>
      </w:r>
      <w:r w:rsidR="006E46AE">
        <w:rPr>
          <w:rFonts w:ascii="Arial" w:hAnsi="Arial" w:cs="Arial"/>
          <w:color w:val="000000"/>
          <w:sz w:val="24"/>
          <w:szCs w:val="24"/>
        </w:rPr>
        <w:t>miętać, aby wskazane b</w:t>
      </w:r>
      <w:r w:rsidR="008E04DA">
        <w:rPr>
          <w:rFonts w:ascii="Arial" w:hAnsi="Arial" w:cs="Arial"/>
          <w:color w:val="000000"/>
          <w:sz w:val="24"/>
          <w:szCs w:val="24"/>
        </w:rPr>
        <w:t xml:space="preserve">ariery równościowe </w:t>
      </w:r>
      <w:r w:rsidR="006E46AE">
        <w:rPr>
          <w:rFonts w:ascii="Arial" w:hAnsi="Arial" w:cs="Arial"/>
          <w:color w:val="000000"/>
          <w:sz w:val="24"/>
          <w:szCs w:val="24"/>
        </w:rPr>
        <w:t xml:space="preserve">były poparte danymi jakościowymi i/lub ilościowymi w podziale na płeć </w:t>
      </w:r>
      <w:r>
        <w:rPr>
          <w:rFonts w:ascii="Arial" w:hAnsi="Arial" w:cs="Arial"/>
          <w:color w:val="000000"/>
          <w:sz w:val="24"/>
          <w:szCs w:val="24"/>
        </w:rPr>
        <w:t>potwierdzającymi występowa</w:t>
      </w:r>
      <w:r w:rsidR="00E22683">
        <w:rPr>
          <w:rFonts w:ascii="Arial" w:hAnsi="Arial" w:cs="Arial"/>
          <w:color w:val="000000"/>
          <w:sz w:val="24"/>
          <w:szCs w:val="24"/>
        </w:rPr>
        <w:t xml:space="preserve">nie (lub nie) tych barier </w:t>
      </w:r>
      <w:r>
        <w:rPr>
          <w:rFonts w:ascii="Arial" w:hAnsi="Arial" w:cs="Arial"/>
          <w:color w:val="000000"/>
          <w:sz w:val="24"/>
          <w:szCs w:val="24"/>
        </w:rPr>
        <w:t xml:space="preserve">w kontekście </w:t>
      </w:r>
      <w:r>
        <w:rPr>
          <w:rFonts w:ascii="Arial" w:hAnsi="Arial" w:cs="Arial"/>
          <w:b/>
          <w:color w:val="000000"/>
          <w:sz w:val="24"/>
          <w:szCs w:val="24"/>
        </w:rPr>
        <w:t>określonej</w:t>
      </w:r>
      <w:r w:rsidRPr="00CF431C">
        <w:rPr>
          <w:rFonts w:ascii="Arial" w:hAnsi="Arial" w:cs="Arial"/>
          <w:b/>
          <w:color w:val="000000"/>
          <w:sz w:val="24"/>
          <w:szCs w:val="24"/>
        </w:rPr>
        <w:t xml:space="preserve"> grupy docelowej</w:t>
      </w:r>
      <w:r w:rsidR="002E2ADF">
        <w:rPr>
          <w:rFonts w:ascii="Arial" w:hAnsi="Arial" w:cs="Arial"/>
          <w:color w:val="000000"/>
          <w:sz w:val="24"/>
          <w:szCs w:val="24"/>
        </w:rPr>
        <w:t xml:space="preserve"> planowanej</w:t>
      </w:r>
      <w:r w:rsidR="002E2ADF">
        <w:rPr>
          <w:rFonts w:ascii="Arial" w:hAnsi="Arial" w:cs="Arial"/>
          <w:color w:val="000000"/>
          <w:sz w:val="24"/>
          <w:szCs w:val="24"/>
        </w:rPr>
        <w:br/>
      </w:r>
      <w:r>
        <w:rPr>
          <w:rFonts w:ascii="Arial" w:hAnsi="Arial" w:cs="Arial"/>
          <w:color w:val="000000"/>
          <w:sz w:val="24"/>
          <w:szCs w:val="24"/>
        </w:rPr>
        <w:t xml:space="preserve">do objęcia wsparciem w projekcie oraz w </w:t>
      </w:r>
      <w:r w:rsidRPr="00CF431C">
        <w:rPr>
          <w:rFonts w:ascii="Arial" w:hAnsi="Arial" w:cs="Arial"/>
          <w:b/>
          <w:color w:val="000000"/>
          <w:sz w:val="24"/>
          <w:szCs w:val="24"/>
        </w:rPr>
        <w:t>odniesieniu do konkretnego obszaru realizacji</w:t>
      </w:r>
      <w:r w:rsidR="00A805D9">
        <w:rPr>
          <w:rFonts w:ascii="Arial" w:hAnsi="Arial" w:cs="Arial"/>
          <w:b/>
          <w:color w:val="000000"/>
          <w:sz w:val="24"/>
          <w:szCs w:val="24"/>
        </w:rPr>
        <w:t xml:space="preserve"> projektu </w:t>
      </w:r>
      <w:r w:rsidR="00D23FF9">
        <w:rPr>
          <w:rFonts w:ascii="Arial" w:hAnsi="Arial" w:cs="Arial"/>
          <w:color w:val="000000"/>
          <w:sz w:val="24"/>
          <w:szCs w:val="24"/>
        </w:rPr>
        <w:t>(</w:t>
      </w:r>
      <w:r w:rsidR="00FA6608">
        <w:rPr>
          <w:rFonts w:ascii="Arial" w:hAnsi="Arial" w:cs="Arial"/>
          <w:color w:val="000000"/>
          <w:sz w:val="24"/>
          <w:szCs w:val="24"/>
        </w:rPr>
        <w:t xml:space="preserve">np. </w:t>
      </w:r>
      <w:r w:rsidR="00A805D9" w:rsidRPr="00A805D9">
        <w:rPr>
          <w:rFonts w:ascii="Arial" w:hAnsi="Arial" w:cs="Arial"/>
          <w:color w:val="000000"/>
          <w:sz w:val="24"/>
          <w:szCs w:val="24"/>
        </w:rPr>
        <w:t>gminy</w:t>
      </w:r>
      <w:r w:rsidR="00843B23">
        <w:rPr>
          <w:rFonts w:ascii="Arial" w:hAnsi="Arial" w:cs="Arial"/>
          <w:color w:val="000000"/>
          <w:sz w:val="24"/>
          <w:szCs w:val="24"/>
        </w:rPr>
        <w:t>,</w:t>
      </w:r>
      <w:r w:rsidR="00A805D9" w:rsidRPr="00A805D9">
        <w:rPr>
          <w:rFonts w:ascii="Arial" w:hAnsi="Arial" w:cs="Arial"/>
          <w:color w:val="000000"/>
          <w:sz w:val="24"/>
          <w:szCs w:val="24"/>
        </w:rPr>
        <w:t xml:space="preserve"> </w:t>
      </w:r>
      <w:r w:rsidR="00FA6608">
        <w:rPr>
          <w:rFonts w:ascii="Arial" w:hAnsi="Arial" w:cs="Arial"/>
          <w:color w:val="000000"/>
          <w:sz w:val="24"/>
          <w:szCs w:val="24"/>
        </w:rPr>
        <w:t xml:space="preserve">na terenie której </w:t>
      </w:r>
      <w:r w:rsidR="00A805D9" w:rsidRPr="00A805D9">
        <w:rPr>
          <w:rFonts w:ascii="Arial" w:hAnsi="Arial" w:cs="Arial"/>
          <w:color w:val="000000"/>
          <w:sz w:val="24"/>
          <w:szCs w:val="24"/>
        </w:rPr>
        <w:t>będzie realizowany projekt).</w:t>
      </w:r>
    </w:p>
    <w:p w14:paraId="34D80B27" w14:textId="77777777" w:rsidR="00881FC3" w:rsidRDefault="00881FC3" w:rsidP="00327328">
      <w:pPr>
        <w:pStyle w:val="Akapitzlist"/>
        <w:suppressAutoHyphens/>
        <w:spacing w:before="120" w:after="120" w:line="360" w:lineRule="auto"/>
        <w:ind w:left="0"/>
        <w:jc w:val="both"/>
        <w:rPr>
          <w:rFonts w:ascii="Arial" w:hAnsi="Arial" w:cs="Arial"/>
          <w:color w:val="000000"/>
          <w:sz w:val="24"/>
          <w:szCs w:val="24"/>
        </w:rPr>
      </w:pPr>
    </w:p>
    <w:p w14:paraId="5F30A012" w14:textId="77777777" w:rsidR="00881FC3" w:rsidRPr="00997789" w:rsidRDefault="00881FC3" w:rsidP="00327328">
      <w:pPr>
        <w:pStyle w:val="Akapitzlist"/>
        <w:suppressAutoHyphens/>
        <w:spacing w:before="120" w:after="120" w:line="360" w:lineRule="auto"/>
        <w:ind w:left="0"/>
        <w:jc w:val="both"/>
        <w:rPr>
          <w:rFonts w:ascii="Arial" w:hAnsi="Arial" w:cs="Arial"/>
          <w:color w:val="000000"/>
          <w:sz w:val="24"/>
          <w:szCs w:val="24"/>
        </w:rPr>
      </w:pPr>
    </w:p>
    <w:p w14:paraId="74D3A239" w14:textId="77777777" w:rsidR="00B12FD0" w:rsidRPr="0065124D" w:rsidRDefault="00A805D9" w:rsidP="0069021E">
      <w:pPr>
        <w:pStyle w:val="Akapitzlist"/>
        <w:numPr>
          <w:ilvl w:val="6"/>
          <w:numId w:val="20"/>
        </w:numPr>
        <w:tabs>
          <w:tab w:val="num" w:pos="851"/>
          <w:tab w:val="left" w:pos="993"/>
        </w:tabs>
        <w:suppressAutoHyphens/>
        <w:spacing w:before="120" w:after="120" w:line="360" w:lineRule="auto"/>
        <w:ind w:left="425" w:hanging="425"/>
        <w:jc w:val="both"/>
        <w:rPr>
          <w:rFonts w:ascii="Arial" w:hAnsi="Arial" w:cs="Arial"/>
          <w:color w:val="000000"/>
          <w:sz w:val="24"/>
          <w:szCs w:val="24"/>
        </w:rPr>
      </w:pPr>
      <w:r w:rsidRPr="0065124D">
        <w:rPr>
          <w:rFonts w:ascii="Arial" w:hAnsi="Arial" w:cs="Arial"/>
          <w:color w:val="000000"/>
          <w:sz w:val="24"/>
          <w:szCs w:val="24"/>
        </w:rPr>
        <w:lastRenderedPageBreak/>
        <w:t>KONKRETNE DZIAŁANIA WSKAZANE W PROJEKCIE</w:t>
      </w:r>
    </w:p>
    <w:p w14:paraId="760349A2" w14:textId="6496AD88" w:rsidR="005B3744" w:rsidRPr="00B12FD0" w:rsidRDefault="007C2A19" w:rsidP="00327328">
      <w:pPr>
        <w:spacing w:before="120" w:after="120" w:line="360" w:lineRule="auto"/>
        <w:jc w:val="both"/>
        <w:rPr>
          <w:rFonts w:ascii="Arial" w:hAnsi="Arial" w:cs="Arial"/>
          <w:sz w:val="24"/>
          <w:szCs w:val="24"/>
        </w:rPr>
      </w:pPr>
      <w:r w:rsidRPr="00B12FD0">
        <w:rPr>
          <w:rFonts w:ascii="Arial" w:hAnsi="Arial" w:cs="Arial"/>
          <w:sz w:val="24"/>
          <w:szCs w:val="24"/>
        </w:rPr>
        <w:t xml:space="preserve">Wniosek o dofinansowanie projektu </w:t>
      </w:r>
      <w:r w:rsidRPr="00B12FD0">
        <w:rPr>
          <w:rFonts w:ascii="Arial" w:hAnsi="Arial" w:cs="Arial"/>
          <w:b/>
          <w:sz w:val="24"/>
          <w:szCs w:val="24"/>
        </w:rPr>
        <w:t>zawiera działania</w:t>
      </w:r>
      <w:r w:rsidRPr="00B12FD0">
        <w:rPr>
          <w:rFonts w:ascii="Arial" w:hAnsi="Arial" w:cs="Arial"/>
          <w:sz w:val="24"/>
          <w:szCs w:val="24"/>
        </w:rPr>
        <w:t>,</w:t>
      </w:r>
      <w:r w:rsidR="002E2ADF">
        <w:rPr>
          <w:rFonts w:ascii="Arial" w:hAnsi="Arial" w:cs="Arial"/>
          <w:sz w:val="24"/>
          <w:szCs w:val="24"/>
        </w:rPr>
        <w:t xml:space="preserve"> odpowiadające</w:t>
      </w:r>
      <w:r w:rsidR="002E2ADF">
        <w:rPr>
          <w:rFonts w:ascii="Arial" w:hAnsi="Arial" w:cs="Arial"/>
          <w:sz w:val="24"/>
          <w:szCs w:val="24"/>
        </w:rPr>
        <w:br/>
      </w:r>
      <w:r w:rsidRPr="00B12FD0">
        <w:rPr>
          <w:rFonts w:ascii="Arial" w:hAnsi="Arial" w:cs="Arial"/>
          <w:sz w:val="24"/>
          <w:szCs w:val="24"/>
        </w:rPr>
        <w:t>na</w:t>
      </w:r>
      <w:r w:rsidR="00280557">
        <w:rPr>
          <w:rFonts w:ascii="Arial" w:hAnsi="Arial" w:cs="Arial"/>
          <w:sz w:val="24"/>
          <w:szCs w:val="24"/>
        </w:rPr>
        <w:t xml:space="preserve"> </w:t>
      </w:r>
      <w:r w:rsidRPr="00B12FD0">
        <w:rPr>
          <w:rFonts w:ascii="Arial" w:hAnsi="Arial" w:cs="Arial"/>
          <w:b/>
          <w:sz w:val="24"/>
          <w:szCs w:val="24"/>
        </w:rPr>
        <w:t>zidentyfikowane bariery równościowe</w:t>
      </w:r>
      <w:r w:rsidRPr="00B12FD0">
        <w:rPr>
          <w:rFonts w:ascii="Arial" w:hAnsi="Arial" w:cs="Arial"/>
          <w:sz w:val="24"/>
          <w:szCs w:val="24"/>
        </w:rPr>
        <w:t xml:space="preserve"> w obszarze tematycznym interwencji i/lub zasięgu oddziaływania projektu.</w:t>
      </w:r>
    </w:p>
    <w:p w14:paraId="772CBF76" w14:textId="77777777" w:rsidR="00A805D9" w:rsidRPr="006A7B44" w:rsidRDefault="00A805D9" w:rsidP="0069021E">
      <w:pPr>
        <w:pStyle w:val="Akapitzlist"/>
        <w:numPr>
          <w:ilvl w:val="6"/>
          <w:numId w:val="20"/>
        </w:numPr>
        <w:tabs>
          <w:tab w:val="num" w:pos="0"/>
          <w:tab w:val="left" w:pos="426"/>
        </w:tabs>
        <w:suppressAutoHyphens/>
        <w:spacing w:before="120" w:after="120" w:line="360" w:lineRule="auto"/>
        <w:ind w:left="0" w:firstLine="0"/>
        <w:jc w:val="both"/>
        <w:rPr>
          <w:rFonts w:ascii="Arial" w:hAnsi="Arial" w:cs="Arial"/>
          <w:color w:val="000000"/>
          <w:sz w:val="24"/>
          <w:szCs w:val="24"/>
        </w:rPr>
      </w:pPr>
      <w:r w:rsidRPr="006A7B44">
        <w:rPr>
          <w:rFonts w:ascii="Arial" w:hAnsi="Arial" w:cs="Arial"/>
          <w:color w:val="000000"/>
          <w:sz w:val="24"/>
          <w:szCs w:val="24"/>
        </w:rPr>
        <w:t>ZASAD</w:t>
      </w:r>
      <w:r w:rsidR="00EB2921" w:rsidRPr="006A7B44">
        <w:rPr>
          <w:rFonts w:ascii="Arial" w:hAnsi="Arial" w:cs="Arial"/>
          <w:color w:val="000000"/>
          <w:sz w:val="24"/>
          <w:szCs w:val="24"/>
        </w:rPr>
        <w:t>A</w:t>
      </w:r>
      <w:r w:rsidRPr="006A7B44">
        <w:rPr>
          <w:rFonts w:ascii="Arial" w:hAnsi="Arial" w:cs="Arial"/>
          <w:color w:val="000000"/>
          <w:sz w:val="24"/>
          <w:szCs w:val="24"/>
        </w:rPr>
        <w:t xml:space="preserve"> ZACHOWANIA RÓWOŚCI</w:t>
      </w:r>
      <w:r w:rsidR="00D23FF9" w:rsidRPr="006A7B44">
        <w:rPr>
          <w:rFonts w:ascii="Arial" w:hAnsi="Arial" w:cs="Arial"/>
          <w:color w:val="000000"/>
          <w:sz w:val="24"/>
          <w:szCs w:val="24"/>
        </w:rPr>
        <w:t xml:space="preserve"> W PROJEKCIE W PRZYPADKU BRAKU WYSTĘPOWANIA</w:t>
      </w:r>
      <w:r w:rsidR="005B3744">
        <w:rPr>
          <w:rFonts w:ascii="Arial" w:hAnsi="Arial" w:cs="Arial"/>
          <w:color w:val="000000"/>
          <w:sz w:val="24"/>
          <w:szCs w:val="24"/>
        </w:rPr>
        <w:t xml:space="preserve"> BARIER RÓWNOŚCIOWYCH</w:t>
      </w:r>
    </w:p>
    <w:p w14:paraId="0ABA1C90" w14:textId="77777777" w:rsidR="005B3744" w:rsidRDefault="007C2A19" w:rsidP="00327328">
      <w:pPr>
        <w:suppressAutoHyphens/>
        <w:spacing w:before="120" w:after="120" w:line="360" w:lineRule="auto"/>
        <w:jc w:val="both"/>
        <w:rPr>
          <w:rFonts w:ascii="Arial" w:hAnsi="Arial" w:cs="Arial"/>
          <w:color w:val="000000"/>
          <w:sz w:val="24"/>
          <w:szCs w:val="24"/>
        </w:rPr>
      </w:pPr>
      <w:r w:rsidRPr="00A805D9">
        <w:rPr>
          <w:rFonts w:ascii="Arial" w:hAnsi="Arial" w:cs="Arial"/>
          <w:color w:val="000000"/>
          <w:sz w:val="24"/>
          <w:szCs w:val="24"/>
        </w:rPr>
        <w:t xml:space="preserve">W przypadku stwierdzenia </w:t>
      </w:r>
      <w:r w:rsidRPr="00A805D9">
        <w:rPr>
          <w:rFonts w:ascii="Arial" w:hAnsi="Arial" w:cs="Arial"/>
          <w:b/>
          <w:color w:val="000000"/>
          <w:sz w:val="24"/>
          <w:szCs w:val="24"/>
        </w:rPr>
        <w:t>braku barier równ</w:t>
      </w:r>
      <w:r w:rsidR="008474B4" w:rsidRPr="00A805D9">
        <w:rPr>
          <w:rFonts w:ascii="Arial" w:hAnsi="Arial" w:cs="Arial"/>
          <w:b/>
          <w:color w:val="000000"/>
          <w:sz w:val="24"/>
          <w:szCs w:val="24"/>
        </w:rPr>
        <w:t>ościowych</w:t>
      </w:r>
      <w:r w:rsidR="008474B4" w:rsidRPr="00A805D9">
        <w:rPr>
          <w:rFonts w:ascii="Arial" w:hAnsi="Arial" w:cs="Arial"/>
          <w:color w:val="000000"/>
          <w:sz w:val="24"/>
          <w:szCs w:val="24"/>
        </w:rPr>
        <w:t xml:space="preserve">, </w:t>
      </w:r>
      <w:r w:rsidR="00215237">
        <w:rPr>
          <w:rFonts w:ascii="Arial" w:hAnsi="Arial" w:cs="Arial"/>
          <w:color w:val="000000"/>
          <w:sz w:val="24"/>
          <w:szCs w:val="24"/>
        </w:rPr>
        <w:t>wniosek o dofinansowanie projektu</w:t>
      </w:r>
      <w:r w:rsidRPr="00A805D9">
        <w:rPr>
          <w:rFonts w:ascii="Arial" w:hAnsi="Arial" w:cs="Arial"/>
          <w:color w:val="000000"/>
          <w:sz w:val="24"/>
          <w:szCs w:val="24"/>
        </w:rPr>
        <w:t xml:space="preserve"> zawiera działania, zapewniające przestrzeganie zasady równości szans kobiet i mężczyzn, tak aby na żadnym etapie realizacji projektu</w:t>
      </w:r>
      <w:r w:rsidR="00A70AC3" w:rsidRPr="00A805D9">
        <w:rPr>
          <w:rFonts w:ascii="Arial" w:hAnsi="Arial" w:cs="Arial"/>
          <w:color w:val="000000"/>
          <w:sz w:val="24"/>
          <w:szCs w:val="24"/>
        </w:rPr>
        <w:t xml:space="preserve"> </w:t>
      </w:r>
      <w:r w:rsidRPr="00A805D9">
        <w:rPr>
          <w:rFonts w:ascii="Arial" w:hAnsi="Arial" w:cs="Arial"/>
          <w:color w:val="000000"/>
          <w:sz w:val="24"/>
          <w:szCs w:val="24"/>
        </w:rPr>
        <w:t>nie wystąpiły bariery równościowe.</w:t>
      </w:r>
    </w:p>
    <w:p w14:paraId="20E67C2F" w14:textId="77777777" w:rsidR="00A805D9" w:rsidRPr="006A7B44" w:rsidRDefault="00A805D9" w:rsidP="0069021E">
      <w:pPr>
        <w:pStyle w:val="Akapitzlist"/>
        <w:numPr>
          <w:ilvl w:val="6"/>
          <w:numId w:val="20"/>
        </w:numPr>
        <w:tabs>
          <w:tab w:val="num" w:pos="0"/>
          <w:tab w:val="left" w:pos="426"/>
        </w:tabs>
        <w:suppressAutoHyphens/>
        <w:spacing w:before="120" w:after="120" w:line="360" w:lineRule="auto"/>
        <w:ind w:left="0" w:firstLine="0"/>
        <w:jc w:val="both"/>
        <w:rPr>
          <w:rFonts w:ascii="Arial" w:hAnsi="Arial" w:cs="Arial"/>
          <w:color w:val="000000"/>
          <w:sz w:val="24"/>
          <w:szCs w:val="24"/>
        </w:rPr>
      </w:pPr>
      <w:r w:rsidRPr="006A7B44">
        <w:rPr>
          <w:rFonts w:ascii="Arial" w:hAnsi="Arial" w:cs="Arial"/>
          <w:color w:val="000000"/>
          <w:sz w:val="24"/>
          <w:szCs w:val="24"/>
        </w:rPr>
        <w:t>W</w:t>
      </w:r>
      <w:r w:rsidR="00843B23" w:rsidRPr="006A7B44">
        <w:rPr>
          <w:rFonts w:ascii="Arial" w:hAnsi="Arial" w:cs="Arial"/>
          <w:color w:val="000000"/>
          <w:sz w:val="24"/>
          <w:szCs w:val="24"/>
        </w:rPr>
        <w:t>S</w:t>
      </w:r>
      <w:r w:rsidRPr="006A7B44">
        <w:rPr>
          <w:rFonts w:ascii="Arial" w:hAnsi="Arial" w:cs="Arial"/>
          <w:color w:val="000000"/>
          <w:sz w:val="24"/>
          <w:szCs w:val="24"/>
        </w:rPr>
        <w:t>KAŹNIKI I REZULTATY PROJEK</w:t>
      </w:r>
      <w:r w:rsidR="00843B23" w:rsidRPr="006A7B44">
        <w:rPr>
          <w:rFonts w:ascii="Arial" w:hAnsi="Arial" w:cs="Arial"/>
          <w:color w:val="000000"/>
          <w:sz w:val="24"/>
          <w:szCs w:val="24"/>
        </w:rPr>
        <w:t>T</w:t>
      </w:r>
      <w:r w:rsidRPr="006A7B44">
        <w:rPr>
          <w:rFonts w:ascii="Arial" w:hAnsi="Arial" w:cs="Arial"/>
          <w:color w:val="000000"/>
          <w:sz w:val="24"/>
          <w:szCs w:val="24"/>
        </w:rPr>
        <w:t>U</w:t>
      </w:r>
    </w:p>
    <w:p w14:paraId="4536CF92" w14:textId="77777777" w:rsidR="005B3744" w:rsidRDefault="00A70AC3" w:rsidP="00327328">
      <w:pPr>
        <w:suppressAutoHyphens/>
        <w:spacing w:before="120" w:after="120" w:line="360" w:lineRule="auto"/>
        <w:jc w:val="both"/>
        <w:rPr>
          <w:rFonts w:ascii="Arial" w:hAnsi="Arial" w:cs="Arial"/>
          <w:color w:val="000000"/>
          <w:sz w:val="24"/>
          <w:szCs w:val="24"/>
        </w:rPr>
      </w:pPr>
      <w:r w:rsidRPr="00A805D9">
        <w:rPr>
          <w:rFonts w:ascii="Arial" w:hAnsi="Arial" w:cs="Arial"/>
          <w:color w:val="000000"/>
          <w:sz w:val="24"/>
          <w:szCs w:val="24"/>
        </w:rPr>
        <w:t>Wskaźnik</w:t>
      </w:r>
      <w:r w:rsidR="00450446">
        <w:rPr>
          <w:rFonts w:ascii="Arial" w:hAnsi="Arial" w:cs="Arial"/>
          <w:color w:val="000000"/>
          <w:sz w:val="24"/>
          <w:szCs w:val="24"/>
        </w:rPr>
        <w:t>i</w:t>
      </w:r>
      <w:r w:rsidRPr="00A805D9">
        <w:rPr>
          <w:rFonts w:ascii="Arial" w:hAnsi="Arial" w:cs="Arial"/>
          <w:color w:val="000000"/>
          <w:sz w:val="24"/>
          <w:szCs w:val="24"/>
        </w:rPr>
        <w:t xml:space="preserve"> realizacji projektu zostały </w:t>
      </w:r>
      <w:r w:rsidRPr="00A805D9">
        <w:rPr>
          <w:rFonts w:ascii="Arial" w:hAnsi="Arial" w:cs="Arial"/>
          <w:b/>
          <w:color w:val="000000"/>
          <w:sz w:val="24"/>
          <w:szCs w:val="24"/>
        </w:rPr>
        <w:t>podane w podziale na płeć i/lub został</w:t>
      </w:r>
      <w:r w:rsidRPr="00A805D9">
        <w:rPr>
          <w:rFonts w:ascii="Arial" w:hAnsi="Arial" w:cs="Arial"/>
          <w:color w:val="000000"/>
          <w:sz w:val="24"/>
          <w:szCs w:val="24"/>
        </w:rPr>
        <w:t xml:space="preserve"> umieszczony opis tego, w jaki </w:t>
      </w:r>
      <w:r w:rsidRPr="00843B23">
        <w:rPr>
          <w:rFonts w:ascii="Arial" w:hAnsi="Arial" w:cs="Arial"/>
          <w:b/>
          <w:color w:val="000000"/>
          <w:sz w:val="24"/>
          <w:szCs w:val="24"/>
        </w:rPr>
        <w:t>sposób rezultaty przyczynią</w:t>
      </w:r>
      <w:r w:rsidRPr="00A805D9">
        <w:rPr>
          <w:rFonts w:ascii="Arial" w:hAnsi="Arial" w:cs="Arial"/>
          <w:color w:val="000000"/>
          <w:sz w:val="24"/>
          <w:szCs w:val="24"/>
        </w:rPr>
        <w:t xml:space="preserve"> się do zmniejszenia barier równościowych, istniejących w obszarze tematyc</w:t>
      </w:r>
      <w:r w:rsidR="00957515" w:rsidRPr="00A805D9">
        <w:rPr>
          <w:rFonts w:ascii="Arial" w:hAnsi="Arial" w:cs="Arial"/>
          <w:color w:val="000000"/>
          <w:sz w:val="24"/>
          <w:szCs w:val="24"/>
        </w:rPr>
        <w:t xml:space="preserve">znym interwencji </w:t>
      </w:r>
      <w:r w:rsidRPr="00A805D9">
        <w:rPr>
          <w:rFonts w:ascii="Arial" w:hAnsi="Arial" w:cs="Arial"/>
          <w:color w:val="000000"/>
          <w:sz w:val="24"/>
          <w:szCs w:val="24"/>
        </w:rPr>
        <w:t>i/lub zasięgu oddziaływania projektu.</w:t>
      </w:r>
    </w:p>
    <w:p w14:paraId="62C5EC3A" w14:textId="77777777" w:rsidR="00A805D9" w:rsidRPr="006A7B44" w:rsidRDefault="00A805D9" w:rsidP="0069021E">
      <w:pPr>
        <w:pStyle w:val="Akapitzlist"/>
        <w:numPr>
          <w:ilvl w:val="6"/>
          <w:numId w:val="20"/>
        </w:numPr>
        <w:tabs>
          <w:tab w:val="num" w:pos="0"/>
          <w:tab w:val="left" w:pos="426"/>
        </w:tabs>
        <w:suppressAutoHyphens/>
        <w:spacing w:before="120" w:after="120" w:line="360" w:lineRule="auto"/>
        <w:ind w:left="0" w:firstLine="0"/>
        <w:jc w:val="both"/>
        <w:rPr>
          <w:rFonts w:ascii="Arial" w:hAnsi="Arial" w:cs="Arial"/>
          <w:b/>
          <w:color w:val="000000"/>
          <w:sz w:val="24"/>
          <w:szCs w:val="24"/>
        </w:rPr>
      </w:pPr>
      <w:r w:rsidRPr="006A7B44">
        <w:rPr>
          <w:rFonts w:ascii="Arial" w:hAnsi="Arial" w:cs="Arial"/>
          <w:color w:val="000000"/>
          <w:sz w:val="24"/>
          <w:szCs w:val="24"/>
        </w:rPr>
        <w:t>RÓWNOŚCIOWE ZARZĄDZANIE PR</w:t>
      </w:r>
      <w:r w:rsidR="00B56D6C" w:rsidRPr="006A7B44">
        <w:rPr>
          <w:rFonts w:ascii="Arial" w:hAnsi="Arial" w:cs="Arial"/>
          <w:color w:val="000000"/>
          <w:sz w:val="24"/>
          <w:szCs w:val="24"/>
        </w:rPr>
        <w:t>OJEKTEM</w:t>
      </w:r>
    </w:p>
    <w:p w14:paraId="5E046541" w14:textId="457BE9CA" w:rsidR="007C2A19" w:rsidRPr="00A805D9" w:rsidRDefault="00A70AC3" w:rsidP="00327328">
      <w:pPr>
        <w:suppressAutoHyphens/>
        <w:spacing w:before="120" w:after="120" w:line="360" w:lineRule="auto"/>
        <w:jc w:val="both"/>
        <w:rPr>
          <w:rFonts w:ascii="Arial" w:hAnsi="Arial" w:cs="Arial"/>
          <w:color w:val="000000"/>
          <w:sz w:val="24"/>
          <w:szCs w:val="24"/>
        </w:rPr>
      </w:pPr>
      <w:r w:rsidRPr="00A805D9">
        <w:rPr>
          <w:rFonts w:ascii="Arial" w:hAnsi="Arial" w:cs="Arial"/>
          <w:color w:val="000000"/>
          <w:sz w:val="24"/>
          <w:szCs w:val="24"/>
        </w:rPr>
        <w:t>Wniosek o dofinansowanie projektu wskazuje, jakie dzi</w:t>
      </w:r>
      <w:r w:rsidR="00957515" w:rsidRPr="00A805D9">
        <w:rPr>
          <w:rFonts w:ascii="Arial" w:hAnsi="Arial" w:cs="Arial"/>
          <w:color w:val="000000"/>
          <w:sz w:val="24"/>
          <w:szCs w:val="24"/>
        </w:rPr>
        <w:t xml:space="preserve">ałania zostaną podjęte </w:t>
      </w:r>
      <w:r w:rsidR="005F5CD5" w:rsidRPr="00A805D9">
        <w:rPr>
          <w:rFonts w:ascii="Arial" w:hAnsi="Arial" w:cs="Arial"/>
          <w:color w:val="000000"/>
          <w:sz w:val="24"/>
          <w:szCs w:val="24"/>
        </w:rPr>
        <w:br/>
      </w:r>
      <w:r w:rsidRPr="00A805D9">
        <w:rPr>
          <w:rFonts w:ascii="Arial" w:hAnsi="Arial" w:cs="Arial"/>
          <w:color w:val="000000"/>
          <w:sz w:val="24"/>
          <w:szCs w:val="24"/>
        </w:rPr>
        <w:t>w celu zapewnienia równ</w:t>
      </w:r>
      <w:r w:rsidR="00CF431C" w:rsidRPr="00A805D9">
        <w:rPr>
          <w:rFonts w:ascii="Arial" w:hAnsi="Arial" w:cs="Arial"/>
          <w:color w:val="000000"/>
          <w:sz w:val="24"/>
          <w:szCs w:val="24"/>
        </w:rPr>
        <w:t>oś</w:t>
      </w:r>
      <w:r w:rsidR="00B56D6C">
        <w:rPr>
          <w:rFonts w:ascii="Arial" w:hAnsi="Arial" w:cs="Arial"/>
          <w:color w:val="000000"/>
          <w:sz w:val="24"/>
          <w:szCs w:val="24"/>
        </w:rPr>
        <w:t>ciowego zarządzania projektem (</w:t>
      </w:r>
      <w:r w:rsidR="00CF431C" w:rsidRPr="00A805D9">
        <w:rPr>
          <w:rFonts w:ascii="Arial" w:hAnsi="Arial" w:cs="Arial"/>
          <w:color w:val="000000"/>
          <w:sz w:val="24"/>
          <w:szCs w:val="24"/>
        </w:rPr>
        <w:t xml:space="preserve">np. organizacja pracy pozwalająca na łączenie życia prywatnego i zawodowego personelu, przeszkolenie </w:t>
      </w:r>
      <w:r w:rsidR="00843B23" w:rsidRPr="00A805D9">
        <w:rPr>
          <w:rFonts w:ascii="Arial" w:hAnsi="Arial" w:cs="Arial"/>
          <w:color w:val="000000"/>
          <w:sz w:val="24"/>
          <w:szCs w:val="24"/>
        </w:rPr>
        <w:t>personelu</w:t>
      </w:r>
      <w:r w:rsidR="00CF431C" w:rsidRPr="00A805D9">
        <w:rPr>
          <w:rFonts w:ascii="Arial" w:hAnsi="Arial" w:cs="Arial"/>
          <w:color w:val="000000"/>
          <w:sz w:val="24"/>
          <w:szCs w:val="24"/>
        </w:rPr>
        <w:t xml:space="preserve"> gwarantujące </w:t>
      </w:r>
      <w:r w:rsidR="00843B23" w:rsidRPr="00A805D9">
        <w:rPr>
          <w:rFonts w:ascii="Arial" w:hAnsi="Arial" w:cs="Arial"/>
          <w:color w:val="000000"/>
          <w:sz w:val="24"/>
          <w:szCs w:val="24"/>
        </w:rPr>
        <w:t>umiejętność</w:t>
      </w:r>
      <w:r w:rsidR="00D23FF9">
        <w:rPr>
          <w:rFonts w:ascii="Arial" w:hAnsi="Arial" w:cs="Arial"/>
          <w:color w:val="000000"/>
          <w:sz w:val="24"/>
          <w:szCs w:val="24"/>
        </w:rPr>
        <w:t xml:space="preserve"> stosowania zasad</w:t>
      </w:r>
      <w:r w:rsidR="00CF431C" w:rsidRPr="00A805D9">
        <w:rPr>
          <w:rFonts w:ascii="Arial" w:hAnsi="Arial" w:cs="Arial"/>
          <w:color w:val="000000"/>
          <w:sz w:val="24"/>
          <w:szCs w:val="24"/>
        </w:rPr>
        <w:t>y równości szans kobiet</w:t>
      </w:r>
      <w:r w:rsidR="002E2ADF">
        <w:rPr>
          <w:rFonts w:ascii="Arial" w:hAnsi="Arial" w:cs="Arial"/>
          <w:color w:val="000000"/>
          <w:sz w:val="24"/>
          <w:szCs w:val="24"/>
        </w:rPr>
        <w:br/>
      </w:r>
      <w:r w:rsidR="00CF431C" w:rsidRPr="00A805D9">
        <w:rPr>
          <w:rFonts w:ascii="Arial" w:hAnsi="Arial" w:cs="Arial"/>
          <w:color w:val="000000"/>
          <w:sz w:val="24"/>
          <w:szCs w:val="24"/>
        </w:rPr>
        <w:t>i</w:t>
      </w:r>
      <w:r w:rsidR="00280557">
        <w:rPr>
          <w:rFonts w:ascii="Arial" w:hAnsi="Arial" w:cs="Arial"/>
          <w:color w:val="000000"/>
          <w:sz w:val="24"/>
          <w:szCs w:val="24"/>
        </w:rPr>
        <w:t xml:space="preserve"> </w:t>
      </w:r>
      <w:r w:rsidR="00CF431C" w:rsidRPr="00A805D9">
        <w:rPr>
          <w:rFonts w:ascii="Arial" w:hAnsi="Arial" w:cs="Arial"/>
          <w:color w:val="000000"/>
          <w:sz w:val="24"/>
          <w:szCs w:val="24"/>
        </w:rPr>
        <w:t>mężczyzn</w:t>
      </w:r>
      <w:r w:rsidR="00843B23">
        <w:rPr>
          <w:rFonts w:ascii="Arial" w:hAnsi="Arial" w:cs="Arial"/>
          <w:color w:val="000000"/>
          <w:sz w:val="24"/>
          <w:szCs w:val="24"/>
        </w:rPr>
        <w:t xml:space="preserve"> w projekcie</w:t>
      </w:r>
      <w:r w:rsidR="00CF431C" w:rsidRPr="00A805D9">
        <w:rPr>
          <w:rFonts w:ascii="Arial" w:hAnsi="Arial" w:cs="Arial"/>
          <w:color w:val="000000"/>
          <w:sz w:val="24"/>
          <w:szCs w:val="24"/>
        </w:rPr>
        <w:t>).</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E00823" w14:paraId="196E8846" w14:textId="77777777" w:rsidTr="00982522">
        <w:trPr>
          <w:cantSplit/>
        </w:trPr>
        <w:tc>
          <w:tcPr>
            <w:tcW w:w="9211" w:type="dxa"/>
          </w:tcPr>
          <w:p w14:paraId="760F64C1" w14:textId="42325EA9" w:rsidR="006817F2" w:rsidRDefault="00AD3A2B" w:rsidP="006817F2">
            <w:pPr>
              <w:spacing w:line="360" w:lineRule="auto"/>
              <w:jc w:val="center"/>
              <w:rPr>
                <w:rFonts w:ascii="Arial" w:hAnsi="Arial" w:cs="Arial"/>
                <w:sz w:val="24"/>
                <w:szCs w:val="24"/>
              </w:rPr>
            </w:pPr>
            <w:r>
              <w:rPr>
                <w:rFonts w:ascii="Arial" w:hAnsi="Arial" w:cs="Arial"/>
                <w:b/>
                <w:sz w:val="24"/>
                <w:szCs w:val="24"/>
              </w:rPr>
              <w:t xml:space="preserve">To czy projekt jest zgodny ze standardem minimum </w:t>
            </w:r>
            <w:r w:rsidR="002E2ADF">
              <w:rPr>
                <w:rFonts w:ascii="Arial" w:hAnsi="Arial" w:cs="Arial"/>
                <w:b/>
                <w:sz w:val="24"/>
                <w:szCs w:val="24"/>
              </w:rPr>
              <w:t>podlega weryfikacji</w:t>
            </w:r>
            <w:r w:rsidR="002E2ADF">
              <w:rPr>
                <w:rFonts w:ascii="Arial" w:hAnsi="Arial" w:cs="Arial"/>
                <w:b/>
                <w:sz w:val="24"/>
                <w:szCs w:val="24"/>
              </w:rPr>
              <w:br/>
            </w:r>
            <w:r w:rsidR="00E00823" w:rsidRPr="00E00823">
              <w:rPr>
                <w:rFonts w:ascii="Arial" w:hAnsi="Arial" w:cs="Arial"/>
                <w:b/>
                <w:sz w:val="24"/>
                <w:szCs w:val="24"/>
              </w:rPr>
              <w:t>na etapie oceny merytorycznej</w:t>
            </w:r>
            <w:r w:rsidR="00B273E5">
              <w:rPr>
                <w:rFonts w:ascii="Arial" w:hAnsi="Arial" w:cs="Arial"/>
                <w:sz w:val="24"/>
                <w:szCs w:val="24"/>
              </w:rPr>
              <w:br/>
            </w:r>
            <w:r w:rsidR="00E00823" w:rsidRPr="00E00823">
              <w:rPr>
                <w:rFonts w:ascii="Arial" w:hAnsi="Arial" w:cs="Arial"/>
                <w:sz w:val="24"/>
                <w:szCs w:val="24"/>
              </w:rPr>
              <w:t>w ramach kryterium merytorycznego zerojedyn</w:t>
            </w:r>
            <w:r w:rsidR="00E00823">
              <w:rPr>
                <w:rFonts w:ascii="Arial" w:hAnsi="Arial" w:cs="Arial"/>
                <w:sz w:val="24"/>
                <w:szCs w:val="24"/>
              </w:rPr>
              <w:t>kowego</w:t>
            </w:r>
            <w:r w:rsidR="00845798">
              <w:rPr>
                <w:rFonts w:ascii="Arial" w:hAnsi="Arial" w:cs="Arial"/>
                <w:sz w:val="24"/>
                <w:szCs w:val="24"/>
              </w:rPr>
              <w:t>.</w:t>
            </w:r>
          </w:p>
          <w:p w14:paraId="39C6C489" w14:textId="47994928" w:rsidR="00E00823" w:rsidRPr="00E00823" w:rsidRDefault="00E00823" w:rsidP="006817F2">
            <w:pPr>
              <w:spacing w:line="360" w:lineRule="auto"/>
              <w:jc w:val="center"/>
              <w:rPr>
                <w:rFonts w:ascii="Arial" w:hAnsi="Arial" w:cs="Arial"/>
                <w:b/>
                <w:sz w:val="24"/>
                <w:szCs w:val="24"/>
                <w:u w:val="single"/>
              </w:rPr>
            </w:pPr>
            <w:r w:rsidRPr="00E00823">
              <w:rPr>
                <w:rFonts w:ascii="Arial" w:hAnsi="Arial" w:cs="Arial"/>
                <w:b/>
                <w:sz w:val="24"/>
                <w:szCs w:val="24"/>
                <w:u w:val="single"/>
              </w:rPr>
              <w:t>Jego niespełnienie skutkuje negatywną oceną projektu.</w:t>
            </w:r>
          </w:p>
        </w:tc>
      </w:tr>
    </w:tbl>
    <w:p w14:paraId="406EAA5D" w14:textId="77777777" w:rsidR="00691DEF" w:rsidRPr="00997789" w:rsidRDefault="00691DEF" w:rsidP="00915B89">
      <w:pPr>
        <w:pStyle w:val="Akapitzlist"/>
        <w:suppressAutoHyphens/>
        <w:spacing w:before="0" w:line="360" w:lineRule="auto"/>
        <w:ind w:left="0"/>
        <w:jc w:val="both"/>
        <w:rPr>
          <w:rFonts w:ascii="Arial" w:hAnsi="Arial" w:cs="Arial"/>
          <w:color w:val="000000"/>
          <w:sz w:val="24"/>
          <w:szCs w:val="24"/>
        </w:rPr>
      </w:pPr>
    </w:p>
    <w:p w14:paraId="708A8FD1" w14:textId="77777777" w:rsidR="007D6BE7" w:rsidRPr="007D6BE7" w:rsidRDefault="00E80B60" w:rsidP="00915B89">
      <w:pPr>
        <w:pStyle w:val="Akapitzlist"/>
        <w:suppressAutoHyphens/>
        <w:spacing w:before="0" w:line="360" w:lineRule="auto"/>
        <w:ind w:left="0"/>
        <w:jc w:val="both"/>
        <w:rPr>
          <w:rFonts w:ascii="Arial" w:hAnsi="Arial" w:cs="Arial"/>
          <w:color w:val="000000"/>
          <w:sz w:val="24"/>
          <w:szCs w:val="24"/>
        </w:rPr>
      </w:pPr>
      <w:r w:rsidRPr="007D6BE7">
        <w:rPr>
          <w:rFonts w:ascii="Arial" w:hAnsi="Arial" w:cs="Arial"/>
          <w:color w:val="000000"/>
          <w:sz w:val="24"/>
          <w:szCs w:val="24"/>
        </w:rPr>
        <w:lastRenderedPageBreak/>
        <w:t>Szczegół</w:t>
      </w:r>
      <w:r w:rsidR="00A70AC3" w:rsidRPr="007D6BE7">
        <w:rPr>
          <w:rFonts w:ascii="Arial" w:hAnsi="Arial" w:cs="Arial"/>
          <w:color w:val="000000"/>
          <w:sz w:val="24"/>
          <w:szCs w:val="24"/>
        </w:rPr>
        <w:t>owe informacje</w:t>
      </w:r>
      <w:r w:rsidRPr="007D6BE7">
        <w:rPr>
          <w:rFonts w:ascii="Arial" w:hAnsi="Arial" w:cs="Arial"/>
          <w:color w:val="000000"/>
          <w:sz w:val="24"/>
          <w:szCs w:val="24"/>
        </w:rPr>
        <w:t xml:space="preserve"> dotyczące zasady r</w:t>
      </w:r>
      <w:r w:rsidR="00C670B1">
        <w:rPr>
          <w:rFonts w:ascii="Arial" w:hAnsi="Arial" w:cs="Arial"/>
          <w:color w:val="000000"/>
          <w:sz w:val="24"/>
          <w:szCs w:val="24"/>
        </w:rPr>
        <w:t>ówności szans kobiet i mężczyzn</w:t>
      </w:r>
      <w:r w:rsidRPr="007D6BE7">
        <w:rPr>
          <w:rFonts w:ascii="Arial" w:hAnsi="Arial" w:cs="Arial"/>
          <w:color w:val="000000"/>
          <w:sz w:val="24"/>
          <w:szCs w:val="24"/>
        </w:rPr>
        <w:t xml:space="preserve"> zostały ujęte</w:t>
      </w:r>
      <w:r w:rsidR="007D6BE7" w:rsidRPr="007D6BE7">
        <w:rPr>
          <w:rFonts w:ascii="Arial" w:hAnsi="Arial" w:cs="Arial"/>
          <w:color w:val="000000"/>
          <w:sz w:val="24"/>
          <w:szCs w:val="24"/>
        </w:rPr>
        <w:t>:</w:t>
      </w:r>
    </w:p>
    <w:p w14:paraId="0EBC438F" w14:textId="77777777" w:rsidR="007D6BE7" w:rsidRPr="007D6BE7" w:rsidRDefault="00E80B60" w:rsidP="0069021E">
      <w:pPr>
        <w:pStyle w:val="Akapitzlist"/>
        <w:numPr>
          <w:ilvl w:val="0"/>
          <w:numId w:val="53"/>
        </w:numPr>
        <w:tabs>
          <w:tab w:val="left" w:pos="851"/>
        </w:tabs>
        <w:suppressAutoHyphens/>
        <w:spacing w:before="0" w:line="360" w:lineRule="auto"/>
        <w:ind w:left="851" w:hanging="284"/>
        <w:jc w:val="both"/>
        <w:rPr>
          <w:rFonts w:ascii="Arial" w:hAnsi="Arial" w:cs="Arial"/>
          <w:color w:val="000000"/>
          <w:sz w:val="24"/>
          <w:szCs w:val="24"/>
        </w:rPr>
      </w:pPr>
      <w:r w:rsidRPr="007D6BE7">
        <w:rPr>
          <w:rFonts w:ascii="Arial" w:hAnsi="Arial" w:cs="Arial"/>
          <w:color w:val="000000"/>
          <w:sz w:val="24"/>
          <w:szCs w:val="24"/>
        </w:rPr>
        <w:t>w</w:t>
      </w:r>
      <w:r w:rsidR="003A4C9D" w:rsidRPr="007D6BE7">
        <w:rPr>
          <w:rFonts w:ascii="Arial" w:hAnsi="Arial" w:cs="Arial"/>
          <w:color w:val="000000"/>
          <w:sz w:val="24"/>
          <w:szCs w:val="24"/>
        </w:rPr>
        <w:t xml:space="preserve"> </w:t>
      </w:r>
      <w:r w:rsidR="003A4C9D" w:rsidRPr="007D6BE7">
        <w:rPr>
          <w:rFonts w:ascii="Arial" w:hAnsi="Arial" w:cs="Arial"/>
          <w:sz w:val="24"/>
          <w:szCs w:val="24"/>
        </w:rPr>
        <w:t>Wytyczn</w:t>
      </w:r>
      <w:r w:rsidR="00615092" w:rsidRPr="007D6BE7">
        <w:rPr>
          <w:rFonts w:ascii="Arial" w:hAnsi="Arial" w:cs="Arial"/>
          <w:sz w:val="24"/>
          <w:szCs w:val="24"/>
        </w:rPr>
        <w:t>ych</w:t>
      </w:r>
      <w:r w:rsidR="003A4C9D" w:rsidRPr="007D6BE7">
        <w:rPr>
          <w:rFonts w:ascii="Arial" w:hAnsi="Arial" w:cs="Arial"/>
          <w:sz w:val="24"/>
          <w:szCs w:val="24"/>
        </w:rPr>
        <w:t xml:space="preserve"> w zakresie r</w:t>
      </w:r>
      <w:r w:rsidR="00BF5E9B">
        <w:rPr>
          <w:rFonts w:ascii="Arial" w:hAnsi="Arial" w:cs="Arial"/>
          <w:sz w:val="24"/>
          <w:szCs w:val="24"/>
        </w:rPr>
        <w:t>ealizacji zasady równości szans</w:t>
      </w:r>
      <w:r w:rsidR="00BF5E9B">
        <w:rPr>
          <w:rFonts w:ascii="Arial" w:hAnsi="Arial" w:cs="Arial"/>
          <w:sz w:val="24"/>
          <w:szCs w:val="24"/>
        </w:rPr>
        <w:br/>
      </w:r>
      <w:r w:rsidR="003A4C9D" w:rsidRPr="007D6BE7">
        <w:rPr>
          <w:rFonts w:ascii="Arial" w:hAnsi="Arial" w:cs="Arial"/>
          <w:sz w:val="24"/>
          <w:szCs w:val="24"/>
        </w:rPr>
        <w:t xml:space="preserve">i niedyskryminacji, w tym dostępności dla osób z niepełnosprawnościami </w:t>
      </w:r>
      <w:r w:rsidR="007D6BE7">
        <w:rPr>
          <w:rFonts w:ascii="Arial" w:hAnsi="Arial" w:cs="Arial"/>
          <w:sz w:val="24"/>
          <w:szCs w:val="24"/>
        </w:rPr>
        <w:br/>
      </w:r>
      <w:r w:rsidR="003A4C9D" w:rsidRPr="007D6BE7">
        <w:rPr>
          <w:rFonts w:ascii="Arial" w:hAnsi="Arial" w:cs="Arial"/>
          <w:sz w:val="24"/>
          <w:szCs w:val="24"/>
        </w:rPr>
        <w:t>oraz zasady równości szans kobiet i mężczyzn w ramach funduszy unijnych na lata 2014-2020</w:t>
      </w:r>
      <w:r w:rsidR="007D6BE7">
        <w:rPr>
          <w:rFonts w:ascii="Arial" w:hAnsi="Arial" w:cs="Arial"/>
          <w:color w:val="000000"/>
          <w:sz w:val="24"/>
          <w:szCs w:val="24"/>
        </w:rPr>
        <w:t>;</w:t>
      </w:r>
    </w:p>
    <w:p w14:paraId="67787786" w14:textId="77777777" w:rsidR="00A70AC3" w:rsidRDefault="003A4C9D" w:rsidP="0069021E">
      <w:pPr>
        <w:pStyle w:val="Akapitzlist"/>
        <w:numPr>
          <w:ilvl w:val="0"/>
          <w:numId w:val="53"/>
        </w:numPr>
        <w:tabs>
          <w:tab w:val="left" w:pos="851"/>
        </w:tabs>
        <w:suppressAutoHyphens/>
        <w:spacing w:before="0" w:line="360" w:lineRule="auto"/>
        <w:ind w:left="851" w:hanging="284"/>
        <w:jc w:val="both"/>
        <w:rPr>
          <w:rFonts w:ascii="Arial" w:hAnsi="Arial" w:cs="Arial"/>
          <w:color w:val="000000"/>
          <w:sz w:val="24"/>
          <w:szCs w:val="24"/>
        </w:rPr>
      </w:pPr>
      <w:r w:rsidRPr="007D6BE7">
        <w:rPr>
          <w:rFonts w:ascii="Arial" w:hAnsi="Arial" w:cs="Arial"/>
          <w:color w:val="000000"/>
          <w:sz w:val="24"/>
          <w:szCs w:val="24"/>
        </w:rPr>
        <w:t xml:space="preserve">w załączniku nr 1 </w:t>
      </w:r>
      <w:r w:rsidRPr="007D6BE7">
        <w:rPr>
          <w:rFonts w:ascii="Arial" w:hAnsi="Arial" w:cs="Arial"/>
          <w:sz w:val="24"/>
          <w:szCs w:val="24"/>
        </w:rPr>
        <w:t xml:space="preserve">do Instrukcji wypełniania wniosku o dofinansowanie projektu współfinansowanego z EFS w ramach </w:t>
      </w:r>
      <w:r w:rsidR="00AE143C">
        <w:rPr>
          <w:rFonts w:ascii="Arial" w:hAnsi="Arial" w:cs="Arial"/>
          <w:sz w:val="24"/>
          <w:szCs w:val="24"/>
        </w:rPr>
        <w:t>RPO WiM</w:t>
      </w:r>
      <w:r w:rsidR="009A6099">
        <w:rPr>
          <w:rFonts w:ascii="Arial" w:hAnsi="Arial" w:cs="Arial"/>
          <w:sz w:val="24"/>
          <w:szCs w:val="24"/>
        </w:rPr>
        <w:t xml:space="preserve"> </w:t>
      </w:r>
      <w:r w:rsidRPr="007D6BE7">
        <w:rPr>
          <w:rFonts w:ascii="Arial" w:hAnsi="Arial" w:cs="Arial"/>
          <w:sz w:val="24"/>
          <w:szCs w:val="24"/>
        </w:rPr>
        <w:t>2014-2020</w:t>
      </w:r>
      <w:r w:rsidR="007D6BE7">
        <w:rPr>
          <w:rFonts w:ascii="Arial" w:hAnsi="Arial" w:cs="Arial"/>
          <w:color w:val="000000"/>
          <w:sz w:val="24"/>
          <w:szCs w:val="24"/>
        </w:rPr>
        <w:t xml:space="preserve"> „</w:t>
      </w:r>
      <w:r w:rsidR="00E80B60" w:rsidRPr="007D6BE7">
        <w:rPr>
          <w:rFonts w:ascii="Arial" w:hAnsi="Arial" w:cs="Arial"/>
          <w:color w:val="000000"/>
          <w:sz w:val="24"/>
          <w:szCs w:val="24"/>
        </w:rPr>
        <w:t xml:space="preserve">Instrukcja do standardu minimum realizacji zasady równości szans kobiet </w:t>
      </w:r>
      <w:r w:rsidR="007D6BE7">
        <w:rPr>
          <w:rFonts w:ascii="Arial" w:hAnsi="Arial" w:cs="Arial"/>
          <w:color w:val="000000"/>
          <w:sz w:val="24"/>
          <w:szCs w:val="24"/>
        </w:rPr>
        <w:br/>
      </w:r>
      <w:r w:rsidR="00E80B60" w:rsidRPr="007D6BE7">
        <w:rPr>
          <w:rFonts w:ascii="Arial" w:hAnsi="Arial" w:cs="Arial"/>
          <w:color w:val="000000"/>
          <w:sz w:val="24"/>
          <w:szCs w:val="24"/>
        </w:rPr>
        <w:t>i mężczy</w:t>
      </w:r>
      <w:r w:rsidR="00D23FF9">
        <w:rPr>
          <w:rFonts w:ascii="Arial" w:hAnsi="Arial" w:cs="Arial"/>
          <w:color w:val="000000"/>
          <w:sz w:val="24"/>
          <w:szCs w:val="24"/>
        </w:rPr>
        <w:t>zn</w:t>
      </w:r>
      <w:r w:rsidR="007D6BE7">
        <w:rPr>
          <w:rFonts w:ascii="Arial" w:hAnsi="Arial" w:cs="Arial"/>
          <w:color w:val="000000"/>
          <w:sz w:val="24"/>
          <w:szCs w:val="24"/>
        </w:rPr>
        <w:t xml:space="preserve"> w ramach RPO WiM 2014-2020”</w:t>
      </w:r>
      <w:r w:rsidR="00450446">
        <w:rPr>
          <w:rFonts w:ascii="Arial" w:hAnsi="Arial" w:cs="Arial"/>
          <w:color w:val="000000"/>
          <w:sz w:val="24"/>
          <w:szCs w:val="24"/>
        </w:rPr>
        <w:t>;</w:t>
      </w:r>
    </w:p>
    <w:p w14:paraId="138E40D3" w14:textId="231747F5" w:rsidR="000E6DC0" w:rsidRPr="00B12FD0" w:rsidRDefault="00094760" w:rsidP="0069021E">
      <w:pPr>
        <w:pStyle w:val="Akapitzlist"/>
        <w:numPr>
          <w:ilvl w:val="0"/>
          <w:numId w:val="53"/>
        </w:numPr>
        <w:tabs>
          <w:tab w:val="left" w:pos="851"/>
        </w:tabs>
        <w:suppressAutoHyphens/>
        <w:spacing w:before="0" w:line="360" w:lineRule="auto"/>
        <w:ind w:left="851" w:hanging="284"/>
        <w:jc w:val="both"/>
        <w:rPr>
          <w:rFonts w:ascii="Arial" w:hAnsi="Arial" w:cs="Arial"/>
          <w:color w:val="000000"/>
          <w:sz w:val="24"/>
          <w:szCs w:val="24"/>
        </w:rPr>
      </w:pPr>
      <w:r>
        <w:rPr>
          <w:rFonts w:ascii="Arial" w:hAnsi="Arial" w:cs="Arial"/>
          <w:color w:val="000000"/>
          <w:sz w:val="24"/>
          <w:szCs w:val="24"/>
        </w:rPr>
        <w:t xml:space="preserve">w </w:t>
      </w:r>
      <w:r w:rsidR="00280557">
        <w:rPr>
          <w:rFonts w:ascii="Arial" w:hAnsi="Arial" w:cs="Arial"/>
          <w:color w:val="000000"/>
          <w:sz w:val="24"/>
          <w:szCs w:val="24"/>
        </w:rPr>
        <w:t>p</w:t>
      </w:r>
      <w:r w:rsidRPr="00094760">
        <w:rPr>
          <w:rFonts w:ascii="Arial" w:hAnsi="Arial" w:cs="Arial"/>
          <w:color w:val="000000"/>
          <w:sz w:val="24"/>
          <w:szCs w:val="24"/>
        </w:rPr>
        <w:t>oradnik</w:t>
      </w:r>
      <w:r>
        <w:rPr>
          <w:rFonts w:ascii="Arial" w:hAnsi="Arial" w:cs="Arial"/>
          <w:color w:val="000000"/>
          <w:sz w:val="24"/>
          <w:szCs w:val="24"/>
        </w:rPr>
        <w:t>u</w:t>
      </w:r>
      <w:r w:rsidRPr="00094760">
        <w:rPr>
          <w:rFonts w:ascii="Arial" w:hAnsi="Arial" w:cs="Arial"/>
          <w:color w:val="000000"/>
          <w:sz w:val="24"/>
          <w:szCs w:val="24"/>
        </w:rPr>
        <w:t xml:space="preserve"> dotyczący</w:t>
      </w:r>
      <w:r>
        <w:rPr>
          <w:rFonts w:ascii="Arial" w:hAnsi="Arial" w:cs="Arial"/>
          <w:color w:val="000000"/>
          <w:sz w:val="24"/>
          <w:szCs w:val="24"/>
        </w:rPr>
        <w:t>m</w:t>
      </w:r>
      <w:r w:rsidRPr="00094760">
        <w:rPr>
          <w:rFonts w:ascii="Arial" w:hAnsi="Arial" w:cs="Arial"/>
          <w:color w:val="000000"/>
          <w:sz w:val="24"/>
          <w:szCs w:val="24"/>
        </w:rPr>
        <w:t xml:space="preserve"> zasady równości szans </w:t>
      </w:r>
      <w:r w:rsidR="002E2ADF">
        <w:rPr>
          <w:rFonts w:ascii="Arial" w:hAnsi="Arial" w:cs="Arial"/>
          <w:color w:val="000000"/>
          <w:sz w:val="24"/>
          <w:szCs w:val="24"/>
        </w:rPr>
        <w:t>kobiet i mężczyzn</w:t>
      </w:r>
      <w:r w:rsidR="002E2ADF">
        <w:rPr>
          <w:rFonts w:ascii="Arial" w:hAnsi="Arial" w:cs="Arial"/>
          <w:color w:val="000000"/>
          <w:sz w:val="24"/>
          <w:szCs w:val="24"/>
        </w:rPr>
        <w:br/>
      </w:r>
      <w:r w:rsidRPr="00094760">
        <w:rPr>
          <w:rFonts w:ascii="Arial" w:hAnsi="Arial" w:cs="Arial"/>
          <w:color w:val="000000"/>
          <w:sz w:val="24"/>
          <w:szCs w:val="24"/>
        </w:rPr>
        <w:t>w</w:t>
      </w:r>
      <w:r w:rsidR="00280557">
        <w:rPr>
          <w:rFonts w:ascii="Arial" w:hAnsi="Arial" w:cs="Arial"/>
          <w:color w:val="000000"/>
          <w:sz w:val="24"/>
          <w:szCs w:val="24"/>
        </w:rPr>
        <w:t xml:space="preserve"> </w:t>
      </w:r>
      <w:r w:rsidRPr="00094760">
        <w:rPr>
          <w:rFonts w:ascii="Arial" w:hAnsi="Arial" w:cs="Arial"/>
          <w:color w:val="000000"/>
          <w:sz w:val="24"/>
          <w:szCs w:val="24"/>
        </w:rPr>
        <w:t>funduszach unijnych na lata 2014-2020</w:t>
      </w:r>
      <w:r w:rsidR="00043767">
        <w:rPr>
          <w:rFonts w:ascii="Arial" w:hAnsi="Arial" w:cs="Arial"/>
          <w:color w:val="000000"/>
          <w:sz w:val="24"/>
          <w:szCs w:val="24"/>
        </w:rPr>
        <w:t>, stanowiącym załącznik nr 14</w:t>
      </w:r>
      <w:r w:rsidR="002E2ADF">
        <w:rPr>
          <w:rFonts w:ascii="Arial" w:hAnsi="Arial" w:cs="Arial"/>
          <w:color w:val="000000"/>
          <w:sz w:val="24"/>
          <w:szCs w:val="24"/>
        </w:rPr>
        <w:br/>
      </w:r>
      <w:r w:rsidR="00280557">
        <w:rPr>
          <w:rFonts w:ascii="Arial" w:hAnsi="Arial" w:cs="Arial"/>
          <w:color w:val="000000"/>
          <w:sz w:val="24"/>
          <w:szCs w:val="24"/>
        </w:rPr>
        <w:t xml:space="preserve">do </w:t>
      </w:r>
      <w:r w:rsidR="00C71358">
        <w:rPr>
          <w:rFonts w:ascii="Arial" w:hAnsi="Arial" w:cs="Arial"/>
          <w:color w:val="000000"/>
          <w:sz w:val="24"/>
          <w:szCs w:val="24"/>
        </w:rPr>
        <w:t>Regulaminu.</w:t>
      </w:r>
    </w:p>
    <w:p w14:paraId="53599CC4" w14:textId="094D43FA" w:rsidR="00843B23" w:rsidRPr="00035A91" w:rsidRDefault="00EF3742" w:rsidP="0069021E">
      <w:pPr>
        <w:pStyle w:val="Nagwek30"/>
        <w:numPr>
          <w:ilvl w:val="2"/>
          <w:numId w:val="16"/>
        </w:numPr>
      </w:pPr>
      <w:bookmarkStart w:id="47" w:name="_Toc469056207"/>
      <w:bookmarkStart w:id="48" w:name="_Toc472432988"/>
      <w:r w:rsidRPr="00035A91">
        <w:t>Zasada równości szans i niedyskryminacji, w tym</w:t>
      </w:r>
      <w:r w:rsidR="00843B23" w:rsidRPr="00035A91">
        <w:t xml:space="preserve"> dostępnośc</w:t>
      </w:r>
      <w:bookmarkEnd w:id="47"/>
      <w:r w:rsidR="001D1321" w:rsidRPr="00035A91">
        <w:t>i projektu dla osób z niepełnosprawnościami</w:t>
      </w:r>
      <w:bookmarkEnd w:id="48"/>
    </w:p>
    <w:p w14:paraId="7BD5DA0A" w14:textId="33F0342C" w:rsidR="0015443A" w:rsidRDefault="00F60F62" w:rsidP="00915B89">
      <w:pPr>
        <w:spacing w:line="360" w:lineRule="auto"/>
        <w:jc w:val="both"/>
        <w:rPr>
          <w:rFonts w:ascii="Arial" w:hAnsi="Arial" w:cs="Arial"/>
          <w:sz w:val="24"/>
        </w:rPr>
      </w:pPr>
      <w:r w:rsidRPr="00F60F62">
        <w:rPr>
          <w:rFonts w:ascii="Arial" w:hAnsi="Arial" w:cs="Arial"/>
          <w:sz w:val="24"/>
        </w:rPr>
        <w:t>We wniosku o dofinansowan</w:t>
      </w:r>
      <w:r>
        <w:rPr>
          <w:rFonts w:ascii="Arial" w:hAnsi="Arial" w:cs="Arial"/>
          <w:sz w:val="24"/>
        </w:rPr>
        <w:t xml:space="preserve">ie projektu </w:t>
      </w:r>
      <w:r w:rsidRPr="002C4848">
        <w:rPr>
          <w:rFonts w:ascii="Arial" w:hAnsi="Arial" w:cs="Arial"/>
          <w:b/>
          <w:sz w:val="24"/>
        </w:rPr>
        <w:t>muszą być zawarte zapisy potwierdzające dostępność projektu dla osób z niepełnosprawnościami</w:t>
      </w:r>
      <w:r w:rsidR="0015443A">
        <w:rPr>
          <w:rFonts w:ascii="Arial" w:hAnsi="Arial" w:cs="Arial"/>
          <w:sz w:val="24"/>
        </w:rPr>
        <w:t>. Wnioskodawca znajdzie wskazówki dotyczące zasady równości szans i niedyskryminacji, w tym dostępności projektu dla osób z niepełnosprawnościami w Instrukcji wypełniania wniosku o dofinansowanie projektu współfinansowanego z EFS w ramach RPO WiM 2014-2020.</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982522" w:rsidRPr="00982522" w14:paraId="7AD59227" w14:textId="77777777" w:rsidTr="00982522">
        <w:trPr>
          <w:trHeight w:val="2041"/>
        </w:trPr>
        <w:tc>
          <w:tcPr>
            <w:tcW w:w="9211" w:type="dxa"/>
          </w:tcPr>
          <w:p w14:paraId="44B958B1" w14:textId="4748C3C0" w:rsidR="00982522" w:rsidRPr="00982522" w:rsidRDefault="00982522" w:rsidP="00982522">
            <w:pPr>
              <w:spacing w:line="360" w:lineRule="auto"/>
              <w:jc w:val="center"/>
              <w:rPr>
                <w:rFonts w:ascii="Arial" w:hAnsi="Arial" w:cs="Arial"/>
                <w:sz w:val="24"/>
              </w:rPr>
            </w:pPr>
            <w:r w:rsidRPr="00982522">
              <w:rPr>
                <w:rFonts w:ascii="Arial" w:hAnsi="Arial" w:cs="Arial"/>
                <w:b/>
                <w:sz w:val="24"/>
              </w:rPr>
              <w:t>To czy projekt jest zgodny z zasadą równości szans i niedyskryminacji podlega weryfikacji na etapie oceny merytorycznej</w:t>
            </w:r>
            <w:r>
              <w:rPr>
                <w:rFonts w:ascii="Arial" w:hAnsi="Arial" w:cs="Arial"/>
                <w:sz w:val="24"/>
              </w:rPr>
              <w:br/>
            </w:r>
            <w:r w:rsidRPr="00982522">
              <w:rPr>
                <w:rFonts w:ascii="Arial" w:hAnsi="Arial" w:cs="Arial"/>
                <w:sz w:val="24"/>
              </w:rPr>
              <w:t>w ramach kryterium merytorycznego zerojedynkowego.</w:t>
            </w:r>
          </w:p>
          <w:p w14:paraId="110EAB7D" w14:textId="158C5A04" w:rsidR="00982522" w:rsidRPr="00982522" w:rsidRDefault="00982522" w:rsidP="00982522">
            <w:pPr>
              <w:spacing w:line="360" w:lineRule="auto"/>
              <w:jc w:val="center"/>
              <w:rPr>
                <w:rFonts w:ascii="Arial" w:hAnsi="Arial" w:cs="Arial"/>
                <w:sz w:val="24"/>
              </w:rPr>
            </w:pPr>
            <w:r w:rsidRPr="00982522">
              <w:rPr>
                <w:rFonts w:ascii="Arial" w:hAnsi="Arial" w:cs="Arial"/>
                <w:sz w:val="24"/>
              </w:rPr>
              <w:t>Jego niespełnienie skutkuje negatywną oceną projektu.</w:t>
            </w:r>
          </w:p>
        </w:tc>
      </w:tr>
    </w:tbl>
    <w:p w14:paraId="429E5B0A" w14:textId="0C85678D" w:rsidR="00450446" w:rsidRPr="00450446" w:rsidRDefault="00263B28" w:rsidP="00915B89">
      <w:pPr>
        <w:spacing w:line="360" w:lineRule="auto"/>
        <w:jc w:val="both"/>
        <w:rPr>
          <w:rFonts w:ascii="Arial" w:hAnsi="Arial" w:cs="Arial"/>
          <w:sz w:val="24"/>
        </w:rPr>
      </w:pPr>
      <w:r>
        <w:rPr>
          <w:rFonts w:ascii="Arial" w:hAnsi="Arial" w:cs="Arial"/>
          <w:sz w:val="24"/>
        </w:rPr>
        <w:t xml:space="preserve">Z zapisów </w:t>
      </w:r>
      <w:r w:rsidR="00450446" w:rsidRPr="000F5D34">
        <w:rPr>
          <w:rFonts w:ascii="Arial" w:hAnsi="Arial" w:cs="Arial"/>
          <w:sz w:val="24"/>
        </w:rPr>
        <w:t>wniosku o dofinansowanie</w:t>
      </w:r>
      <w:r>
        <w:rPr>
          <w:rFonts w:ascii="Arial" w:hAnsi="Arial" w:cs="Arial"/>
          <w:sz w:val="24"/>
        </w:rPr>
        <w:t xml:space="preserve"> projektu </w:t>
      </w:r>
      <w:r w:rsidR="00450446" w:rsidRPr="000F5D34">
        <w:rPr>
          <w:rFonts w:ascii="Arial" w:hAnsi="Arial" w:cs="Arial"/>
          <w:b/>
          <w:sz w:val="24"/>
        </w:rPr>
        <w:t>musi jednoznacznie wynikać</w:t>
      </w:r>
      <w:r w:rsidR="002E2ADF">
        <w:rPr>
          <w:rFonts w:ascii="Arial" w:hAnsi="Arial" w:cs="Arial"/>
          <w:b/>
          <w:sz w:val="24"/>
        </w:rPr>
        <w:t>,</w:t>
      </w:r>
      <w:r w:rsidR="002E2ADF">
        <w:rPr>
          <w:rFonts w:ascii="Arial" w:hAnsi="Arial" w:cs="Arial"/>
          <w:b/>
          <w:sz w:val="24"/>
        </w:rPr>
        <w:br/>
      </w:r>
      <w:r w:rsidR="00752207">
        <w:rPr>
          <w:rFonts w:ascii="Arial" w:hAnsi="Arial" w:cs="Arial"/>
          <w:b/>
          <w:sz w:val="24"/>
        </w:rPr>
        <w:t xml:space="preserve">że projekt będzie dostępny </w:t>
      </w:r>
      <w:r w:rsidR="00450446" w:rsidRPr="000F5D34">
        <w:rPr>
          <w:rFonts w:ascii="Arial" w:hAnsi="Arial" w:cs="Arial"/>
          <w:b/>
          <w:sz w:val="24"/>
        </w:rPr>
        <w:t>dla osób</w:t>
      </w:r>
      <w:r w:rsidR="00AB440F">
        <w:rPr>
          <w:rFonts w:ascii="Arial" w:hAnsi="Arial" w:cs="Arial"/>
          <w:b/>
          <w:sz w:val="24"/>
        </w:rPr>
        <w:t xml:space="preserve"> </w:t>
      </w:r>
      <w:r w:rsidR="00450446" w:rsidRPr="000F5D34">
        <w:rPr>
          <w:rFonts w:ascii="Arial" w:hAnsi="Arial" w:cs="Arial"/>
          <w:b/>
          <w:sz w:val="24"/>
        </w:rPr>
        <w:t>z</w:t>
      </w:r>
      <w:r w:rsidR="00771D7D">
        <w:rPr>
          <w:rFonts w:ascii="Arial" w:hAnsi="Arial" w:cs="Arial"/>
          <w:b/>
          <w:sz w:val="24"/>
        </w:rPr>
        <w:t xml:space="preserve"> </w:t>
      </w:r>
      <w:r w:rsidR="00450446" w:rsidRPr="000F5D34">
        <w:rPr>
          <w:rFonts w:ascii="Arial" w:hAnsi="Arial" w:cs="Arial"/>
          <w:b/>
          <w:sz w:val="24"/>
        </w:rPr>
        <w:t xml:space="preserve">niepełnosprawnościami </w:t>
      </w:r>
      <w:r w:rsidR="00450446" w:rsidRPr="000F5D34">
        <w:rPr>
          <w:rFonts w:ascii="Arial" w:hAnsi="Arial" w:cs="Arial"/>
          <w:sz w:val="24"/>
        </w:rPr>
        <w:t xml:space="preserve">na równi z innymi </w:t>
      </w:r>
      <w:r w:rsidR="00450446" w:rsidRPr="000F5D34">
        <w:rPr>
          <w:rFonts w:ascii="Arial" w:hAnsi="Arial" w:cs="Arial"/>
          <w:sz w:val="24"/>
        </w:rPr>
        <w:lastRenderedPageBreak/>
        <w:t>uczestnikami/odbiorcami rezultatów projektu i nie będzie dyskryminował uczestników/o</w:t>
      </w:r>
      <w:r w:rsidR="00D63419">
        <w:rPr>
          <w:rFonts w:ascii="Arial" w:hAnsi="Arial" w:cs="Arial"/>
          <w:sz w:val="24"/>
        </w:rPr>
        <w:t xml:space="preserve">dbiorców rezultatów projektu ze </w:t>
      </w:r>
      <w:r w:rsidR="00450446" w:rsidRPr="000F5D34">
        <w:rPr>
          <w:rFonts w:ascii="Arial" w:hAnsi="Arial" w:cs="Arial"/>
          <w:sz w:val="24"/>
        </w:rPr>
        <w:t>względu na niepełnosprawność.</w:t>
      </w:r>
    </w:p>
    <w:p w14:paraId="50175909" w14:textId="268769A4" w:rsidR="00450446" w:rsidRPr="00450446" w:rsidRDefault="00450446" w:rsidP="00915B89">
      <w:pPr>
        <w:pStyle w:val="Akapitzlist"/>
        <w:spacing w:line="360" w:lineRule="auto"/>
        <w:ind w:left="360"/>
        <w:jc w:val="center"/>
        <w:rPr>
          <w:rFonts w:ascii="Arial" w:hAnsi="Arial" w:cs="Arial"/>
          <w:i/>
          <w:sz w:val="24"/>
          <w:szCs w:val="24"/>
        </w:rPr>
      </w:pPr>
      <w:r w:rsidRPr="00450446">
        <w:rPr>
          <w:rFonts w:ascii="Arial" w:hAnsi="Arial" w:cs="Arial"/>
          <w:i/>
          <w:sz w:val="24"/>
          <w:szCs w:val="24"/>
        </w:rPr>
        <w:t>Należy pamiętać, że nawet jeśli projek</w:t>
      </w:r>
      <w:r w:rsidR="00D63419">
        <w:rPr>
          <w:rFonts w:ascii="Arial" w:hAnsi="Arial" w:cs="Arial"/>
          <w:i/>
          <w:sz w:val="24"/>
          <w:szCs w:val="24"/>
        </w:rPr>
        <w:t xml:space="preserve">t nie jest wprost skierowany do </w:t>
      </w:r>
      <w:r w:rsidR="002E2ADF">
        <w:rPr>
          <w:rFonts w:ascii="Arial" w:hAnsi="Arial" w:cs="Arial"/>
          <w:i/>
          <w:sz w:val="24"/>
          <w:szCs w:val="24"/>
        </w:rPr>
        <w:t>osób</w:t>
      </w:r>
      <w:r w:rsidR="002E2ADF">
        <w:rPr>
          <w:rFonts w:ascii="Arial" w:hAnsi="Arial" w:cs="Arial"/>
          <w:i/>
          <w:sz w:val="24"/>
          <w:szCs w:val="24"/>
        </w:rPr>
        <w:br/>
      </w:r>
      <w:r w:rsidR="00FB5552">
        <w:rPr>
          <w:rFonts w:ascii="Arial" w:hAnsi="Arial" w:cs="Arial"/>
          <w:i/>
          <w:sz w:val="24"/>
          <w:szCs w:val="24"/>
        </w:rPr>
        <w:t>z niepełnosprawnościami</w:t>
      </w:r>
      <w:r w:rsidRPr="00450446">
        <w:rPr>
          <w:rFonts w:ascii="Arial" w:hAnsi="Arial" w:cs="Arial"/>
          <w:i/>
          <w:sz w:val="24"/>
          <w:szCs w:val="24"/>
        </w:rPr>
        <w:t xml:space="preserve">, jego </w:t>
      </w:r>
      <w:r w:rsidRPr="00450446">
        <w:rPr>
          <w:rFonts w:ascii="Arial" w:hAnsi="Arial" w:cs="Arial"/>
          <w:b/>
          <w:bCs/>
          <w:i/>
          <w:sz w:val="24"/>
          <w:szCs w:val="24"/>
        </w:rPr>
        <w:t xml:space="preserve">rozwiązania powinny zapewnić równy dostęp osobom o różnym stopniu </w:t>
      </w:r>
      <w:r w:rsidR="00A94A41">
        <w:rPr>
          <w:rFonts w:ascii="Arial" w:hAnsi="Arial" w:cs="Arial"/>
          <w:b/>
          <w:bCs/>
          <w:i/>
          <w:sz w:val="24"/>
          <w:szCs w:val="24"/>
        </w:rPr>
        <w:t>niepełno</w:t>
      </w:r>
      <w:r w:rsidRPr="00450446">
        <w:rPr>
          <w:rFonts w:ascii="Arial" w:hAnsi="Arial" w:cs="Arial"/>
          <w:b/>
          <w:bCs/>
          <w:i/>
          <w:sz w:val="24"/>
          <w:szCs w:val="24"/>
        </w:rPr>
        <w:t>sprawności.</w:t>
      </w:r>
    </w:p>
    <w:p w14:paraId="2ABF9646" w14:textId="136F7EEE" w:rsidR="00450446" w:rsidRPr="000F5D34" w:rsidRDefault="00745705" w:rsidP="00915B89">
      <w:pPr>
        <w:spacing w:line="360" w:lineRule="auto"/>
        <w:jc w:val="both"/>
        <w:rPr>
          <w:rFonts w:ascii="Arial" w:hAnsi="Arial" w:cs="Arial"/>
          <w:sz w:val="24"/>
        </w:rPr>
      </w:pPr>
      <w:r>
        <w:rPr>
          <w:rFonts w:ascii="Arial" w:hAnsi="Arial" w:cs="Arial"/>
          <w:sz w:val="24"/>
        </w:rPr>
        <w:t>Założenie, że</w:t>
      </w:r>
      <w:r w:rsidR="00450446" w:rsidRPr="000F5D34">
        <w:rPr>
          <w:rFonts w:ascii="Arial" w:hAnsi="Arial" w:cs="Arial"/>
          <w:sz w:val="24"/>
        </w:rPr>
        <w:t xml:space="preserve"> do projektu nie mogą zgłosić</w:t>
      </w:r>
      <w:r w:rsidR="002E2ADF">
        <w:rPr>
          <w:rFonts w:ascii="Arial" w:hAnsi="Arial" w:cs="Arial"/>
          <w:sz w:val="24"/>
        </w:rPr>
        <w:t xml:space="preserve"> się, czy nie zgłoszą się osoby</w:t>
      </w:r>
      <w:r w:rsidR="002E2ADF">
        <w:rPr>
          <w:rFonts w:ascii="Arial" w:hAnsi="Arial" w:cs="Arial"/>
          <w:sz w:val="24"/>
        </w:rPr>
        <w:br/>
      </w:r>
      <w:r w:rsidR="00450446" w:rsidRPr="000F5D34">
        <w:rPr>
          <w:rFonts w:ascii="Arial" w:hAnsi="Arial" w:cs="Arial"/>
          <w:sz w:val="24"/>
        </w:rPr>
        <w:t>z niepełnosprawnościami lu</w:t>
      </w:r>
      <w:r w:rsidR="00D63419">
        <w:rPr>
          <w:rFonts w:ascii="Arial" w:hAnsi="Arial" w:cs="Arial"/>
          <w:sz w:val="24"/>
        </w:rPr>
        <w:t xml:space="preserve">b zgłoszą się wyłącznie takie z </w:t>
      </w:r>
      <w:r w:rsidR="00450446" w:rsidRPr="000F5D34">
        <w:rPr>
          <w:rFonts w:ascii="Arial" w:hAnsi="Arial" w:cs="Arial"/>
          <w:sz w:val="24"/>
        </w:rPr>
        <w:t>określonymi rodzajami niepełnosprawności, jest dyskryminacją.</w:t>
      </w:r>
    </w:p>
    <w:p w14:paraId="12F4B367" w14:textId="2922C527" w:rsidR="00450446" w:rsidRPr="000F5D34" w:rsidRDefault="0076225C" w:rsidP="00915B89">
      <w:pPr>
        <w:spacing w:line="360" w:lineRule="auto"/>
        <w:jc w:val="both"/>
        <w:rPr>
          <w:rFonts w:ascii="Arial" w:hAnsi="Arial" w:cs="Arial"/>
          <w:sz w:val="24"/>
        </w:rPr>
      </w:pPr>
      <w:r>
        <w:rPr>
          <w:rFonts w:ascii="Arial" w:hAnsi="Arial" w:cs="Arial"/>
          <w:sz w:val="24"/>
        </w:rPr>
        <w:t>Projekt nie jest zgodny z zasadą</w:t>
      </w:r>
      <w:r w:rsidR="00450446" w:rsidRPr="000F5D34">
        <w:rPr>
          <w:rFonts w:ascii="Arial" w:hAnsi="Arial" w:cs="Arial"/>
          <w:sz w:val="24"/>
        </w:rPr>
        <w:t xml:space="preserve"> dostępności dla osób z niepełnosprawnościami</w:t>
      </w:r>
      <w:r w:rsidR="002E2ADF">
        <w:rPr>
          <w:rFonts w:ascii="Arial" w:hAnsi="Arial" w:cs="Arial"/>
          <w:sz w:val="24"/>
        </w:rPr>
        <w:br/>
      </w:r>
      <w:r>
        <w:rPr>
          <w:rFonts w:ascii="Arial" w:hAnsi="Arial" w:cs="Arial"/>
          <w:sz w:val="24"/>
        </w:rPr>
        <w:t xml:space="preserve">w przypadku gdy brak jest jakichkolwiek informacji na ten temat </w:t>
      </w:r>
      <w:r w:rsidR="0042033E">
        <w:rPr>
          <w:rFonts w:ascii="Arial" w:hAnsi="Arial" w:cs="Arial"/>
          <w:sz w:val="24"/>
        </w:rPr>
        <w:t xml:space="preserve">albo </w:t>
      </w:r>
      <w:r w:rsidR="003E2B29">
        <w:rPr>
          <w:rFonts w:ascii="Arial" w:hAnsi="Arial" w:cs="Arial"/>
          <w:sz w:val="24"/>
        </w:rPr>
        <w:t xml:space="preserve">zawarte informacje są ogólnymi </w:t>
      </w:r>
      <w:r w:rsidR="003E2B29" w:rsidRPr="000F5D34">
        <w:rPr>
          <w:rFonts w:ascii="Arial" w:hAnsi="Arial" w:cs="Arial"/>
          <w:sz w:val="24"/>
        </w:rPr>
        <w:t>sformułowaniami (np. „rezultaty projek</w:t>
      </w:r>
      <w:r w:rsidR="002E2ADF">
        <w:rPr>
          <w:rFonts w:ascii="Arial" w:hAnsi="Arial" w:cs="Arial"/>
          <w:sz w:val="24"/>
        </w:rPr>
        <w:t>tu są dostępne</w:t>
      </w:r>
      <w:r w:rsidR="002E2ADF">
        <w:rPr>
          <w:rFonts w:ascii="Arial" w:hAnsi="Arial" w:cs="Arial"/>
          <w:sz w:val="24"/>
        </w:rPr>
        <w:br/>
      </w:r>
      <w:r w:rsidR="003E2B29">
        <w:rPr>
          <w:rFonts w:ascii="Arial" w:hAnsi="Arial" w:cs="Arial"/>
          <w:sz w:val="24"/>
        </w:rPr>
        <w:t xml:space="preserve">dla wszystkich”) lub </w:t>
      </w:r>
      <w:r w:rsidR="00450446" w:rsidRPr="000F5D34">
        <w:rPr>
          <w:rFonts w:ascii="Arial" w:hAnsi="Arial" w:cs="Arial"/>
          <w:sz w:val="24"/>
        </w:rPr>
        <w:t xml:space="preserve">wskazują, że projekt może dyskryminować </w:t>
      </w:r>
      <w:r w:rsidR="005B3BA3">
        <w:rPr>
          <w:rFonts w:ascii="Arial" w:hAnsi="Arial" w:cs="Arial"/>
          <w:sz w:val="24"/>
        </w:rPr>
        <w:t>takie osoby.</w:t>
      </w:r>
    </w:p>
    <w:p w14:paraId="2CB4B24D" w14:textId="60DC0A58" w:rsidR="00450446" w:rsidRDefault="00450446" w:rsidP="00915B89">
      <w:pPr>
        <w:spacing w:line="360" w:lineRule="auto"/>
        <w:jc w:val="both"/>
        <w:rPr>
          <w:rFonts w:ascii="Arial" w:hAnsi="Arial" w:cs="Arial"/>
          <w:sz w:val="24"/>
        </w:rPr>
      </w:pPr>
      <w:r w:rsidRPr="000F5D34">
        <w:rPr>
          <w:rFonts w:ascii="Arial" w:hAnsi="Arial" w:cs="Arial"/>
          <w:sz w:val="24"/>
        </w:rPr>
        <w:t>Należy zaznaczyć, że we wniosku o dofinansowan</w:t>
      </w:r>
      <w:r w:rsidR="002E2ADF">
        <w:rPr>
          <w:rFonts w:ascii="Arial" w:hAnsi="Arial" w:cs="Arial"/>
          <w:sz w:val="24"/>
        </w:rPr>
        <w:t>ie musi znaleźć się opis barier</w:t>
      </w:r>
      <w:r w:rsidR="002E2ADF">
        <w:rPr>
          <w:rFonts w:ascii="Arial" w:hAnsi="Arial" w:cs="Arial"/>
          <w:sz w:val="24"/>
        </w:rPr>
        <w:br/>
      </w:r>
      <w:r w:rsidR="006F7490">
        <w:rPr>
          <w:rFonts w:ascii="Arial" w:hAnsi="Arial" w:cs="Arial"/>
          <w:sz w:val="24"/>
        </w:rPr>
        <w:t xml:space="preserve">i </w:t>
      </w:r>
      <w:r w:rsidRPr="000F5D34">
        <w:rPr>
          <w:rFonts w:ascii="Arial" w:hAnsi="Arial" w:cs="Arial"/>
          <w:sz w:val="24"/>
        </w:rPr>
        <w:t>potrzeb danej</w:t>
      </w:r>
      <w:r w:rsidR="006F7490">
        <w:rPr>
          <w:rFonts w:ascii="Arial" w:hAnsi="Arial" w:cs="Arial"/>
          <w:sz w:val="24"/>
        </w:rPr>
        <w:t xml:space="preserve"> osoby bądź grupy osób z niepełnosprawnościami</w:t>
      </w:r>
      <w:r w:rsidR="00B84994">
        <w:rPr>
          <w:rFonts w:ascii="Arial" w:hAnsi="Arial" w:cs="Arial"/>
          <w:sz w:val="24"/>
        </w:rPr>
        <w:t xml:space="preserve">, zaplanowanych działań oraz </w:t>
      </w:r>
      <w:r w:rsidRPr="000F5D34">
        <w:rPr>
          <w:rFonts w:ascii="Arial" w:hAnsi="Arial" w:cs="Arial"/>
          <w:sz w:val="24"/>
        </w:rPr>
        <w:t>wybór wskaźników.</w:t>
      </w:r>
      <w:r w:rsidR="00686FA3">
        <w:rPr>
          <w:rFonts w:ascii="Arial" w:hAnsi="Arial" w:cs="Arial"/>
          <w:sz w:val="24"/>
        </w:rPr>
        <w:t xml:space="preserve"> </w:t>
      </w:r>
      <w:r w:rsidRPr="000F5D34">
        <w:rPr>
          <w:rFonts w:ascii="Arial" w:hAnsi="Arial" w:cs="Arial"/>
          <w:sz w:val="24"/>
        </w:rPr>
        <w:t>Punktem wyjścia w planowaniu działań jest rzetelna diagnoza i analiza potrzeb, na</w:t>
      </w:r>
      <w:r w:rsidR="004952A9">
        <w:rPr>
          <w:rFonts w:ascii="Arial" w:hAnsi="Arial" w:cs="Arial"/>
          <w:sz w:val="24"/>
        </w:rPr>
        <w:t xml:space="preserve"> </w:t>
      </w:r>
      <w:r w:rsidRPr="000F5D34">
        <w:rPr>
          <w:rFonts w:ascii="Arial" w:hAnsi="Arial" w:cs="Arial"/>
          <w:sz w:val="24"/>
        </w:rPr>
        <w:t>które odpowiada projekt. Ponadto przy opisie barier należy uwzględniać także bariery utrudniające lub</w:t>
      </w:r>
      <w:r w:rsidR="00D63419">
        <w:rPr>
          <w:rFonts w:ascii="Arial" w:hAnsi="Arial" w:cs="Arial"/>
          <w:sz w:val="24"/>
        </w:rPr>
        <w:t xml:space="preserve"> </w:t>
      </w:r>
      <w:r w:rsidR="002E2ADF">
        <w:rPr>
          <w:rFonts w:ascii="Arial" w:hAnsi="Arial" w:cs="Arial"/>
          <w:sz w:val="24"/>
        </w:rPr>
        <w:t>uniemożliwiające udział</w:t>
      </w:r>
      <w:r w:rsidR="002E2ADF">
        <w:rPr>
          <w:rFonts w:ascii="Arial" w:hAnsi="Arial" w:cs="Arial"/>
          <w:sz w:val="24"/>
        </w:rPr>
        <w:br/>
      </w:r>
      <w:r w:rsidRPr="000F5D34">
        <w:rPr>
          <w:rFonts w:ascii="Arial" w:hAnsi="Arial" w:cs="Arial"/>
          <w:sz w:val="24"/>
        </w:rPr>
        <w:t>w projekcie osobom z niepełnosprawnościami. W</w:t>
      </w:r>
      <w:r w:rsidR="00D63419">
        <w:rPr>
          <w:rFonts w:ascii="Arial" w:hAnsi="Arial" w:cs="Arial"/>
          <w:sz w:val="24"/>
        </w:rPr>
        <w:t xml:space="preserve"> </w:t>
      </w:r>
      <w:r w:rsidRPr="000F5D34">
        <w:rPr>
          <w:rFonts w:ascii="Arial" w:hAnsi="Arial" w:cs="Arial"/>
          <w:sz w:val="24"/>
        </w:rPr>
        <w:t>analizie powinny być uwzględni</w:t>
      </w:r>
      <w:r w:rsidR="00D63419">
        <w:rPr>
          <w:rFonts w:ascii="Arial" w:hAnsi="Arial" w:cs="Arial"/>
          <w:sz w:val="24"/>
        </w:rPr>
        <w:t>one szczegółowe potrzeby osób z</w:t>
      </w:r>
      <w:r>
        <w:rPr>
          <w:rFonts w:ascii="Arial" w:hAnsi="Arial" w:cs="Arial"/>
          <w:sz w:val="24"/>
        </w:rPr>
        <w:t xml:space="preserve"> </w:t>
      </w:r>
      <w:r w:rsidRPr="000F5D34">
        <w:rPr>
          <w:rFonts w:ascii="Arial" w:hAnsi="Arial" w:cs="Arial"/>
          <w:sz w:val="24"/>
        </w:rPr>
        <w:t>niepełnosprawnościami, bez względu czy projekt jest dedykowany czy osoby z</w:t>
      </w:r>
      <w:r w:rsidR="00D63419">
        <w:rPr>
          <w:rFonts w:ascii="Arial" w:hAnsi="Arial" w:cs="Arial"/>
          <w:sz w:val="24"/>
        </w:rPr>
        <w:t xml:space="preserve"> </w:t>
      </w:r>
      <w:r w:rsidRPr="000F5D34">
        <w:rPr>
          <w:rFonts w:ascii="Arial" w:hAnsi="Arial" w:cs="Arial"/>
          <w:sz w:val="24"/>
        </w:rPr>
        <w:t xml:space="preserve">niepełnosprawnością stanowią tylko część uczestników. </w:t>
      </w:r>
    </w:p>
    <w:p w14:paraId="2B28EC3F" w14:textId="4E7BB14D" w:rsidR="00450446" w:rsidRDefault="001416B1" w:rsidP="00915B89">
      <w:pPr>
        <w:spacing w:line="360" w:lineRule="auto"/>
        <w:jc w:val="both"/>
        <w:rPr>
          <w:rFonts w:ascii="Arial" w:hAnsi="Arial" w:cs="Arial"/>
          <w:sz w:val="24"/>
        </w:rPr>
      </w:pPr>
      <w:r>
        <w:rPr>
          <w:rFonts w:ascii="Arial" w:hAnsi="Arial" w:cs="Arial"/>
          <w:sz w:val="24"/>
        </w:rPr>
        <w:t>Proces rekrutacji, w</w:t>
      </w:r>
      <w:r w:rsidRPr="000F5D34">
        <w:rPr>
          <w:rFonts w:ascii="Arial" w:hAnsi="Arial" w:cs="Arial"/>
          <w:sz w:val="24"/>
        </w:rPr>
        <w:t xml:space="preserve">ynikający z przeprowadzonej diagnozy i analizy potrzeb, </w:t>
      </w:r>
      <w:r w:rsidR="00450446" w:rsidRPr="000F5D34">
        <w:rPr>
          <w:rFonts w:ascii="Arial" w:hAnsi="Arial" w:cs="Arial"/>
          <w:sz w:val="24"/>
        </w:rPr>
        <w:t xml:space="preserve">jest czynnością pierwotną wobec reszty działań projektowych, </w:t>
      </w:r>
      <w:r>
        <w:rPr>
          <w:rFonts w:ascii="Arial" w:hAnsi="Arial" w:cs="Arial"/>
          <w:sz w:val="24"/>
        </w:rPr>
        <w:t xml:space="preserve">wobec czego musi być zaplanowany </w:t>
      </w:r>
      <w:r w:rsidR="00450446" w:rsidRPr="000F5D34">
        <w:rPr>
          <w:rFonts w:ascii="Arial" w:hAnsi="Arial" w:cs="Arial"/>
          <w:sz w:val="24"/>
        </w:rPr>
        <w:t>tak, aby nikomu ni</w:t>
      </w:r>
      <w:r w:rsidR="008D2334">
        <w:rPr>
          <w:rFonts w:ascii="Arial" w:hAnsi="Arial" w:cs="Arial"/>
          <w:sz w:val="24"/>
        </w:rPr>
        <w:t>e ograniczać dostępu.</w:t>
      </w:r>
    </w:p>
    <w:p w14:paraId="600282A6" w14:textId="77777777" w:rsidR="00367ED4" w:rsidRDefault="00450446" w:rsidP="00367ED4">
      <w:pPr>
        <w:spacing w:line="360" w:lineRule="auto"/>
        <w:jc w:val="both"/>
        <w:rPr>
          <w:rFonts w:ascii="Arial" w:hAnsi="Arial" w:cs="Arial"/>
          <w:sz w:val="24"/>
        </w:rPr>
      </w:pPr>
      <w:r w:rsidRPr="00F155F4">
        <w:rPr>
          <w:rFonts w:ascii="Arial" w:hAnsi="Arial" w:cs="Arial"/>
          <w:sz w:val="24"/>
        </w:rPr>
        <w:t>W projektach zakładających udział osób z niepełnosprawnościami budżet powinien od</w:t>
      </w:r>
      <w:r w:rsidR="008E26D8">
        <w:rPr>
          <w:rFonts w:ascii="Arial" w:hAnsi="Arial" w:cs="Arial"/>
          <w:sz w:val="24"/>
        </w:rPr>
        <w:t xml:space="preserve">zwierciedlać przyjęte założenia dotyczące grupy docelowej i </w:t>
      </w:r>
      <w:r w:rsidRPr="00F155F4">
        <w:rPr>
          <w:rFonts w:ascii="Arial" w:hAnsi="Arial" w:cs="Arial"/>
          <w:sz w:val="24"/>
        </w:rPr>
        <w:t>form wsparcia, jednocze</w:t>
      </w:r>
      <w:r w:rsidR="00D01549">
        <w:rPr>
          <w:rFonts w:ascii="Arial" w:hAnsi="Arial" w:cs="Arial"/>
          <w:sz w:val="24"/>
        </w:rPr>
        <w:t xml:space="preserve">śnie korespondować i być spójny z </w:t>
      </w:r>
      <w:r w:rsidRPr="00F155F4">
        <w:rPr>
          <w:rFonts w:ascii="Arial" w:hAnsi="Arial" w:cs="Arial"/>
          <w:sz w:val="24"/>
        </w:rPr>
        <w:t>o</w:t>
      </w:r>
      <w:bookmarkStart w:id="49" w:name="_Toc459968660"/>
      <w:bookmarkStart w:id="50" w:name="_Toc469056208"/>
      <w:r w:rsidR="00367ED4">
        <w:rPr>
          <w:rFonts w:ascii="Arial" w:hAnsi="Arial" w:cs="Arial"/>
          <w:sz w:val="24"/>
        </w:rPr>
        <w:t>pisanym potencjałem i zasobami.</w:t>
      </w:r>
    </w:p>
    <w:p w14:paraId="5B262EBE" w14:textId="4706048B" w:rsidR="00367ED4" w:rsidRPr="00367ED4" w:rsidRDefault="00A35303" w:rsidP="00367ED4">
      <w:pPr>
        <w:spacing w:line="360" w:lineRule="auto"/>
        <w:jc w:val="both"/>
        <w:rPr>
          <w:rFonts w:ascii="Arial" w:hAnsi="Arial" w:cs="Arial"/>
          <w:sz w:val="24"/>
        </w:rPr>
      </w:pPr>
      <w:r>
        <w:rPr>
          <w:rFonts w:ascii="Arial" w:hAnsi="Arial" w:cs="Arial"/>
          <w:sz w:val="24"/>
        </w:rPr>
        <w:t xml:space="preserve">Ponadto, </w:t>
      </w:r>
      <w:r w:rsidR="00367ED4" w:rsidRPr="003749C9">
        <w:rPr>
          <w:rFonts w:ascii="Arial" w:hAnsi="Arial" w:cs="Arial"/>
          <w:sz w:val="24"/>
        </w:rPr>
        <w:t>w przypadku projektów ogólnod</w:t>
      </w:r>
      <w:r w:rsidR="002E2ADF">
        <w:rPr>
          <w:rFonts w:ascii="Arial" w:hAnsi="Arial" w:cs="Arial"/>
          <w:sz w:val="24"/>
        </w:rPr>
        <w:t>ostępnych w momencie pojawiania</w:t>
      </w:r>
      <w:r w:rsidR="002E2ADF">
        <w:rPr>
          <w:rFonts w:ascii="Arial" w:hAnsi="Arial" w:cs="Arial"/>
          <w:sz w:val="24"/>
        </w:rPr>
        <w:br/>
      </w:r>
      <w:r w:rsidR="00367ED4" w:rsidRPr="003749C9">
        <w:rPr>
          <w:rFonts w:ascii="Arial" w:hAnsi="Arial" w:cs="Arial"/>
          <w:sz w:val="24"/>
        </w:rPr>
        <w:t xml:space="preserve">się w projekcie osoby z niepełnosprawnością możliwe jest zastosowania </w:t>
      </w:r>
      <w:r w:rsidR="00367ED4" w:rsidRPr="003749C9">
        <w:rPr>
          <w:rFonts w:ascii="Arial" w:hAnsi="Arial" w:cs="Arial"/>
          <w:sz w:val="24"/>
        </w:rPr>
        <w:lastRenderedPageBreak/>
        <w:t xml:space="preserve">mechanizmu racjonalnych usprawnień. </w:t>
      </w:r>
      <w:r w:rsidR="00AB7B9E">
        <w:rPr>
          <w:rFonts w:ascii="Arial" w:hAnsi="Arial" w:cs="Arial"/>
          <w:sz w:val="24"/>
        </w:rPr>
        <w:t xml:space="preserve">Informacje dotyczące </w:t>
      </w:r>
      <w:r w:rsidR="002D057E">
        <w:rPr>
          <w:rFonts w:ascii="Arial" w:hAnsi="Arial" w:cs="Arial"/>
          <w:sz w:val="24"/>
        </w:rPr>
        <w:t xml:space="preserve">mechanizmu </w:t>
      </w:r>
      <w:r w:rsidR="00AB7B9E">
        <w:rPr>
          <w:rFonts w:ascii="Arial" w:hAnsi="Arial" w:cs="Arial"/>
          <w:sz w:val="24"/>
        </w:rPr>
        <w:t xml:space="preserve">racjonalnych usprawnień znajdują się w </w:t>
      </w:r>
      <w:r w:rsidR="00367ED4" w:rsidRPr="003749C9">
        <w:rPr>
          <w:rFonts w:ascii="Arial" w:hAnsi="Arial" w:cs="Arial"/>
          <w:sz w:val="24"/>
        </w:rPr>
        <w:t xml:space="preserve">podrozdziale 4.10 Mechanizm racjonalnych usprawnień. </w:t>
      </w:r>
    </w:p>
    <w:p w14:paraId="1144AEAF" w14:textId="4D78FE1D" w:rsidR="00691DEF" w:rsidRPr="00035A91" w:rsidRDefault="005F55AF" w:rsidP="00240356">
      <w:pPr>
        <w:pStyle w:val="Nagwek2"/>
        <w:rPr>
          <w:szCs w:val="20"/>
        </w:rPr>
      </w:pPr>
      <w:bookmarkStart w:id="51" w:name="_Toc472432989"/>
      <w:r w:rsidRPr="00035A91">
        <w:t>L</w:t>
      </w:r>
      <w:r w:rsidR="00CB0D4E" w:rsidRPr="00035A91">
        <w:t xml:space="preserve">imity i ograniczenia </w:t>
      </w:r>
      <w:r w:rsidR="007A5B52" w:rsidRPr="00035A91">
        <w:t>wynika</w:t>
      </w:r>
      <w:r w:rsidR="0096537A">
        <w:t>jące ze Szczegółowego Opisu O</w:t>
      </w:r>
      <w:r w:rsidR="001F63F2" w:rsidRPr="00035A91">
        <w:t xml:space="preserve">si </w:t>
      </w:r>
      <w:r w:rsidR="0096537A">
        <w:t>P</w:t>
      </w:r>
      <w:r w:rsidR="007A5B52" w:rsidRPr="00035A91">
        <w:t>riorytetowej</w:t>
      </w:r>
      <w:bookmarkEnd w:id="49"/>
      <w:bookmarkEnd w:id="50"/>
      <w:bookmarkEnd w:id="51"/>
    </w:p>
    <w:p w14:paraId="12EE2826" w14:textId="77777777" w:rsidR="00E00823" w:rsidRDefault="00036FF5" w:rsidP="0065124D">
      <w:pPr>
        <w:keepNext/>
        <w:keepLines/>
        <w:spacing w:before="0" w:after="0" w:line="360" w:lineRule="auto"/>
        <w:jc w:val="both"/>
        <w:rPr>
          <w:rFonts w:ascii="Arial" w:hAnsi="Arial" w:cs="Arial"/>
          <w:color w:val="000000"/>
          <w:sz w:val="24"/>
          <w:szCs w:val="24"/>
        </w:rPr>
      </w:pPr>
      <w:r>
        <w:rPr>
          <w:rFonts w:ascii="Arial" w:eastAsia="Calibri" w:hAnsi="Arial" w:cs="Arial"/>
          <w:color w:val="000000"/>
          <w:sz w:val="24"/>
          <w:szCs w:val="24"/>
        </w:rPr>
        <w:t xml:space="preserve">Podstawą limitów i ograniczeń </w:t>
      </w:r>
      <w:r w:rsidR="00CA2DD1" w:rsidRPr="00207FED">
        <w:rPr>
          <w:rFonts w:ascii="Arial" w:eastAsia="Calibri" w:hAnsi="Arial" w:cs="Arial"/>
          <w:color w:val="000000"/>
          <w:sz w:val="24"/>
          <w:szCs w:val="24"/>
        </w:rPr>
        <w:t>są</w:t>
      </w:r>
      <w:r w:rsidR="0084623E">
        <w:rPr>
          <w:rFonts w:ascii="Arial" w:eastAsia="Calibri" w:hAnsi="Arial" w:cs="Arial"/>
          <w:color w:val="000000"/>
          <w:sz w:val="24"/>
          <w:szCs w:val="24"/>
        </w:rPr>
        <w:t xml:space="preserve"> </w:t>
      </w:r>
      <w:r w:rsidR="000F2FDE" w:rsidRPr="000B2357">
        <w:rPr>
          <w:rFonts w:ascii="Arial" w:hAnsi="Arial" w:cs="Arial"/>
          <w:color w:val="000000"/>
          <w:sz w:val="24"/>
          <w:szCs w:val="24"/>
        </w:rPr>
        <w:t xml:space="preserve">Wytyczne </w:t>
      </w:r>
      <w:r w:rsidR="003174C4">
        <w:rPr>
          <w:rFonts w:ascii="Arial" w:hAnsi="Arial" w:cs="Arial"/>
          <w:color w:val="000000"/>
          <w:sz w:val="24"/>
          <w:szCs w:val="24"/>
        </w:rPr>
        <w:t>CT</w:t>
      </w:r>
      <w:r w:rsidR="008B532B">
        <w:rPr>
          <w:rFonts w:ascii="Arial" w:hAnsi="Arial" w:cs="Arial"/>
          <w:color w:val="000000"/>
          <w:sz w:val="24"/>
          <w:szCs w:val="24"/>
        </w:rPr>
        <w:t xml:space="preserve"> </w:t>
      </w:r>
      <w:r w:rsidR="003174C4">
        <w:rPr>
          <w:rFonts w:ascii="Arial" w:hAnsi="Arial" w:cs="Arial"/>
          <w:color w:val="000000"/>
          <w:sz w:val="24"/>
          <w:szCs w:val="24"/>
        </w:rPr>
        <w:t>9</w:t>
      </w:r>
      <w:r w:rsidR="00E00823">
        <w:rPr>
          <w:rFonts w:ascii="Arial" w:hAnsi="Arial" w:cs="Arial"/>
          <w:color w:val="000000"/>
          <w:sz w:val="24"/>
          <w:szCs w:val="24"/>
        </w:rPr>
        <w:t>.</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E00823" w14:paraId="203260A5" w14:textId="77777777" w:rsidTr="00EF4680">
        <w:tc>
          <w:tcPr>
            <w:tcW w:w="9211" w:type="dxa"/>
          </w:tcPr>
          <w:p w14:paraId="5586F299" w14:textId="264D1520" w:rsidR="00E00823" w:rsidRPr="00E00823" w:rsidRDefault="00E00823" w:rsidP="00915B89">
            <w:pPr>
              <w:spacing w:line="360" w:lineRule="auto"/>
              <w:jc w:val="center"/>
              <w:rPr>
                <w:rFonts w:ascii="Arial" w:hAnsi="Arial" w:cs="Arial"/>
                <w:sz w:val="24"/>
                <w:szCs w:val="24"/>
              </w:rPr>
            </w:pPr>
            <w:r w:rsidRPr="00CB19BF">
              <w:rPr>
                <w:rFonts w:ascii="Arial" w:hAnsi="Arial" w:cs="Arial"/>
                <w:sz w:val="24"/>
                <w:szCs w:val="24"/>
              </w:rPr>
              <w:t>Zgodność projektu z limitami i ograniczeniami podlega weryfikacji na etapie oceny merytorycznej,</w:t>
            </w:r>
            <w:r w:rsidRPr="00E00823">
              <w:rPr>
                <w:rFonts w:ascii="Arial" w:hAnsi="Arial" w:cs="Arial"/>
                <w:sz w:val="24"/>
                <w:szCs w:val="24"/>
              </w:rPr>
              <w:t xml:space="preserve"> w ramach kryterium </w:t>
            </w:r>
            <w:r w:rsidR="002E2ADF">
              <w:rPr>
                <w:rFonts w:ascii="Arial" w:hAnsi="Arial" w:cs="Arial"/>
                <w:sz w:val="24"/>
                <w:szCs w:val="24"/>
              </w:rPr>
              <w:t>merytorycznego zerojedynkowego,</w:t>
            </w:r>
            <w:r w:rsidR="002E2ADF">
              <w:rPr>
                <w:rFonts w:ascii="Arial" w:hAnsi="Arial" w:cs="Arial"/>
                <w:sz w:val="24"/>
                <w:szCs w:val="24"/>
              </w:rPr>
              <w:br/>
            </w:r>
            <w:r w:rsidRPr="00CB19BF">
              <w:rPr>
                <w:rFonts w:ascii="Arial" w:hAnsi="Arial" w:cs="Arial"/>
                <w:b/>
                <w:sz w:val="24"/>
                <w:szCs w:val="24"/>
              </w:rPr>
              <w:t>bez możliwości uznania kryterium za spełnione warunkowo.</w:t>
            </w:r>
          </w:p>
          <w:p w14:paraId="3515CBA6" w14:textId="77777777" w:rsidR="00E00823" w:rsidRPr="00E00823" w:rsidRDefault="00E00823" w:rsidP="00915B89">
            <w:pPr>
              <w:spacing w:line="360" w:lineRule="auto"/>
              <w:jc w:val="center"/>
              <w:rPr>
                <w:b/>
              </w:rPr>
            </w:pPr>
            <w:r w:rsidRPr="00E00823">
              <w:rPr>
                <w:rFonts w:ascii="Arial" w:hAnsi="Arial" w:cs="Arial"/>
                <w:b/>
                <w:sz w:val="24"/>
                <w:szCs w:val="24"/>
                <w:u w:val="single"/>
              </w:rPr>
              <w:t>Jego niespełnienie skutkuje negatywną oceną projektu</w:t>
            </w:r>
            <w:r w:rsidRPr="00E00823">
              <w:rPr>
                <w:rFonts w:ascii="Arial" w:hAnsi="Arial" w:cs="Arial"/>
                <w:b/>
                <w:sz w:val="24"/>
                <w:szCs w:val="24"/>
              </w:rPr>
              <w:t>.</w:t>
            </w:r>
          </w:p>
        </w:tc>
      </w:tr>
    </w:tbl>
    <w:p w14:paraId="47B25C67" w14:textId="77777777" w:rsidR="00FC37D9" w:rsidRDefault="00FC37D9" w:rsidP="00FC37D9">
      <w:pPr>
        <w:tabs>
          <w:tab w:val="left" w:pos="851"/>
        </w:tabs>
        <w:spacing w:before="0" w:after="0" w:line="360" w:lineRule="auto"/>
        <w:contextualSpacing/>
        <w:jc w:val="both"/>
        <w:rPr>
          <w:rFonts w:ascii="Arial" w:eastAsia="Calibri" w:hAnsi="Arial" w:cs="Arial"/>
          <w:sz w:val="24"/>
          <w:szCs w:val="24"/>
        </w:rPr>
      </w:pPr>
    </w:p>
    <w:p w14:paraId="208FB9AE" w14:textId="30210D8C" w:rsidR="00FE4C80" w:rsidRDefault="00C230CB" w:rsidP="00FC37D9">
      <w:pPr>
        <w:tabs>
          <w:tab w:val="left" w:pos="851"/>
        </w:tabs>
        <w:spacing w:before="0" w:after="0" w:line="360" w:lineRule="auto"/>
        <w:contextualSpacing/>
        <w:jc w:val="both"/>
        <w:rPr>
          <w:rFonts w:ascii="Arial" w:eastAsia="Calibri" w:hAnsi="Arial" w:cs="Arial"/>
          <w:color w:val="000000"/>
          <w:sz w:val="24"/>
          <w:szCs w:val="24"/>
        </w:rPr>
      </w:pPr>
      <w:r w:rsidRPr="009168C4">
        <w:rPr>
          <w:rFonts w:ascii="Arial" w:eastAsia="Calibri" w:hAnsi="Arial" w:cs="Arial"/>
          <w:color w:val="000000"/>
          <w:sz w:val="24"/>
          <w:szCs w:val="24"/>
        </w:rPr>
        <w:t>Weryfikacja limitów i ograniczeń nastąpi</w:t>
      </w:r>
      <w:r w:rsidR="002E2ADF">
        <w:rPr>
          <w:rFonts w:ascii="Arial" w:eastAsia="Calibri" w:hAnsi="Arial" w:cs="Arial"/>
          <w:color w:val="000000"/>
          <w:sz w:val="24"/>
          <w:szCs w:val="24"/>
        </w:rPr>
        <w:t xml:space="preserve"> na podstawie zapisów wniosku</w:t>
      </w:r>
      <w:r w:rsidR="002E2ADF">
        <w:rPr>
          <w:rFonts w:ascii="Arial" w:eastAsia="Calibri" w:hAnsi="Arial" w:cs="Arial"/>
          <w:color w:val="000000"/>
          <w:sz w:val="24"/>
          <w:szCs w:val="24"/>
        </w:rPr>
        <w:br/>
      </w:r>
      <w:r w:rsidR="0084623E">
        <w:rPr>
          <w:rFonts w:ascii="Arial" w:eastAsia="Calibri" w:hAnsi="Arial" w:cs="Arial"/>
          <w:color w:val="000000"/>
          <w:sz w:val="24"/>
          <w:szCs w:val="24"/>
        </w:rPr>
        <w:t xml:space="preserve">o </w:t>
      </w:r>
      <w:r w:rsidR="00153BDD">
        <w:rPr>
          <w:rFonts w:ascii="Arial" w:eastAsia="Calibri" w:hAnsi="Arial" w:cs="Arial"/>
          <w:color w:val="000000"/>
          <w:sz w:val="24"/>
          <w:szCs w:val="24"/>
        </w:rPr>
        <w:t xml:space="preserve">dofinansowanie projektu </w:t>
      </w:r>
      <w:r w:rsidR="00972B00">
        <w:rPr>
          <w:rFonts w:ascii="Arial" w:eastAsia="Calibri" w:hAnsi="Arial" w:cs="Arial"/>
          <w:color w:val="000000"/>
          <w:sz w:val="24"/>
          <w:szCs w:val="24"/>
        </w:rPr>
        <w:t xml:space="preserve">w oparciu o </w:t>
      </w:r>
      <w:r w:rsidRPr="009168C4">
        <w:rPr>
          <w:rFonts w:ascii="Arial" w:eastAsia="Calibri" w:hAnsi="Arial" w:cs="Arial"/>
          <w:color w:val="000000"/>
          <w:sz w:val="24"/>
          <w:szCs w:val="24"/>
        </w:rPr>
        <w:t>zasad</w:t>
      </w:r>
      <w:r w:rsidR="00972B00">
        <w:rPr>
          <w:rFonts w:ascii="Arial" w:eastAsia="Calibri" w:hAnsi="Arial" w:cs="Arial"/>
          <w:color w:val="000000"/>
          <w:sz w:val="24"/>
          <w:szCs w:val="24"/>
        </w:rPr>
        <w:t>y określone</w:t>
      </w:r>
      <w:r w:rsidR="008234FB">
        <w:rPr>
          <w:rFonts w:ascii="Arial" w:eastAsia="Calibri" w:hAnsi="Arial" w:cs="Arial"/>
          <w:color w:val="000000"/>
          <w:sz w:val="24"/>
          <w:szCs w:val="24"/>
        </w:rPr>
        <w:t xml:space="preserve"> w</w:t>
      </w:r>
      <w:r w:rsidR="009678CB">
        <w:rPr>
          <w:rFonts w:ascii="Arial" w:eastAsia="Calibri" w:hAnsi="Arial" w:cs="Arial"/>
          <w:color w:val="000000"/>
          <w:sz w:val="24"/>
          <w:szCs w:val="24"/>
        </w:rPr>
        <w:t xml:space="preserve"> </w:t>
      </w:r>
      <w:r w:rsidR="003174C4">
        <w:rPr>
          <w:rFonts w:ascii="Arial" w:eastAsia="Calibri" w:hAnsi="Arial" w:cs="Arial"/>
          <w:color w:val="000000"/>
          <w:sz w:val="24"/>
          <w:szCs w:val="24"/>
        </w:rPr>
        <w:t>w</w:t>
      </w:r>
      <w:r w:rsidR="003174C4" w:rsidRPr="009168C4">
        <w:rPr>
          <w:rFonts w:ascii="Arial" w:eastAsia="Calibri" w:hAnsi="Arial" w:cs="Arial"/>
          <w:color w:val="000000"/>
          <w:sz w:val="24"/>
          <w:szCs w:val="24"/>
        </w:rPr>
        <w:t>ytyczn</w:t>
      </w:r>
      <w:r w:rsidR="003174C4">
        <w:rPr>
          <w:rFonts w:ascii="Arial" w:eastAsia="Calibri" w:hAnsi="Arial" w:cs="Arial"/>
          <w:color w:val="000000"/>
          <w:sz w:val="24"/>
          <w:szCs w:val="24"/>
        </w:rPr>
        <w:t>ych</w:t>
      </w:r>
      <w:r w:rsidR="009053B2">
        <w:rPr>
          <w:rFonts w:ascii="Arial" w:eastAsia="Calibri" w:hAnsi="Arial" w:cs="Arial"/>
          <w:color w:val="000000"/>
          <w:sz w:val="24"/>
          <w:szCs w:val="24"/>
        </w:rPr>
        <w:t xml:space="preserve"> horyzontalnych</w:t>
      </w:r>
      <w:r w:rsidR="00153BDD">
        <w:rPr>
          <w:rFonts w:ascii="Arial" w:eastAsia="Calibri" w:hAnsi="Arial" w:cs="Arial"/>
          <w:color w:val="000000"/>
          <w:sz w:val="24"/>
          <w:szCs w:val="24"/>
        </w:rPr>
        <w:t>.</w:t>
      </w:r>
    </w:p>
    <w:tbl>
      <w:tblPr>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0A0" w:firstRow="1" w:lastRow="0" w:firstColumn="1" w:lastColumn="0" w:noHBand="0" w:noVBand="0"/>
      </w:tblPr>
      <w:tblGrid>
        <w:gridCol w:w="9287"/>
      </w:tblGrid>
      <w:tr w:rsidR="00EC4DAC" w14:paraId="6478B6AF" w14:textId="77777777" w:rsidTr="00EF4680">
        <w:tc>
          <w:tcPr>
            <w:tcW w:w="9321" w:type="dxa"/>
          </w:tcPr>
          <w:p w14:paraId="44D30F05" w14:textId="77777777" w:rsidR="00EC4DAC" w:rsidRPr="00A12142" w:rsidRDefault="00FA66A1" w:rsidP="00915B89">
            <w:pPr>
              <w:spacing w:after="120" w:line="360" w:lineRule="auto"/>
              <w:jc w:val="center"/>
              <w:rPr>
                <w:rFonts w:ascii="Arial" w:hAnsi="Arial"/>
                <w:b/>
                <w:color w:val="000000"/>
                <w:sz w:val="24"/>
              </w:rPr>
            </w:pPr>
            <w:r w:rsidRPr="00FA66A1">
              <w:rPr>
                <w:rFonts w:ascii="Arial" w:hAnsi="Arial"/>
                <w:b/>
                <w:color w:val="000000"/>
                <w:sz w:val="24"/>
              </w:rPr>
              <w:t xml:space="preserve">Uwaga! </w:t>
            </w:r>
          </w:p>
          <w:p w14:paraId="6FF3FF3E" w14:textId="5FAF5B1C" w:rsidR="00DD5BE0" w:rsidRDefault="00C70977" w:rsidP="00915B89">
            <w:pPr>
              <w:spacing w:after="120" w:line="360" w:lineRule="auto"/>
              <w:jc w:val="both"/>
              <w:rPr>
                <w:rFonts w:ascii="Arial" w:hAnsi="Arial" w:cs="Arial"/>
                <w:sz w:val="24"/>
              </w:rPr>
            </w:pPr>
            <w:r>
              <w:rPr>
                <w:rFonts w:ascii="Arial" w:hAnsi="Arial" w:cs="Arial"/>
                <w:sz w:val="24"/>
              </w:rPr>
              <w:t xml:space="preserve">W systemie </w:t>
            </w:r>
            <w:r w:rsidR="00686FA3">
              <w:rPr>
                <w:rFonts w:ascii="Arial" w:hAnsi="Arial" w:cs="Arial"/>
                <w:sz w:val="24"/>
              </w:rPr>
              <w:t>LSI MAKS</w:t>
            </w:r>
            <w:r w:rsidR="002D24A2">
              <w:rPr>
                <w:rFonts w:ascii="Arial" w:hAnsi="Arial" w:cs="Arial"/>
                <w:sz w:val="24"/>
              </w:rPr>
              <w:t>2</w:t>
            </w:r>
            <w:r w:rsidR="00C94ABB">
              <w:rPr>
                <w:rFonts w:ascii="Arial" w:hAnsi="Arial" w:cs="Arial"/>
                <w:sz w:val="24"/>
              </w:rPr>
              <w:t xml:space="preserve">, w trybie tworzenia wniosku o </w:t>
            </w:r>
            <w:r w:rsidR="00D52A05">
              <w:rPr>
                <w:rFonts w:ascii="Arial" w:hAnsi="Arial" w:cs="Arial"/>
                <w:sz w:val="24"/>
              </w:rPr>
              <w:t>dofinansowanie projektu</w:t>
            </w:r>
            <w:r>
              <w:rPr>
                <w:rFonts w:ascii="Arial" w:hAnsi="Arial" w:cs="Arial"/>
                <w:sz w:val="24"/>
              </w:rPr>
              <w:t xml:space="preserve">, dostępna jest </w:t>
            </w:r>
            <w:r w:rsidR="00D52A05" w:rsidRPr="00C70977">
              <w:rPr>
                <w:rFonts w:ascii="Arial" w:hAnsi="Arial" w:cs="Arial"/>
                <w:sz w:val="24"/>
              </w:rPr>
              <w:t>zakładka</w:t>
            </w:r>
            <w:r w:rsidRPr="009157AC">
              <w:rPr>
                <w:rFonts w:ascii="Arial" w:hAnsi="Arial" w:cs="Arial"/>
                <w:sz w:val="24"/>
              </w:rPr>
              <w:t xml:space="preserve"> </w:t>
            </w:r>
            <w:r w:rsidR="00D52A05" w:rsidRPr="009157AC">
              <w:rPr>
                <w:rFonts w:ascii="Arial" w:hAnsi="Arial" w:cs="Arial"/>
                <w:sz w:val="24"/>
              </w:rPr>
              <w:t xml:space="preserve">4.8 </w:t>
            </w:r>
            <w:r w:rsidR="00D52A05" w:rsidRPr="009157AC">
              <w:rPr>
                <w:rFonts w:ascii="Arial" w:hAnsi="Arial" w:cs="Arial"/>
                <w:sz w:val="24"/>
                <w:u w:val="single"/>
              </w:rPr>
              <w:t>Kryteria wyboru projektów</w:t>
            </w:r>
            <w:r w:rsidR="00695D29" w:rsidRPr="009157AC">
              <w:rPr>
                <w:rFonts w:ascii="Arial" w:hAnsi="Arial" w:cs="Arial"/>
                <w:sz w:val="24"/>
                <w:u w:val="single"/>
              </w:rPr>
              <w:t xml:space="preserve"> niewymienione w innych częściach wniosku</w:t>
            </w:r>
            <w:r w:rsidR="009157AC">
              <w:rPr>
                <w:rFonts w:ascii="Arial" w:hAnsi="Arial" w:cs="Arial"/>
                <w:sz w:val="24"/>
              </w:rPr>
              <w:t xml:space="preserve">, </w:t>
            </w:r>
            <w:r w:rsidR="00D52A05" w:rsidRPr="00BB5E8D">
              <w:rPr>
                <w:rFonts w:ascii="Arial" w:hAnsi="Arial" w:cs="Arial"/>
                <w:sz w:val="24"/>
              </w:rPr>
              <w:t xml:space="preserve">która powoduje automatyczne „wpisanie” </w:t>
            </w:r>
            <w:r w:rsidR="00587FD5">
              <w:rPr>
                <w:rFonts w:ascii="Arial" w:hAnsi="Arial" w:cs="Arial"/>
                <w:sz w:val="24"/>
              </w:rPr>
              <w:t>poszczególnych</w:t>
            </w:r>
            <w:r w:rsidR="00980315">
              <w:rPr>
                <w:rFonts w:ascii="Arial" w:hAnsi="Arial" w:cs="Arial"/>
                <w:sz w:val="24"/>
              </w:rPr>
              <w:t xml:space="preserve"> limitów </w:t>
            </w:r>
            <w:r w:rsidR="00D52A05" w:rsidRPr="00BB5E8D">
              <w:rPr>
                <w:rFonts w:ascii="Arial" w:hAnsi="Arial" w:cs="Arial"/>
                <w:sz w:val="24"/>
              </w:rPr>
              <w:t xml:space="preserve">i kryteriów wyboru projektu we </w:t>
            </w:r>
            <w:r w:rsidR="00FF2BA5">
              <w:rPr>
                <w:rFonts w:ascii="Arial" w:hAnsi="Arial" w:cs="Arial"/>
                <w:sz w:val="24"/>
              </w:rPr>
              <w:t>wniosku</w:t>
            </w:r>
            <w:r w:rsidR="00215237">
              <w:rPr>
                <w:rFonts w:ascii="Arial" w:hAnsi="Arial" w:cs="Arial"/>
                <w:sz w:val="24"/>
              </w:rPr>
              <w:t xml:space="preserve"> o dofinansowanie projektu</w:t>
            </w:r>
            <w:r w:rsidR="00D52A05" w:rsidRPr="00BB5E8D">
              <w:rPr>
                <w:rFonts w:ascii="Arial" w:hAnsi="Arial" w:cs="Arial"/>
                <w:sz w:val="24"/>
              </w:rPr>
              <w:t>. Konieczne jest jedynie uzupełnienie uzas</w:t>
            </w:r>
            <w:r w:rsidR="00C8764C">
              <w:rPr>
                <w:rFonts w:ascii="Arial" w:hAnsi="Arial" w:cs="Arial"/>
                <w:sz w:val="24"/>
              </w:rPr>
              <w:t>adn</w:t>
            </w:r>
            <w:r w:rsidR="00C86F53">
              <w:rPr>
                <w:rFonts w:ascii="Arial" w:hAnsi="Arial" w:cs="Arial"/>
                <w:sz w:val="24"/>
              </w:rPr>
              <w:t xml:space="preserve">ień do wskazanych w Regulaminie </w:t>
            </w:r>
            <w:r w:rsidR="002E2ADF">
              <w:rPr>
                <w:rFonts w:ascii="Arial" w:hAnsi="Arial" w:cs="Arial"/>
                <w:sz w:val="24"/>
              </w:rPr>
              <w:t>kryteriów, limitów</w:t>
            </w:r>
            <w:r w:rsidR="002E2ADF">
              <w:rPr>
                <w:rFonts w:ascii="Arial" w:hAnsi="Arial" w:cs="Arial"/>
                <w:sz w:val="24"/>
              </w:rPr>
              <w:br/>
            </w:r>
            <w:r w:rsidR="00C8764C">
              <w:rPr>
                <w:rFonts w:ascii="Arial" w:hAnsi="Arial" w:cs="Arial"/>
                <w:sz w:val="24"/>
              </w:rPr>
              <w:t>i ograniczeń.</w:t>
            </w:r>
          </w:p>
          <w:p w14:paraId="7E93D1D9" w14:textId="77777777" w:rsidR="00873104" w:rsidRPr="00D51EC7" w:rsidRDefault="0070523D" w:rsidP="00915B89">
            <w:pPr>
              <w:spacing w:after="120" w:line="360" w:lineRule="auto"/>
              <w:jc w:val="both"/>
              <w:rPr>
                <w:rFonts w:ascii="Arial" w:hAnsi="Arial" w:cs="Arial"/>
                <w:sz w:val="24"/>
              </w:rPr>
            </w:pPr>
            <w:r w:rsidRPr="00D51EC7">
              <w:rPr>
                <w:rFonts w:ascii="Arial" w:hAnsi="Arial" w:cs="Arial"/>
                <w:sz w:val="24"/>
              </w:rPr>
              <w:t>We wniosku o dofinansowanie</w:t>
            </w:r>
            <w:r w:rsidR="00686FA3" w:rsidRPr="00D51EC7">
              <w:rPr>
                <w:rFonts w:ascii="Arial" w:hAnsi="Arial" w:cs="Arial"/>
                <w:sz w:val="24"/>
              </w:rPr>
              <w:t xml:space="preserve"> projektu konkursowego (wersja 4</w:t>
            </w:r>
            <w:r w:rsidRPr="00D51EC7">
              <w:rPr>
                <w:rFonts w:ascii="Arial" w:hAnsi="Arial" w:cs="Arial"/>
                <w:sz w:val="24"/>
              </w:rPr>
              <w:t xml:space="preserve">.0), w punkcie </w:t>
            </w:r>
            <w:r w:rsidRPr="00D51EC7">
              <w:rPr>
                <w:rFonts w:ascii="Arial" w:hAnsi="Arial" w:cs="Arial"/>
                <w:sz w:val="24"/>
              </w:rPr>
              <w:br/>
              <w:t xml:space="preserve">4.8 </w:t>
            </w:r>
            <w:r w:rsidRPr="00D51EC7">
              <w:rPr>
                <w:rFonts w:ascii="Arial" w:hAnsi="Arial" w:cs="Arial"/>
                <w:sz w:val="24"/>
                <w:u w:val="single"/>
              </w:rPr>
              <w:t>Kryteria wyboru projektów</w:t>
            </w:r>
            <w:r w:rsidR="00D51EC7" w:rsidRPr="00D51EC7">
              <w:rPr>
                <w:rFonts w:ascii="Arial" w:hAnsi="Arial" w:cs="Arial"/>
                <w:sz w:val="24"/>
                <w:u w:val="single"/>
              </w:rPr>
              <w:t xml:space="preserve"> niewymienione w innych częściach wniosku</w:t>
            </w:r>
            <w:r w:rsidRPr="00D51EC7">
              <w:rPr>
                <w:rFonts w:ascii="Arial" w:hAnsi="Arial" w:cs="Arial"/>
                <w:sz w:val="24"/>
              </w:rPr>
              <w:t>, Wnioskodawca zobowiązany jest wypełnić podpunkty:</w:t>
            </w:r>
          </w:p>
          <w:p w14:paraId="07E67A6E" w14:textId="77777777" w:rsidR="0070523D" w:rsidRDefault="0070523D" w:rsidP="00915B89">
            <w:pPr>
              <w:spacing w:before="0" w:after="0" w:line="360" w:lineRule="auto"/>
              <w:jc w:val="both"/>
              <w:rPr>
                <w:rFonts w:ascii="Arial" w:hAnsi="Arial" w:cs="Arial"/>
                <w:sz w:val="24"/>
              </w:rPr>
            </w:pPr>
            <w:r>
              <w:rPr>
                <w:rFonts w:ascii="Arial" w:hAnsi="Arial" w:cs="Arial"/>
                <w:sz w:val="24"/>
              </w:rPr>
              <w:t xml:space="preserve">- </w:t>
            </w:r>
            <w:r w:rsidRPr="0070523D">
              <w:rPr>
                <w:rFonts w:ascii="Arial" w:hAnsi="Arial" w:cs="Arial"/>
                <w:b/>
                <w:sz w:val="24"/>
              </w:rPr>
              <w:t>podpunkt 4.8.1 – Kryteria;</w:t>
            </w:r>
          </w:p>
          <w:p w14:paraId="2FF38688" w14:textId="77777777" w:rsidR="0070523D" w:rsidRDefault="0070523D" w:rsidP="00915B89">
            <w:pPr>
              <w:spacing w:before="0" w:after="0" w:line="360" w:lineRule="auto"/>
              <w:jc w:val="both"/>
              <w:rPr>
                <w:rFonts w:ascii="Arial" w:hAnsi="Arial" w:cs="Arial"/>
                <w:sz w:val="24"/>
              </w:rPr>
            </w:pPr>
            <w:r>
              <w:rPr>
                <w:rFonts w:ascii="Arial" w:hAnsi="Arial" w:cs="Arial"/>
                <w:sz w:val="24"/>
              </w:rPr>
              <w:t xml:space="preserve">- </w:t>
            </w:r>
            <w:r w:rsidRPr="0070523D">
              <w:rPr>
                <w:rFonts w:ascii="Arial" w:hAnsi="Arial" w:cs="Arial"/>
                <w:b/>
                <w:sz w:val="24"/>
              </w:rPr>
              <w:t>podpunkt 4.8.2 – Limity i ograniczenia w realizacji projektu</w:t>
            </w:r>
            <w:r>
              <w:rPr>
                <w:rFonts w:ascii="Arial" w:hAnsi="Arial" w:cs="Arial"/>
                <w:b/>
                <w:sz w:val="24"/>
              </w:rPr>
              <w:t>.</w:t>
            </w:r>
          </w:p>
          <w:p w14:paraId="2C7CEE91" w14:textId="77777777" w:rsidR="00873104" w:rsidRDefault="0070523D" w:rsidP="00915B89">
            <w:pPr>
              <w:spacing w:after="120" w:line="360" w:lineRule="auto"/>
              <w:jc w:val="both"/>
              <w:rPr>
                <w:rFonts w:ascii="Arial" w:hAnsi="Arial" w:cs="Arial"/>
                <w:sz w:val="24"/>
              </w:rPr>
            </w:pPr>
            <w:r>
              <w:rPr>
                <w:rFonts w:ascii="Arial" w:hAnsi="Arial" w:cs="Arial"/>
                <w:sz w:val="24"/>
              </w:rPr>
              <w:lastRenderedPageBreak/>
              <w:t xml:space="preserve">W powyższych podpunktach należy </w:t>
            </w:r>
            <w:r w:rsidR="00254399">
              <w:rPr>
                <w:rFonts w:ascii="Arial" w:hAnsi="Arial" w:cs="Arial"/>
                <w:sz w:val="24"/>
              </w:rPr>
              <w:t>wykazać spełnienie kryteriów wyboru projektów oraz limitów i ograniczeń (jeśli dotyczy) wraz z uzasadnieniem (jeśli dotyczy).</w:t>
            </w:r>
          </w:p>
          <w:p w14:paraId="4FD8FE60" w14:textId="77777777" w:rsidR="00254399" w:rsidRPr="00C561B2" w:rsidRDefault="00254399" w:rsidP="00915B89">
            <w:pPr>
              <w:spacing w:after="120" w:line="360" w:lineRule="auto"/>
              <w:jc w:val="both"/>
              <w:rPr>
                <w:rFonts w:ascii="Arial" w:hAnsi="Arial" w:cs="Arial"/>
                <w:bCs/>
                <w:color w:val="000000"/>
                <w:sz w:val="24"/>
                <w:szCs w:val="24"/>
                <w:u w:val="single"/>
              </w:rPr>
            </w:pPr>
            <w:r w:rsidRPr="00C561B2">
              <w:rPr>
                <w:rFonts w:ascii="Arial" w:hAnsi="Arial" w:cs="Arial"/>
                <w:bCs/>
                <w:color w:val="000000"/>
                <w:sz w:val="24"/>
                <w:szCs w:val="24"/>
                <w:u w:val="single"/>
              </w:rPr>
              <w:t xml:space="preserve">Katalog kryteriów merytorycznych wyboru projektów stanowi załącznik </w:t>
            </w:r>
            <w:r w:rsidR="005F5CD5" w:rsidRPr="00C561B2">
              <w:rPr>
                <w:rFonts w:ascii="Arial" w:hAnsi="Arial" w:cs="Arial"/>
                <w:bCs/>
                <w:color w:val="000000"/>
                <w:sz w:val="24"/>
                <w:szCs w:val="24"/>
                <w:u w:val="single"/>
              </w:rPr>
              <w:br/>
            </w:r>
            <w:r w:rsidRPr="00C561B2">
              <w:rPr>
                <w:rFonts w:ascii="Arial" w:hAnsi="Arial" w:cs="Arial"/>
                <w:bCs/>
                <w:color w:val="000000"/>
                <w:sz w:val="24"/>
                <w:szCs w:val="24"/>
                <w:u w:val="single"/>
              </w:rPr>
              <w:t xml:space="preserve">nr </w:t>
            </w:r>
            <w:r w:rsidR="00BB5E8D" w:rsidRPr="00C561B2">
              <w:rPr>
                <w:rFonts w:ascii="Arial" w:hAnsi="Arial" w:cs="Arial"/>
                <w:bCs/>
                <w:color w:val="000000"/>
                <w:sz w:val="24"/>
                <w:szCs w:val="24"/>
                <w:u w:val="single"/>
              </w:rPr>
              <w:t xml:space="preserve">10 </w:t>
            </w:r>
            <w:r w:rsidRPr="00C561B2">
              <w:rPr>
                <w:rFonts w:ascii="Arial" w:hAnsi="Arial" w:cs="Arial"/>
                <w:bCs/>
                <w:color w:val="000000"/>
                <w:sz w:val="24"/>
                <w:szCs w:val="24"/>
                <w:u w:val="single"/>
              </w:rPr>
              <w:t>do Regulaminu.</w:t>
            </w:r>
          </w:p>
          <w:p w14:paraId="52A39093" w14:textId="77777777" w:rsidR="00254399" w:rsidRPr="00C561B2" w:rsidRDefault="00254399" w:rsidP="00915B89">
            <w:pPr>
              <w:spacing w:after="120" w:line="360" w:lineRule="auto"/>
              <w:jc w:val="both"/>
              <w:rPr>
                <w:rFonts w:ascii="Arial" w:hAnsi="Arial" w:cs="Arial"/>
                <w:sz w:val="24"/>
                <w:u w:val="single"/>
              </w:rPr>
            </w:pPr>
            <w:r w:rsidRPr="00C561B2">
              <w:rPr>
                <w:rFonts w:ascii="Arial" w:hAnsi="Arial" w:cs="Arial"/>
                <w:bCs/>
                <w:color w:val="000000"/>
                <w:sz w:val="24"/>
                <w:szCs w:val="24"/>
                <w:u w:val="single"/>
              </w:rPr>
              <w:t xml:space="preserve">Katalog limitów i </w:t>
            </w:r>
            <w:r w:rsidR="006D5739" w:rsidRPr="00C561B2">
              <w:rPr>
                <w:rFonts w:ascii="Arial" w:hAnsi="Arial" w:cs="Arial"/>
                <w:bCs/>
                <w:color w:val="000000"/>
                <w:sz w:val="24"/>
                <w:szCs w:val="24"/>
                <w:u w:val="single"/>
              </w:rPr>
              <w:t>ograniczeń dla Poddziałania 11.2</w:t>
            </w:r>
            <w:r w:rsidRPr="00C561B2">
              <w:rPr>
                <w:rFonts w:ascii="Arial" w:hAnsi="Arial" w:cs="Arial"/>
                <w:bCs/>
                <w:color w:val="000000"/>
                <w:sz w:val="24"/>
                <w:szCs w:val="24"/>
                <w:u w:val="single"/>
              </w:rPr>
              <w:t>.</w:t>
            </w:r>
            <w:r w:rsidR="001D4C31" w:rsidRPr="00C561B2">
              <w:rPr>
                <w:rFonts w:ascii="Arial" w:hAnsi="Arial" w:cs="Arial"/>
                <w:bCs/>
                <w:color w:val="000000"/>
                <w:sz w:val="24"/>
                <w:szCs w:val="24"/>
                <w:u w:val="single"/>
              </w:rPr>
              <w:t>5</w:t>
            </w:r>
            <w:r w:rsidRPr="00C561B2">
              <w:rPr>
                <w:rFonts w:ascii="Arial" w:hAnsi="Arial" w:cs="Arial"/>
                <w:bCs/>
                <w:color w:val="000000"/>
                <w:sz w:val="24"/>
                <w:szCs w:val="24"/>
                <w:u w:val="single"/>
              </w:rPr>
              <w:t xml:space="preserve"> wskazano poniżej </w:t>
            </w:r>
            <w:r w:rsidR="001D4C31" w:rsidRPr="00C561B2">
              <w:rPr>
                <w:rFonts w:ascii="Arial" w:hAnsi="Arial" w:cs="Arial"/>
                <w:bCs/>
                <w:color w:val="000000"/>
                <w:sz w:val="24"/>
                <w:szCs w:val="24"/>
                <w:u w:val="single"/>
              </w:rPr>
              <w:t xml:space="preserve">w </w:t>
            </w:r>
            <w:r w:rsidRPr="00C561B2">
              <w:rPr>
                <w:rFonts w:ascii="Arial" w:hAnsi="Arial" w:cs="Arial"/>
                <w:bCs/>
                <w:color w:val="000000"/>
                <w:sz w:val="24"/>
                <w:szCs w:val="24"/>
                <w:u w:val="single"/>
              </w:rPr>
              <w:t>tabeli.</w:t>
            </w:r>
          </w:p>
          <w:p w14:paraId="67EE403A" w14:textId="77777777" w:rsidR="00EC4DAC" w:rsidRPr="00967726" w:rsidRDefault="00EC4DAC" w:rsidP="00915B89">
            <w:pPr>
              <w:spacing w:after="120" w:line="360" w:lineRule="auto"/>
              <w:jc w:val="both"/>
              <w:rPr>
                <w:rFonts w:ascii="Arial" w:hAnsi="Arial" w:cs="Arial"/>
                <w:sz w:val="24"/>
              </w:rPr>
            </w:pPr>
            <w:r w:rsidRPr="00967726">
              <w:rPr>
                <w:rFonts w:ascii="Arial" w:hAnsi="Arial" w:cs="Arial"/>
                <w:sz w:val="24"/>
              </w:rPr>
              <w:t>W polu „Uzasadnienie” (jeśli dotyczy) należy opisać w jaki sposób projekt spełnia dane kryterium</w:t>
            </w:r>
            <w:r w:rsidR="00B83FF6">
              <w:rPr>
                <w:rFonts w:ascii="Arial" w:hAnsi="Arial" w:cs="Arial"/>
                <w:sz w:val="24"/>
              </w:rPr>
              <w:t xml:space="preserve">, </w:t>
            </w:r>
            <w:r w:rsidRPr="00967726">
              <w:rPr>
                <w:rFonts w:ascii="Arial" w:hAnsi="Arial" w:cs="Arial"/>
                <w:sz w:val="24"/>
              </w:rPr>
              <w:t xml:space="preserve">limit i ograniczenie – </w:t>
            </w:r>
            <w:r w:rsidRPr="00B57287">
              <w:rPr>
                <w:rFonts w:ascii="Arial" w:hAnsi="Arial" w:cs="Arial"/>
                <w:b/>
                <w:sz w:val="24"/>
              </w:rPr>
              <w:t>nie należy powielać zapisów definicji</w:t>
            </w:r>
            <w:r w:rsidR="00B57287">
              <w:rPr>
                <w:rFonts w:ascii="Arial" w:hAnsi="Arial" w:cs="Arial"/>
                <w:b/>
                <w:sz w:val="24"/>
              </w:rPr>
              <w:t xml:space="preserve"> kryteriów bądź brzmienia limitów i ograniczeń</w:t>
            </w:r>
            <w:r w:rsidR="00C83D63">
              <w:rPr>
                <w:rFonts w:ascii="Arial" w:hAnsi="Arial" w:cs="Arial"/>
                <w:sz w:val="24"/>
              </w:rPr>
              <w:t>.</w:t>
            </w:r>
          </w:p>
          <w:p w14:paraId="3A22CF55" w14:textId="77777777" w:rsidR="00EC4DAC" w:rsidRDefault="002356C8" w:rsidP="00915B89">
            <w:pPr>
              <w:tabs>
                <w:tab w:val="left" w:pos="851"/>
              </w:tabs>
              <w:spacing w:before="0" w:after="0" w:line="360" w:lineRule="auto"/>
              <w:contextualSpacing/>
              <w:jc w:val="both"/>
              <w:rPr>
                <w:rFonts w:ascii="Arial" w:hAnsi="Arial" w:cs="Arial"/>
                <w:color w:val="000000"/>
                <w:sz w:val="24"/>
                <w:szCs w:val="24"/>
              </w:rPr>
            </w:pPr>
            <w:r>
              <w:rPr>
                <w:rFonts w:ascii="Arial" w:hAnsi="Arial" w:cs="Arial"/>
                <w:sz w:val="24"/>
              </w:rPr>
              <w:t>W przypadku</w:t>
            </w:r>
            <w:r w:rsidR="00686FA3">
              <w:rPr>
                <w:rFonts w:ascii="Arial" w:hAnsi="Arial" w:cs="Arial"/>
                <w:sz w:val="24"/>
              </w:rPr>
              <w:t>,</w:t>
            </w:r>
            <w:r>
              <w:rPr>
                <w:rFonts w:ascii="Arial" w:hAnsi="Arial" w:cs="Arial"/>
                <w:sz w:val="24"/>
              </w:rPr>
              <w:t xml:space="preserve"> gdy dane kryterium lub </w:t>
            </w:r>
            <w:r w:rsidR="00EC4DAC" w:rsidRPr="00967726">
              <w:rPr>
                <w:rFonts w:ascii="Arial" w:hAnsi="Arial" w:cs="Arial"/>
                <w:sz w:val="24"/>
              </w:rPr>
              <w:t>limit i ograniczenie nie dotyczy projektu należy zaznaczyć opcję „Nie dotyczy”.</w:t>
            </w:r>
          </w:p>
        </w:tc>
      </w:tr>
    </w:tbl>
    <w:p w14:paraId="06054A5E" w14:textId="77777777" w:rsidR="000D007C" w:rsidRDefault="000D007C" w:rsidP="000D007C">
      <w:pPr>
        <w:rPr>
          <w:rFonts w:eastAsia="Calibri"/>
        </w:rPr>
      </w:pPr>
      <w:bookmarkStart w:id="52" w:name="_Toc459968661"/>
      <w:bookmarkStart w:id="53" w:name="_Toc469056209"/>
    </w:p>
    <w:tbl>
      <w:tblPr>
        <w:tblStyle w:val="Tabela-Siatka"/>
        <w:tblW w:w="0" w:type="auto"/>
        <w:tblLook w:val="04A0" w:firstRow="1" w:lastRow="0" w:firstColumn="1" w:lastColumn="0" w:noHBand="0" w:noVBand="1"/>
      </w:tblPr>
      <w:tblGrid>
        <w:gridCol w:w="576"/>
        <w:gridCol w:w="8711"/>
      </w:tblGrid>
      <w:tr w:rsidR="002B536F" w14:paraId="7F845630" w14:textId="77777777" w:rsidTr="00932E24">
        <w:tc>
          <w:tcPr>
            <w:tcW w:w="0" w:type="auto"/>
            <w:shd w:val="clear" w:color="auto" w:fill="4F81BD" w:themeFill="accent1"/>
          </w:tcPr>
          <w:p w14:paraId="1402B61E" w14:textId="77777777" w:rsidR="002B536F" w:rsidRPr="00EF4680" w:rsidRDefault="002B536F" w:rsidP="00A05CF7">
            <w:pPr>
              <w:jc w:val="center"/>
              <w:rPr>
                <w:rFonts w:ascii="Arial" w:hAnsi="Arial" w:cs="Arial"/>
                <w:b/>
                <w:color w:val="FFFFFF" w:themeColor="background1"/>
                <w:sz w:val="24"/>
              </w:rPr>
            </w:pPr>
            <w:r w:rsidRPr="00EF4680">
              <w:rPr>
                <w:rFonts w:ascii="Arial" w:hAnsi="Arial" w:cs="Arial"/>
                <w:b/>
                <w:color w:val="FFFFFF" w:themeColor="background1"/>
                <w:sz w:val="24"/>
              </w:rPr>
              <w:t>Lp.</w:t>
            </w:r>
          </w:p>
        </w:tc>
        <w:tc>
          <w:tcPr>
            <w:tcW w:w="0" w:type="auto"/>
            <w:shd w:val="clear" w:color="auto" w:fill="4F81BD" w:themeFill="accent1"/>
          </w:tcPr>
          <w:p w14:paraId="471158B1" w14:textId="77777777" w:rsidR="002B536F" w:rsidRPr="00EF4680" w:rsidRDefault="002B536F" w:rsidP="00A05CF7">
            <w:pPr>
              <w:jc w:val="center"/>
              <w:rPr>
                <w:rFonts w:ascii="Arial" w:hAnsi="Arial" w:cs="Arial"/>
                <w:b/>
                <w:color w:val="FFFFFF" w:themeColor="background1"/>
              </w:rPr>
            </w:pPr>
            <w:r w:rsidRPr="00EF4680">
              <w:rPr>
                <w:rFonts w:ascii="Arial" w:hAnsi="Arial" w:cs="Arial"/>
                <w:b/>
                <w:color w:val="FFFFFF" w:themeColor="background1"/>
                <w:sz w:val="24"/>
              </w:rPr>
              <w:t>Limity i ograniczenia dla Poddziałania 11.2.5</w:t>
            </w:r>
          </w:p>
        </w:tc>
      </w:tr>
      <w:tr w:rsidR="002B536F" w14:paraId="388AEF08" w14:textId="77777777" w:rsidTr="00932E24">
        <w:tc>
          <w:tcPr>
            <w:tcW w:w="0" w:type="auto"/>
            <w:shd w:val="clear" w:color="auto" w:fill="4F81BD" w:themeFill="accent1"/>
            <w:vAlign w:val="center"/>
          </w:tcPr>
          <w:p w14:paraId="12EB721E" w14:textId="77777777" w:rsidR="002B536F" w:rsidRPr="00EF4680" w:rsidRDefault="00BA2C70" w:rsidP="00BA2C70">
            <w:pPr>
              <w:rPr>
                <w:rFonts w:ascii="Arial" w:hAnsi="Arial" w:cs="Arial"/>
                <w:color w:val="FFFFFF" w:themeColor="background1"/>
                <w:sz w:val="24"/>
              </w:rPr>
            </w:pPr>
            <w:r w:rsidRPr="00EF4680">
              <w:rPr>
                <w:rFonts w:ascii="Arial" w:hAnsi="Arial" w:cs="Arial"/>
                <w:color w:val="FFFFFF" w:themeColor="background1"/>
                <w:sz w:val="24"/>
              </w:rPr>
              <w:t>1</w:t>
            </w:r>
          </w:p>
        </w:tc>
        <w:tc>
          <w:tcPr>
            <w:tcW w:w="0" w:type="auto"/>
            <w:vAlign w:val="center"/>
          </w:tcPr>
          <w:p w14:paraId="6D8593FB" w14:textId="78BDDBE4" w:rsidR="002B536F" w:rsidRPr="000C1DE6" w:rsidRDefault="002B536F" w:rsidP="006C0D74">
            <w:pPr>
              <w:jc w:val="both"/>
              <w:rPr>
                <w:rFonts w:ascii="Arial" w:hAnsi="Arial" w:cs="Arial"/>
              </w:rPr>
            </w:pPr>
            <w:r w:rsidRPr="000C1DE6">
              <w:rPr>
                <w:rFonts w:ascii="Arial" w:hAnsi="Arial" w:cs="Arial"/>
                <w:sz w:val="24"/>
              </w:rPr>
              <w:t>Projekty dotyczące usług społecznych powinny być skierowane do osób i</w:t>
            </w:r>
            <w:r w:rsidR="006828A4">
              <w:rPr>
                <w:rFonts w:ascii="Arial" w:hAnsi="Arial" w:cs="Arial"/>
                <w:sz w:val="24"/>
              </w:rPr>
              <w:t>/</w:t>
            </w:r>
            <w:r w:rsidRPr="000C1DE6">
              <w:rPr>
                <w:rFonts w:ascii="Arial" w:hAnsi="Arial" w:cs="Arial"/>
                <w:sz w:val="24"/>
              </w:rPr>
              <w:t>lub rodzin zagrożonych ubóstwem lub wykluczeniem społecznym doświadczającym wielokrotnego wykluczenia społecznego (zgodnie z definicją w Wytycznych dotyczących realizacji przedsięwzięć w</w:t>
            </w:r>
            <w:r w:rsidR="002E2ADF">
              <w:rPr>
                <w:rFonts w:ascii="Arial" w:hAnsi="Arial" w:cs="Arial"/>
                <w:sz w:val="24"/>
              </w:rPr>
              <w:t xml:space="preserve"> obszarze włączenia społecznego</w:t>
            </w:r>
            <w:r w:rsidR="002E2ADF">
              <w:rPr>
                <w:rFonts w:ascii="Arial" w:hAnsi="Arial" w:cs="Arial"/>
                <w:sz w:val="24"/>
              </w:rPr>
              <w:br/>
            </w:r>
            <w:r w:rsidRPr="000C1DE6">
              <w:rPr>
                <w:rFonts w:ascii="Arial" w:hAnsi="Arial" w:cs="Arial"/>
                <w:sz w:val="24"/>
              </w:rPr>
              <w:t>i zwalczania ubóstwa z wykorzystaniem środków Europejskiego Funduszu Społecznego i Europejskiego Funduszu Rozwoju Regionalnego na lata 2014-2020).</w:t>
            </w:r>
          </w:p>
        </w:tc>
      </w:tr>
      <w:tr w:rsidR="002B536F" w14:paraId="7E823386" w14:textId="77777777" w:rsidTr="00932E24">
        <w:tc>
          <w:tcPr>
            <w:tcW w:w="0" w:type="auto"/>
            <w:shd w:val="clear" w:color="auto" w:fill="4F81BD" w:themeFill="accent1"/>
            <w:vAlign w:val="center"/>
          </w:tcPr>
          <w:p w14:paraId="4500E0A5" w14:textId="77777777" w:rsidR="002B536F" w:rsidRPr="00EF4680" w:rsidRDefault="006C0D74" w:rsidP="00BA2C70">
            <w:pPr>
              <w:rPr>
                <w:color w:val="FFFFFF" w:themeColor="background1"/>
                <w:sz w:val="22"/>
              </w:rPr>
            </w:pPr>
            <w:r w:rsidRPr="00EF4680">
              <w:rPr>
                <w:color w:val="FFFFFF" w:themeColor="background1"/>
                <w:sz w:val="24"/>
              </w:rPr>
              <w:t>2</w:t>
            </w:r>
          </w:p>
        </w:tc>
        <w:tc>
          <w:tcPr>
            <w:tcW w:w="0" w:type="auto"/>
          </w:tcPr>
          <w:p w14:paraId="4DB6F282" w14:textId="55EB7254" w:rsidR="002B536F" w:rsidRDefault="006C0D74" w:rsidP="006C0D74">
            <w:pPr>
              <w:jc w:val="both"/>
            </w:pPr>
            <w:r w:rsidRPr="006C0D74">
              <w:rPr>
                <w:rFonts w:ascii="Arial" w:hAnsi="Arial" w:cs="Arial"/>
                <w:sz w:val="24"/>
              </w:rPr>
              <w:t xml:space="preserve">Kluczowym zadaniem projektów powinny stać się działania prewencyjne, które mają za zadanie zapobiegać umieszczaniu </w:t>
            </w:r>
            <w:r w:rsidR="002E2ADF">
              <w:rPr>
                <w:rFonts w:ascii="Arial" w:hAnsi="Arial" w:cs="Arial"/>
                <w:sz w:val="24"/>
              </w:rPr>
              <w:t>osób w opiece instytucjonalnej,</w:t>
            </w:r>
            <w:r w:rsidR="002E2ADF">
              <w:rPr>
                <w:rFonts w:ascii="Arial" w:hAnsi="Arial" w:cs="Arial"/>
                <w:sz w:val="24"/>
              </w:rPr>
              <w:br/>
            </w:r>
            <w:r w:rsidRPr="006C0D74">
              <w:rPr>
                <w:rFonts w:ascii="Arial" w:hAnsi="Arial" w:cs="Arial"/>
                <w:sz w:val="24"/>
              </w:rPr>
              <w:t>w przypadku projektów skierowanych na wsparcie rodziny i pieczy zastępczej rozdzielaniu dziecka z rodziną i kierowaniu go do pieczy zastępczej.</w:t>
            </w:r>
          </w:p>
        </w:tc>
      </w:tr>
      <w:tr w:rsidR="002B536F" w14:paraId="5B187FB4" w14:textId="77777777" w:rsidTr="00932E24">
        <w:tc>
          <w:tcPr>
            <w:tcW w:w="0" w:type="auto"/>
            <w:shd w:val="clear" w:color="auto" w:fill="4F81BD" w:themeFill="accent1"/>
            <w:vAlign w:val="center"/>
          </w:tcPr>
          <w:p w14:paraId="63FF94C3" w14:textId="77777777" w:rsidR="002B536F" w:rsidRPr="00EF4680" w:rsidRDefault="00C57EDE" w:rsidP="00BA2C70">
            <w:pPr>
              <w:rPr>
                <w:color w:val="FFFFFF" w:themeColor="background1"/>
                <w:sz w:val="24"/>
              </w:rPr>
            </w:pPr>
            <w:r w:rsidRPr="00EF4680">
              <w:rPr>
                <w:color w:val="FFFFFF" w:themeColor="background1"/>
                <w:sz w:val="24"/>
              </w:rPr>
              <w:t>3</w:t>
            </w:r>
          </w:p>
        </w:tc>
        <w:tc>
          <w:tcPr>
            <w:tcW w:w="0" w:type="auto"/>
          </w:tcPr>
          <w:p w14:paraId="5EFAEB0F" w14:textId="6E41FA8A" w:rsidR="002B536F" w:rsidRDefault="00C84A05" w:rsidP="00C84A05">
            <w:pPr>
              <w:jc w:val="both"/>
            </w:pPr>
            <w:r w:rsidRPr="00C84A05">
              <w:rPr>
                <w:rFonts w:ascii="Arial" w:hAnsi="Arial" w:cs="Arial"/>
                <w:sz w:val="24"/>
              </w:rPr>
              <w:t xml:space="preserve">Preferowane do objęcia wsparciem </w:t>
            </w:r>
            <w:r w:rsidR="002E2ADF">
              <w:rPr>
                <w:rFonts w:ascii="Arial" w:hAnsi="Arial" w:cs="Arial"/>
                <w:sz w:val="24"/>
              </w:rPr>
              <w:t>EFS w ramach projektów są osoby</w:t>
            </w:r>
            <w:r w:rsidR="002E2ADF">
              <w:rPr>
                <w:rFonts w:ascii="Arial" w:hAnsi="Arial" w:cs="Arial"/>
                <w:sz w:val="24"/>
              </w:rPr>
              <w:br/>
            </w:r>
            <w:r w:rsidRPr="00C84A05">
              <w:rPr>
                <w:rFonts w:ascii="Arial" w:hAnsi="Arial" w:cs="Arial"/>
                <w:sz w:val="24"/>
              </w:rPr>
              <w:t>lub rodziny korzystające z PO PŻ, a zakres wsparcia dla tych osób lub rodzin nie będzie powielał działań, które d</w:t>
            </w:r>
            <w:r w:rsidR="002E2ADF">
              <w:rPr>
                <w:rFonts w:ascii="Arial" w:hAnsi="Arial" w:cs="Arial"/>
                <w:sz w:val="24"/>
              </w:rPr>
              <w:t>ana osoba lub rodzina otrzymała</w:t>
            </w:r>
            <w:r w:rsidR="002E2ADF">
              <w:rPr>
                <w:rFonts w:ascii="Arial" w:hAnsi="Arial" w:cs="Arial"/>
                <w:sz w:val="24"/>
              </w:rPr>
              <w:br/>
            </w:r>
            <w:r w:rsidRPr="00C84A05">
              <w:rPr>
                <w:rFonts w:ascii="Arial" w:hAnsi="Arial" w:cs="Arial"/>
                <w:sz w:val="24"/>
              </w:rPr>
              <w:t>lub otrzymuje z PO PŻ w ramach działań towarzyszących, o których mowa</w:t>
            </w:r>
            <w:r w:rsidR="002E2ADF">
              <w:rPr>
                <w:rFonts w:ascii="Arial" w:hAnsi="Arial" w:cs="Arial"/>
                <w:sz w:val="24"/>
              </w:rPr>
              <w:br/>
            </w:r>
            <w:r w:rsidRPr="00C84A05">
              <w:rPr>
                <w:rFonts w:ascii="Arial" w:hAnsi="Arial" w:cs="Arial"/>
                <w:sz w:val="24"/>
              </w:rPr>
              <w:t>w PO PŻ.</w:t>
            </w:r>
          </w:p>
        </w:tc>
      </w:tr>
    </w:tbl>
    <w:p w14:paraId="55E813C0" w14:textId="77777777" w:rsidR="000D007C" w:rsidRPr="000D007C" w:rsidRDefault="000D007C" w:rsidP="000D007C">
      <w:pPr>
        <w:rPr>
          <w:rFonts w:eastAsia="Calibri"/>
        </w:rPr>
      </w:pPr>
    </w:p>
    <w:p w14:paraId="434A9427" w14:textId="6A11546E" w:rsidR="005564BB" w:rsidRPr="00035A91" w:rsidRDefault="0061522B" w:rsidP="00240356">
      <w:pPr>
        <w:pStyle w:val="Nagwek2"/>
      </w:pPr>
      <w:bookmarkStart w:id="54" w:name="_Toc472432990"/>
      <w:r w:rsidRPr="00035A91">
        <w:t>Warunki udzielania wsp</w:t>
      </w:r>
      <w:r w:rsidR="00D93562" w:rsidRPr="00035A91">
        <w:t>arcia</w:t>
      </w:r>
      <w:bookmarkEnd w:id="52"/>
      <w:bookmarkEnd w:id="53"/>
      <w:bookmarkEnd w:id="54"/>
    </w:p>
    <w:p w14:paraId="1F22691F" w14:textId="77777777" w:rsidR="00E9151D" w:rsidRPr="00A80C23" w:rsidRDefault="00262B54" w:rsidP="00915B89">
      <w:pPr>
        <w:keepNext/>
        <w:keepLines/>
        <w:autoSpaceDE w:val="0"/>
        <w:autoSpaceDN w:val="0"/>
        <w:adjustRightInd w:val="0"/>
        <w:spacing w:line="360" w:lineRule="auto"/>
        <w:jc w:val="both"/>
        <w:rPr>
          <w:rFonts w:ascii="Arial" w:eastAsia="Calibri" w:hAnsi="Arial" w:cs="Arial"/>
          <w:b/>
          <w:sz w:val="24"/>
          <w:szCs w:val="24"/>
        </w:rPr>
      </w:pPr>
      <w:r w:rsidRPr="00262B54">
        <w:rPr>
          <w:rFonts w:ascii="Arial" w:eastAsia="Calibri" w:hAnsi="Arial" w:cs="Arial"/>
          <w:b/>
          <w:sz w:val="24"/>
          <w:szCs w:val="24"/>
        </w:rPr>
        <w:t xml:space="preserve">Poza </w:t>
      </w:r>
      <w:r>
        <w:rPr>
          <w:rFonts w:ascii="Arial" w:eastAsia="Calibri" w:hAnsi="Arial" w:cs="Arial"/>
          <w:b/>
          <w:sz w:val="24"/>
          <w:szCs w:val="24"/>
        </w:rPr>
        <w:t xml:space="preserve">zgodnością z </w:t>
      </w:r>
      <w:r w:rsidRPr="00262B54">
        <w:rPr>
          <w:rFonts w:ascii="Arial" w:eastAsia="Calibri" w:hAnsi="Arial" w:cs="Arial"/>
          <w:b/>
          <w:sz w:val="24"/>
          <w:szCs w:val="24"/>
        </w:rPr>
        <w:t>kryteriami wyboru projektów oraz limitami i</w:t>
      </w:r>
      <w:r w:rsidR="00D81FBC">
        <w:rPr>
          <w:rFonts w:ascii="Arial" w:eastAsia="Calibri" w:hAnsi="Arial" w:cs="Arial"/>
          <w:b/>
          <w:sz w:val="24"/>
          <w:szCs w:val="24"/>
        </w:rPr>
        <w:t xml:space="preserve"> </w:t>
      </w:r>
      <w:r w:rsidRPr="00262B54">
        <w:rPr>
          <w:rFonts w:ascii="Arial" w:eastAsia="Calibri" w:hAnsi="Arial" w:cs="Arial"/>
          <w:b/>
          <w:sz w:val="24"/>
          <w:szCs w:val="24"/>
        </w:rPr>
        <w:t>ograniczeniami</w:t>
      </w:r>
      <w:r>
        <w:rPr>
          <w:rFonts w:ascii="Arial" w:eastAsia="Calibri" w:hAnsi="Arial" w:cs="Arial"/>
          <w:b/>
          <w:sz w:val="24"/>
          <w:szCs w:val="24"/>
        </w:rPr>
        <w:t>,</w:t>
      </w:r>
      <w:r w:rsidRPr="00262B54">
        <w:rPr>
          <w:rFonts w:ascii="Arial" w:eastAsia="Calibri" w:hAnsi="Arial" w:cs="Arial"/>
          <w:b/>
          <w:sz w:val="24"/>
          <w:szCs w:val="24"/>
        </w:rPr>
        <w:t xml:space="preserve"> </w:t>
      </w:r>
      <w:r>
        <w:rPr>
          <w:rFonts w:ascii="Arial" w:eastAsia="Calibri" w:hAnsi="Arial" w:cs="Arial"/>
          <w:b/>
          <w:sz w:val="24"/>
          <w:szCs w:val="24"/>
        </w:rPr>
        <w:t>projekt</w:t>
      </w:r>
      <w:r w:rsidRPr="00262B54">
        <w:rPr>
          <w:rFonts w:ascii="Arial" w:eastAsia="Calibri" w:hAnsi="Arial" w:cs="Arial"/>
          <w:b/>
          <w:sz w:val="24"/>
          <w:szCs w:val="24"/>
        </w:rPr>
        <w:t xml:space="preserve"> powinien dodatkowo spełniać poniższe warunki</w:t>
      </w:r>
      <w:r w:rsidR="00287E01">
        <w:rPr>
          <w:rFonts w:ascii="Arial" w:eastAsia="Calibri" w:hAnsi="Arial" w:cs="Arial"/>
          <w:b/>
          <w:sz w:val="24"/>
          <w:szCs w:val="24"/>
        </w:rPr>
        <w:t xml:space="preserve"> udzielania wsparcia</w:t>
      </w:r>
      <w:r w:rsidRPr="00262B54">
        <w:rPr>
          <w:rFonts w:ascii="Arial" w:eastAsia="Calibri" w:hAnsi="Arial" w:cs="Arial"/>
          <w:b/>
          <w:sz w:val="24"/>
          <w:szCs w:val="24"/>
        </w:rPr>
        <w:t xml:space="preserve">: </w:t>
      </w:r>
    </w:p>
    <w:p w14:paraId="062792A5" w14:textId="77777777" w:rsidR="006451B0" w:rsidRDefault="005E1D3C" w:rsidP="0069021E">
      <w:pPr>
        <w:numPr>
          <w:ilvl w:val="0"/>
          <w:numId w:val="54"/>
        </w:numPr>
        <w:spacing w:line="360" w:lineRule="auto"/>
        <w:ind w:left="0" w:firstLine="0"/>
        <w:contextualSpacing/>
        <w:jc w:val="both"/>
        <w:rPr>
          <w:rFonts w:ascii="Arial" w:eastAsia="Calibri" w:hAnsi="Arial" w:cs="Arial"/>
          <w:sz w:val="24"/>
          <w:szCs w:val="24"/>
        </w:rPr>
      </w:pPr>
      <w:r>
        <w:rPr>
          <w:rFonts w:ascii="Arial" w:eastAsia="Calibri" w:hAnsi="Arial" w:cs="Arial"/>
          <w:sz w:val="24"/>
          <w:szCs w:val="24"/>
        </w:rPr>
        <w:t xml:space="preserve">Ze środków EFS, w ramach projektów OPS i PCPR, </w:t>
      </w:r>
      <w:r w:rsidR="00BC290D" w:rsidRPr="00271401">
        <w:rPr>
          <w:rFonts w:ascii="Arial" w:eastAsia="Calibri" w:hAnsi="Arial" w:cs="Arial"/>
          <w:sz w:val="24"/>
          <w:szCs w:val="24"/>
        </w:rPr>
        <w:t>nie są finansowane bierne formy pomocy w postaci zasiłków. Świadczenia te mogą być uznane za wkład własny do projektu.</w:t>
      </w:r>
    </w:p>
    <w:p w14:paraId="37318940" w14:textId="3BCC68FF" w:rsidR="00F837E8" w:rsidRPr="000A7B5C" w:rsidRDefault="00A73887" w:rsidP="0069021E">
      <w:pPr>
        <w:numPr>
          <w:ilvl w:val="0"/>
          <w:numId w:val="54"/>
        </w:numPr>
        <w:spacing w:line="360" w:lineRule="auto"/>
        <w:ind w:left="0" w:firstLine="0"/>
        <w:contextualSpacing/>
        <w:jc w:val="both"/>
        <w:rPr>
          <w:rFonts w:ascii="Arial" w:eastAsia="Calibri" w:hAnsi="Arial" w:cs="Arial"/>
          <w:sz w:val="24"/>
          <w:szCs w:val="24"/>
        </w:rPr>
      </w:pPr>
      <w:r w:rsidRPr="000A7B5C">
        <w:rPr>
          <w:rFonts w:ascii="Arial" w:eastAsia="Calibri" w:hAnsi="Arial" w:cs="Arial"/>
          <w:sz w:val="24"/>
          <w:szCs w:val="24"/>
        </w:rPr>
        <w:t xml:space="preserve">W ramach projektu możliwe jest sfinansowanie </w:t>
      </w:r>
      <w:r w:rsidR="002E2ADF">
        <w:rPr>
          <w:rFonts w:ascii="Arial" w:eastAsia="Calibri" w:hAnsi="Arial" w:cs="Arial"/>
          <w:sz w:val="24"/>
          <w:szCs w:val="24"/>
        </w:rPr>
        <w:t>usług zdrowotnych, o ile usługi</w:t>
      </w:r>
      <w:r w:rsidR="002E2ADF">
        <w:rPr>
          <w:rFonts w:ascii="Arial" w:eastAsia="Calibri" w:hAnsi="Arial" w:cs="Arial"/>
          <w:sz w:val="24"/>
          <w:szCs w:val="24"/>
        </w:rPr>
        <w:br/>
      </w:r>
      <w:r w:rsidRPr="000A7B5C">
        <w:rPr>
          <w:rFonts w:ascii="Arial" w:eastAsia="Calibri" w:hAnsi="Arial" w:cs="Arial"/>
          <w:sz w:val="24"/>
          <w:szCs w:val="24"/>
        </w:rPr>
        <w:t>te nie mogą zostać sfinansowane ze środków publicznych, tj. wykraczają poza gwarantowane świadczenia opieki zd</w:t>
      </w:r>
      <w:r w:rsidR="002E2ADF">
        <w:rPr>
          <w:rFonts w:ascii="Arial" w:eastAsia="Calibri" w:hAnsi="Arial" w:cs="Arial"/>
          <w:sz w:val="24"/>
          <w:szCs w:val="24"/>
        </w:rPr>
        <w:t>rowotnej albo wykazane zostało,</w:t>
      </w:r>
      <w:r w:rsidR="002E2ADF">
        <w:rPr>
          <w:rFonts w:ascii="Arial" w:eastAsia="Calibri" w:hAnsi="Arial" w:cs="Arial"/>
          <w:sz w:val="24"/>
          <w:szCs w:val="24"/>
        </w:rPr>
        <w:br/>
      </w:r>
      <w:r w:rsidRPr="000A7B5C">
        <w:rPr>
          <w:rFonts w:ascii="Arial" w:eastAsia="Calibri" w:hAnsi="Arial" w:cs="Arial"/>
          <w:sz w:val="24"/>
          <w:szCs w:val="24"/>
        </w:rPr>
        <w:t>że gwarantowana usługa zdrowotna nie może z</w:t>
      </w:r>
      <w:r w:rsidR="002E2ADF">
        <w:rPr>
          <w:rFonts w:ascii="Arial" w:eastAsia="Calibri" w:hAnsi="Arial" w:cs="Arial"/>
          <w:sz w:val="24"/>
          <w:szCs w:val="24"/>
        </w:rPr>
        <w:t>ostać sfinansowana danej osobie</w:t>
      </w:r>
      <w:r w:rsidR="002E2ADF">
        <w:rPr>
          <w:rFonts w:ascii="Arial" w:eastAsia="Calibri" w:hAnsi="Arial" w:cs="Arial"/>
          <w:sz w:val="24"/>
          <w:szCs w:val="24"/>
        </w:rPr>
        <w:br/>
      </w:r>
      <w:r w:rsidRPr="000A7B5C">
        <w:rPr>
          <w:rFonts w:ascii="Arial" w:eastAsia="Calibri" w:hAnsi="Arial" w:cs="Arial"/>
          <w:sz w:val="24"/>
          <w:szCs w:val="24"/>
        </w:rPr>
        <w:t>ze środków publicznych w okresie trwania projek</w:t>
      </w:r>
      <w:r w:rsidR="002E2ADF">
        <w:rPr>
          <w:rFonts w:ascii="Arial" w:eastAsia="Calibri" w:hAnsi="Arial" w:cs="Arial"/>
          <w:sz w:val="24"/>
          <w:szCs w:val="24"/>
        </w:rPr>
        <w:t>tu. Usługi zdrowotne widniejące</w:t>
      </w:r>
      <w:r w:rsidR="002E2ADF">
        <w:rPr>
          <w:rFonts w:ascii="Arial" w:eastAsia="Calibri" w:hAnsi="Arial" w:cs="Arial"/>
          <w:sz w:val="24"/>
          <w:szCs w:val="24"/>
        </w:rPr>
        <w:br/>
      </w:r>
      <w:r w:rsidRPr="000A7B5C">
        <w:rPr>
          <w:rFonts w:ascii="Arial" w:eastAsia="Calibri" w:hAnsi="Arial" w:cs="Arial"/>
          <w:sz w:val="24"/>
          <w:szCs w:val="24"/>
        </w:rPr>
        <w:t>w katalogu świadczeń gwarantowanych jako podstawowe mogą być finansowane tylko pod warunkiem, że jednocześnie finansow</w:t>
      </w:r>
      <w:r w:rsidR="002E2ADF">
        <w:rPr>
          <w:rFonts w:ascii="Arial" w:eastAsia="Calibri" w:hAnsi="Arial" w:cs="Arial"/>
          <w:sz w:val="24"/>
          <w:szCs w:val="24"/>
        </w:rPr>
        <w:t>ane są usługi ponadstandardowe,</w:t>
      </w:r>
      <w:r w:rsidR="002E2ADF">
        <w:rPr>
          <w:rFonts w:ascii="Arial" w:eastAsia="Calibri" w:hAnsi="Arial" w:cs="Arial"/>
          <w:sz w:val="24"/>
          <w:szCs w:val="24"/>
        </w:rPr>
        <w:br/>
      </w:r>
      <w:r w:rsidRPr="000A7B5C">
        <w:rPr>
          <w:rFonts w:ascii="Arial" w:eastAsia="Calibri" w:hAnsi="Arial" w:cs="Arial"/>
          <w:sz w:val="24"/>
          <w:szCs w:val="24"/>
        </w:rPr>
        <w:t>a cały pakiet usług tworzy logiczną całość, niezbędną do zapewnienia kompleksowego wsparcia osobom zagrożonym ubóstwem lub wykluczeniem społecznym i stanowiącą wartość dodaną do funkcjonującego systemu opieki zdrowotnej.</w:t>
      </w:r>
    </w:p>
    <w:p w14:paraId="026B36C4" w14:textId="4C6A55C9" w:rsidR="009F3EAA" w:rsidRDefault="00293FCC" w:rsidP="0069021E">
      <w:pPr>
        <w:numPr>
          <w:ilvl w:val="0"/>
          <w:numId w:val="54"/>
        </w:numPr>
        <w:spacing w:line="360" w:lineRule="auto"/>
        <w:ind w:left="0" w:firstLine="0"/>
        <w:contextualSpacing/>
        <w:jc w:val="both"/>
        <w:rPr>
          <w:rFonts w:ascii="Arial" w:eastAsia="Calibri" w:hAnsi="Arial" w:cs="Arial"/>
          <w:sz w:val="24"/>
          <w:szCs w:val="24"/>
        </w:rPr>
      </w:pPr>
      <w:r>
        <w:rPr>
          <w:rFonts w:ascii="Arial" w:eastAsia="Calibri" w:hAnsi="Arial" w:cs="Arial"/>
          <w:sz w:val="24"/>
          <w:szCs w:val="24"/>
        </w:rPr>
        <w:t>Wynagrodzenie za pracę</w:t>
      </w:r>
      <w:r w:rsidR="006828A4">
        <w:rPr>
          <w:rFonts w:ascii="Arial" w:eastAsia="Calibri" w:hAnsi="Arial" w:cs="Arial"/>
          <w:sz w:val="24"/>
          <w:szCs w:val="24"/>
        </w:rPr>
        <w:t>/</w:t>
      </w:r>
      <w:r>
        <w:rPr>
          <w:rFonts w:ascii="Arial" w:eastAsia="Calibri" w:hAnsi="Arial" w:cs="Arial"/>
          <w:sz w:val="24"/>
          <w:szCs w:val="24"/>
        </w:rPr>
        <w:t>stawka za godzinę pracy osób bezpośrednio świadczących usługi społeczne w projekcie nie może być niższa od minimalnego wynagrodzenia za pracę</w:t>
      </w:r>
      <w:r w:rsidR="006828A4">
        <w:rPr>
          <w:rFonts w:ascii="Arial" w:eastAsia="Calibri" w:hAnsi="Arial" w:cs="Arial"/>
          <w:sz w:val="24"/>
          <w:szCs w:val="24"/>
        </w:rPr>
        <w:t>/</w:t>
      </w:r>
      <w:r>
        <w:rPr>
          <w:rFonts w:ascii="Arial" w:eastAsia="Calibri" w:hAnsi="Arial" w:cs="Arial"/>
          <w:sz w:val="24"/>
          <w:szCs w:val="24"/>
        </w:rPr>
        <w:t>minimalnej stawki godzinowej ustalonej na podstawie przepisów o minimalnym wynagrodzeniu za pracę.</w:t>
      </w:r>
      <w:r w:rsidR="007D03C2">
        <w:rPr>
          <w:rFonts w:ascii="Arial" w:eastAsia="Calibri" w:hAnsi="Arial" w:cs="Arial"/>
          <w:sz w:val="24"/>
          <w:szCs w:val="24"/>
        </w:rPr>
        <w:t xml:space="preserve"> Zapis nie dotyczy osób świadczących usługi nieodpłatnie.</w:t>
      </w:r>
    </w:p>
    <w:p w14:paraId="5A111433" w14:textId="784D776C" w:rsidR="00CD7759" w:rsidRDefault="00CD7759" w:rsidP="00CD7759">
      <w:pPr>
        <w:spacing w:before="0" w:after="0" w:line="240" w:lineRule="auto"/>
        <w:rPr>
          <w:rFonts w:ascii="Arial" w:eastAsia="Calibri" w:hAnsi="Arial" w:cs="Arial"/>
          <w:sz w:val="24"/>
          <w:szCs w:val="24"/>
        </w:rPr>
      </w:pPr>
      <w:r>
        <w:rPr>
          <w:rFonts w:ascii="Arial" w:eastAsia="Calibri" w:hAnsi="Arial" w:cs="Arial"/>
          <w:sz w:val="24"/>
          <w:szCs w:val="24"/>
        </w:rPr>
        <w:br w:type="page"/>
      </w:r>
    </w:p>
    <w:p w14:paraId="6620C0DD" w14:textId="7445B52B" w:rsidR="00FC56D3" w:rsidRPr="00035A91" w:rsidRDefault="00DB0790" w:rsidP="0069021E">
      <w:pPr>
        <w:pStyle w:val="Nagwek30"/>
        <w:numPr>
          <w:ilvl w:val="2"/>
          <w:numId w:val="16"/>
        </w:numPr>
        <w:rPr>
          <w:lang w:eastAsia="pl-PL"/>
        </w:rPr>
      </w:pPr>
      <w:bookmarkStart w:id="55" w:name="_Toc459968662"/>
      <w:bookmarkStart w:id="56" w:name="_Toc469056210"/>
      <w:bookmarkStart w:id="57" w:name="_Toc472432991"/>
      <w:r w:rsidRPr="00035A91">
        <w:rPr>
          <w:lang w:eastAsia="pl-PL"/>
        </w:rPr>
        <w:lastRenderedPageBreak/>
        <w:t>Maksymalna kwota wsparcia na uczestnika</w:t>
      </w:r>
      <w:bookmarkEnd w:id="55"/>
      <w:bookmarkEnd w:id="56"/>
      <w:bookmarkEnd w:id="57"/>
    </w:p>
    <w:p w14:paraId="1193B8F4" w14:textId="046B9C58" w:rsidR="00650DAF" w:rsidRDefault="00DB0790" w:rsidP="00915B89">
      <w:pPr>
        <w:keepNext/>
        <w:keepLines/>
        <w:autoSpaceDE w:val="0"/>
        <w:autoSpaceDN w:val="0"/>
        <w:adjustRightInd w:val="0"/>
        <w:spacing w:after="0" w:line="360" w:lineRule="auto"/>
        <w:jc w:val="both"/>
        <w:rPr>
          <w:rFonts w:ascii="Arial" w:hAnsi="Arial" w:cs="Arial"/>
          <w:sz w:val="24"/>
          <w:szCs w:val="24"/>
          <w:lang w:eastAsia="pl-PL"/>
        </w:rPr>
      </w:pPr>
      <w:r w:rsidRPr="00BA0259">
        <w:rPr>
          <w:rFonts w:ascii="Arial" w:hAnsi="Arial" w:cs="Arial"/>
          <w:sz w:val="24"/>
          <w:szCs w:val="24"/>
          <w:lang w:eastAsia="pl-PL"/>
        </w:rPr>
        <w:t xml:space="preserve">Maksymalna kwota wsparcia na </w:t>
      </w:r>
      <w:r>
        <w:rPr>
          <w:rFonts w:ascii="Arial" w:hAnsi="Arial" w:cs="Arial"/>
          <w:sz w:val="24"/>
          <w:szCs w:val="24"/>
          <w:lang w:eastAsia="pl-PL"/>
        </w:rPr>
        <w:t xml:space="preserve">jednego </w:t>
      </w:r>
      <w:r w:rsidRPr="00BA0259">
        <w:rPr>
          <w:rFonts w:ascii="Arial" w:hAnsi="Arial" w:cs="Arial"/>
          <w:sz w:val="24"/>
          <w:szCs w:val="24"/>
          <w:lang w:eastAsia="pl-PL"/>
        </w:rPr>
        <w:t xml:space="preserve">uczestnika </w:t>
      </w:r>
      <w:r>
        <w:rPr>
          <w:rFonts w:ascii="Arial" w:hAnsi="Arial" w:cs="Arial"/>
          <w:sz w:val="24"/>
          <w:szCs w:val="24"/>
          <w:lang w:eastAsia="pl-PL"/>
        </w:rPr>
        <w:t xml:space="preserve">projektu </w:t>
      </w:r>
      <w:r w:rsidRPr="00CA46EC">
        <w:rPr>
          <w:rFonts w:ascii="Arial" w:hAnsi="Arial" w:cs="Arial"/>
          <w:sz w:val="24"/>
          <w:szCs w:val="24"/>
          <w:lang w:eastAsia="pl-PL"/>
        </w:rPr>
        <w:t xml:space="preserve">wynosi </w:t>
      </w:r>
      <w:r w:rsidR="000656F7">
        <w:rPr>
          <w:rFonts w:ascii="Arial" w:hAnsi="Arial" w:cs="Arial"/>
          <w:b/>
          <w:sz w:val="24"/>
          <w:szCs w:val="24"/>
          <w:lang w:eastAsia="pl-PL"/>
        </w:rPr>
        <w:t>10</w:t>
      </w:r>
      <w:r w:rsidR="00D07115">
        <w:rPr>
          <w:rFonts w:ascii="Arial" w:hAnsi="Arial" w:cs="Arial"/>
          <w:b/>
          <w:sz w:val="24"/>
          <w:szCs w:val="24"/>
          <w:lang w:eastAsia="pl-PL"/>
        </w:rPr>
        <w:t xml:space="preserve"> </w:t>
      </w:r>
      <w:r w:rsidRPr="00685972">
        <w:rPr>
          <w:rFonts w:ascii="Arial" w:hAnsi="Arial" w:cs="Arial"/>
          <w:b/>
          <w:sz w:val="24"/>
          <w:szCs w:val="24"/>
          <w:lang w:eastAsia="pl-PL"/>
        </w:rPr>
        <w:t>000,00 PLN</w:t>
      </w:r>
      <w:r w:rsidR="000656F7">
        <w:rPr>
          <w:rFonts w:ascii="Arial" w:hAnsi="Arial" w:cs="Arial"/>
          <w:b/>
          <w:sz w:val="24"/>
          <w:szCs w:val="24"/>
          <w:lang w:eastAsia="pl-PL"/>
        </w:rPr>
        <w:t xml:space="preserve">, </w:t>
      </w:r>
      <w:r w:rsidRPr="00261A8F">
        <w:rPr>
          <w:rFonts w:ascii="Arial" w:hAnsi="Arial" w:cs="Arial"/>
          <w:sz w:val="24"/>
          <w:szCs w:val="24"/>
        </w:rPr>
        <w:t>przy czym limit</w:t>
      </w:r>
      <w:r>
        <w:rPr>
          <w:rFonts w:ascii="Arial" w:hAnsi="Arial" w:cs="Arial"/>
          <w:sz w:val="24"/>
          <w:szCs w:val="24"/>
        </w:rPr>
        <w:t xml:space="preserve"> te</w:t>
      </w:r>
      <w:r w:rsidR="000656F7">
        <w:rPr>
          <w:rFonts w:ascii="Arial" w:hAnsi="Arial" w:cs="Arial"/>
          <w:sz w:val="24"/>
          <w:szCs w:val="24"/>
        </w:rPr>
        <w:t>n</w:t>
      </w:r>
      <w:r w:rsidRPr="00261A8F">
        <w:rPr>
          <w:rFonts w:ascii="Arial" w:hAnsi="Arial" w:cs="Arial"/>
          <w:sz w:val="24"/>
          <w:szCs w:val="24"/>
        </w:rPr>
        <w:t xml:space="preserve"> dotycz</w:t>
      </w:r>
      <w:r w:rsidR="000656F7">
        <w:rPr>
          <w:rFonts w:ascii="Arial" w:hAnsi="Arial" w:cs="Arial"/>
          <w:sz w:val="24"/>
          <w:szCs w:val="24"/>
        </w:rPr>
        <w:t>y</w:t>
      </w:r>
      <w:r w:rsidRPr="00261A8F">
        <w:rPr>
          <w:rFonts w:ascii="Arial" w:hAnsi="Arial" w:cs="Arial"/>
          <w:sz w:val="24"/>
          <w:szCs w:val="24"/>
        </w:rPr>
        <w:t xml:space="preserve"> średniego kosztu </w:t>
      </w:r>
      <w:r w:rsidR="002E2ADF">
        <w:rPr>
          <w:rFonts w:ascii="Arial" w:hAnsi="Arial" w:cs="Arial"/>
          <w:sz w:val="24"/>
          <w:szCs w:val="24"/>
        </w:rPr>
        <w:t>wsparcia wszystkich uczestników</w:t>
      </w:r>
      <w:r w:rsidR="002E2ADF">
        <w:rPr>
          <w:rFonts w:ascii="Arial" w:hAnsi="Arial" w:cs="Arial"/>
          <w:sz w:val="24"/>
          <w:szCs w:val="24"/>
        </w:rPr>
        <w:br/>
      </w:r>
      <w:r w:rsidRPr="00261A8F">
        <w:rPr>
          <w:rFonts w:ascii="Arial" w:hAnsi="Arial" w:cs="Arial"/>
          <w:sz w:val="24"/>
          <w:szCs w:val="24"/>
        </w:rPr>
        <w:t>w ramach projektu</w:t>
      </w:r>
      <w:r>
        <w:rPr>
          <w:rFonts w:ascii="Arial" w:hAnsi="Arial" w:cs="Arial"/>
          <w:sz w:val="24"/>
          <w:szCs w:val="24"/>
        </w:rPr>
        <w:t>.</w:t>
      </w:r>
      <w:r w:rsidRPr="00BA0259">
        <w:rPr>
          <w:rFonts w:ascii="Arial" w:hAnsi="Arial" w:cs="Arial"/>
          <w:sz w:val="24"/>
          <w:szCs w:val="24"/>
          <w:lang w:eastAsia="pl-PL"/>
        </w:rPr>
        <w:t xml:space="preserve"> Udział</w:t>
      </w:r>
      <w:r>
        <w:rPr>
          <w:rFonts w:ascii="Arial" w:hAnsi="Arial" w:cs="Arial"/>
          <w:sz w:val="24"/>
          <w:szCs w:val="24"/>
          <w:lang w:eastAsia="pl-PL"/>
        </w:rPr>
        <w:t xml:space="preserve"> </w:t>
      </w:r>
      <w:r w:rsidRPr="00BA0259">
        <w:rPr>
          <w:rFonts w:ascii="Arial" w:hAnsi="Arial" w:cs="Arial"/>
          <w:sz w:val="24"/>
          <w:szCs w:val="24"/>
          <w:lang w:eastAsia="pl-PL"/>
        </w:rPr>
        <w:t>innych osób, w</w:t>
      </w:r>
      <w:r w:rsidR="00D07115">
        <w:rPr>
          <w:rFonts w:ascii="Arial" w:hAnsi="Arial" w:cs="Arial"/>
          <w:sz w:val="24"/>
          <w:szCs w:val="24"/>
          <w:lang w:eastAsia="pl-PL"/>
        </w:rPr>
        <w:t xml:space="preserve"> </w:t>
      </w:r>
      <w:r w:rsidRPr="00BA0259">
        <w:rPr>
          <w:rFonts w:ascii="Arial" w:hAnsi="Arial" w:cs="Arial"/>
          <w:sz w:val="24"/>
          <w:szCs w:val="24"/>
          <w:lang w:eastAsia="pl-PL"/>
        </w:rPr>
        <w:t>tym otoczenia, musi być pokryty w ramach powy</w:t>
      </w:r>
      <w:r>
        <w:rPr>
          <w:rFonts w:ascii="Arial" w:hAnsi="Arial" w:cs="Arial"/>
          <w:sz w:val="24"/>
          <w:szCs w:val="24"/>
          <w:lang w:eastAsia="pl-PL"/>
        </w:rPr>
        <w:t>ż</w:t>
      </w:r>
      <w:r w:rsidRPr="00BA0259">
        <w:rPr>
          <w:rFonts w:ascii="Arial" w:hAnsi="Arial" w:cs="Arial"/>
          <w:sz w:val="24"/>
          <w:szCs w:val="24"/>
          <w:lang w:eastAsia="pl-PL"/>
        </w:rPr>
        <w:t>szej kwoty.</w:t>
      </w:r>
    </w:p>
    <w:p w14:paraId="6B2B2AE0" w14:textId="77777777" w:rsidR="00650DAF" w:rsidRDefault="00650DAF" w:rsidP="00915B89">
      <w:pPr>
        <w:autoSpaceDE w:val="0"/>
        <w:autoSpaceDN w:val="0"/>
        <w:adjustRightInd w:val="0"/>
        <w:spacing w:after="0" w:line="360" w:lineRule="auto"/>
        <w:jc w:val="both"/>
        <w:rPr>
          <w:rFonts w:ascii="Arial" w:hAnsi="Arial" w:cs="Arial"/>
          <w:sz w:val="24"/>
          <w:szCs w:val="24"/>
          <w:lang w:eastAsia="pl-PL"/>
        </w:rPr>
      </w:pPr>
      <w:r w:rsidRPr="00650DAF">
        <w:rPr>
          <w:rFonts w:ascii="Arial" w:hAnsi="Arial" w:cs="Arial"/>
          <w:sz w:val="24"/>
          <w:szCs w:val="24"/>
          <w:lang w:eastAsia="pl-PL"/>
        </w:rPr>
        <w:t xml:space="preserve">Kwota ta uwzględnia zarówno koszty bezpośrednie jak i </w:t>
      </w:r>
      <w:r w:rsidR="00B92412">
        <w:rPr>
          <w:rFonts w:ascii="Arial" w:hAnsi="Arial" w:cs="Arial"/>
          <w:sz w:val="24"/>
          <w:szCs w:val="24"/>
          <w:lang w:eastAsia="pl-PL"/>
        </w:rPr>
        <w:t xml:space="preserve">pośrednie. Jest ona wyliczana </w:t>
      </w:r>
      <w:r w:rsidRPr="00650DAF">
        <w:rPr>
          <w:rFonts w:ascii="Arial" w:hAnsi="Arial" w:cs="Arial"/>
          <w:sz w:val="24"/>
          <w:szCs w:val="24"/>
          <w:lang w:eastAsia="pl-PL"/>
        </w:rPr>
        <w:t xml:space="preserve">przez podzielenie kosztów projektu ogółem przez liczbę uczestników i jest wykazana w punkcie 5.13 wniosku o dofinansowanie. </w:t>
      </w:r>
    </w:p>
    <w:p w14:paraId="7218C317" w14:textId="1779B5C4" w:rsidR="00D83D07" w:rsidRDefault="00650DAF" w:rsidP="00915B89">
      <w:pPr>
        <w:autoSpaceDE w:val="0"/>
        <w:autoSpaceDN w:val="0"/>
        <w:adjustRightInd w:val="0"/>
        <w:spacing w:line="360" w:lineRule="auto"/>
        <w:jc w:val="both"/>
        <w:rPr>
          <w:rFonts w:ascii="Arial" w:hAnsi="Arial" w:cs="Arial"/>
          <w:sz w:val="24"/>
          <w:szCs w:val="24"/>
          <w:lang w:eastAsia="pl-PL"/>
        </w:rPr>
      </w:pPr>
      <w:r w:rsidRPr="00650DAF">
        <w:rPr>
          <w:rFonts w:ascii="Arial" w:hAnsi="Arial" w:cs="Arial"/>
          <w:sz w:val="24"/>
          <w:szCs w:val="24"/>
          <w:lang w:eastAsia="pl-PL"/>
        </w:rPr>
        <w:t>Kwota ta nie uwzględnia kosztów racjonalnych usprawni</w:t>
      </w:r>
      <w:r w:rsidR="00427AE2">
        <w:rPr>
          <w:rFonts w:ascii="Arial" w:hAnsi="Arial" w:cs="Arial"/>
          <w:sz w:val="24"/>
          <w:szCs w:val="24"/>
          <w:lang w:eastAsia="pl-PL"/>
        </w:rPr>
        <w:t>eń, o których mowa w części 4.10 pkt</w:t>
      </w:r>
      <w:r w:rsidRPr="00650DAF">
        <w:rPr>
          <w:rFonts w:ascii="Arial" w:hAnsi="Arial" w:cs="Arial"/>
          <w:sz w:val="24"/>
          <w:szCs w:val="24"/>
          <w:lang w:eastAsia="pl-PL"/>
        </w:rPr>
        <w:t xml:space="preserve"> Regulaminu, tj. nieprzewidzianych z góry we wniosku o dofinansowanie projektu, lecz uruchamianych wraz z pojawieniem się w projekcie (w charakterze uczestnika lub personelu) osoby z niepełnosprawnością. W takim przypadku, koszty te mogą zostać sfinansowane z oszczędności, p</w:t>
      </w:r>
      <w:r w:rsidR="002E2ADF">
        <w:rPr>
          <w:rFonts w:ascii="Arial" w:hAnsi="Arial" w:cs="Arial"/>
          <w:sz w:val="24"/>
          <w:szCs w:val="24"/>
          <w:lang w:eastAsia="pl-PL"/>
        </w:rPr>
        <w:t>owstałych w ramach projektu</w:t>
      </w:r>
      <w:r w:rsidR="002E2ADF">
        <w:rPr>
          <w:rFonts w:ascii="Arial" w:hAnsi="Arial" w:cs="Arial"/>
          <w:sz w:val="24"/>
          <w:szCs w:val="24"/>
          <w:lang w:eastAsia="pl-PL"/>
        </w:rPr>
        <w:br/>
      </w:r>
      <w:r w:rsidRPr="00650DAF">
        <w:rPr>
          <w:rFonts w:ascii="Arial" w:hAnsi="Arial" w:cs="Arial"/>
          <w:sz w:val="24"/>
          <w:szCs w:val="24"/>
          <w:lang w:eastAsia="pl-PL"/>
        </w:rPr>
        <w:t>lub w wyniku zwiększenia wartości projektu, zgodnie z decyzją IZ.</w:t>
      </w:r>
    </w:p>
    <w:p w14:paraId="3B0142F7" w14:textId="77777777" w:rsidR="00957E42" w:rsidRDefault="00957E42" w:rsidP="00915B89">
      <w:pPr>
        <w:autoSpaceDE w:val="0"/>
        <w:autoSpaceDN w:val="0"/>
        <w:adjustRightInd w:val="0"/>
        <w:spacing w:line="360" w:lineRule="auto"/>
        <w:jc w:val="both"/>
        <w:rPr>
          <w:rFonts w:ascii="Arial" w:hAnsi="Arial" w:cs="Arial"/>
          <w:sz w:val="24"/>
          <w:szCs w:val="24"/>
          <w:lang w:eastAsia="pl-PL"/>
        </w:rPr>
      </w:pPr>
      <w:r>
        <w:rPr>
          <w:rFonts w:ascii="Arial" w:hAnsi="Arial" w:cs="Arial"/>
          <w:sz w:val="24"/>
          <w:szCs w:val="24"/>
          <w:lang w:eastAsia="pl-PL"/>
        </w:rPr>
        <w:t>Należy mieć na uwadze, aby – w przypadku planowania wsparcia dla otoczenia uczestników projektu – zachować racjonalny podział kosztów między wsparciem uczestnika i jego otoczenia (tak, aby większość środków służyła aktywizacji uczestnika projektu).</w:t>
      </w:r>
    </w:p>
    <w:p w14:paraId="4C14C966" w14:textId="4A97F377" w:rsidR="004206F3" w:rsidRPr="00035A91" w:rsidRDefault="004B7F20" w:rsidP="0069021E">
      <w:pPr>
        <w:pStyle w:val="Nagwek30"/>
        <w:numPr>
          <w:ilvl w:val="2"/>
          <w:numId w:val="16"/>
        </w:numPr>
        <w:rPr>
          <w:lang w:eastAsia="pl-PL"/>
        </w:rPr>
      </w:pPr>
      <w:bookmarkStart w:id="58" w:name="_Toc472432992"/>
      <w:r w:rsidRPr="00035A91">
        <w:rPr>
          <w:lang w:eastAsia="pl-PL"/>
        </w:rPr>
        <w:t>Wydawanie R</w:t>
      </w:r>
      <w:r w:rsidR="004206F3" w:rsidRPr="00035A91">
        <w:rPr>
          <w:lang w:eastAsia="pl-PL"/>
        </w:rPr>
        <w:t>ekomendacji przez Związek ZIT</w:t>
      </w:r>
      <w:r w:rsidR="004C617C" w:rsidRPr="00035A91">
        <w:rPr>
          <w:lang w:eastAsia="pl-PL"/>
        </w:rPr>
        <w:t xml:space="preserve"> MOF Ełk</w:t>
      </w:r>
      <w:bookmarkEnd w:id="58"/>
    </w:p>
    <w:p w14:paraId="50BF4DF1" w14:textId="112B9379" w:rsidR="004206F3" w:rsidRPr="004206F3" w:rsidRDefault="004206F3" w:rsidP="004206F3">
      <w:pPr>
        <w:autoSpaceDE w:val="0"/>
        <w:autoSpaceDN w:val="0"/>
        <w:adjustRightInd w:val="0"/>
        <w:spacing w:line="360" w:lineRule="auto"/>
        <w:jc w:val="both"/>
        <w:rPr>
          <w:rFonts w:ascii="Arial" w:hAnsi="Arial" w:cs="Arial"/>
          <w:sz w:val="24"/>
          <w:szCs w:val="24"/>
          <w:lang w:eastAsia="pl-PL"/>
        </w:rPr>
      </w:pPr>
      <w:r w:rsidRPr="004206F3">
        <w:rPr>
          <w:rFonts w:ascii="Arial" w:hAnsi="Arial" w:cs="Arial"/>
          <w:sz w:val="24"/>
          <w:szCs w:val="24"/>
          <w:lang w:eastAsia="pl-PL"/>
        </w:rPr>
        <w:t>Obowiązkowym załącznikiem do wniosku o dofinansowanie</w:t>
      </w:r>
      <w:r w:rsidR="00F2759B">
        <w:rPr>
          <w:rFonts w:ascii="Arial" w:hAnsi="Arial" w:cs="Arial"/>
          <w:sz w:val="24"/>
          <w:szCs w:val="24"/>
          <w:lang w:eastAsia="pl-PL"/>
        </w:rPr>
        <w:t xml:space="preserve"> projektu</w:t>
      </w:r>
      <w:r w:rsidRPr="004206F3">
        <w:rPr>
          <w:rFonts w:ascii="Arial" w:hAnsi="Arial" w:cs="Arial"/>
          <w:sz w:val="24"/>
          <w:szCs w:val="24"/>
          <w:lang w:eastAsia="pl-PL"/>
        </w:rPr>
        <w:t>,</w:t>
      </w:r>
      <w:r w:rsidR="00F2759B">
        <w:rPr>
          <w:rFonts w:ascii="Arial" w:hAnsi="Arial" w:cs="Arial"/>
          <w:sz w:val="24"/>
          <w:szCs w:val="24"/>
          <w:lang w:eastAsia="pl-PL"/>
        </w:rPr>
        <w:t xml:space="preserve"> w ramach niniejszego konkursu, </w:t>
      </w:r>
      <w:r w:rsidR="004B7F20">
        <w:rPr>
          <w:rFonts w:ascii="Arial" w:hAnsi="Arial" w:cs="Arial"/>
          <w:sz w:val="24"/>
          <w:szCs w:val="24"/>
          <w:lang w:eastAsia="pl-PL"/>
        </w:rPr>
        <w:t>jest przedłożenie R</w:t>
      </w:r>
      <w:r w:rsidR="00914B2E">
        <w:rPr>
          <w:rFonts w:ascii="Arial" w:hAnsi="Arial" w:cs="Arial"/>
          <w:sz w:val="24"/>
          <w:szCs w:val="24"/>
          <w:lang w:eastAsia="pl-PL"/>
        </w:rPr>
        <w:t xml:space="preserve">ekomendacji </w:t>
      </w:r>
      <w:r w:rsidRPr="004206F3">
        <w:rPr>
          <w:rFonts w:ascii="Arial" w:hAnsi="Arial" w:cs="Arial"/>
          <w:sz w:val="24"/>
          <w:szCs w:val="24"/>
          <w:lang w:eastAsia="pl-PL"/>
        </w:rPr>
        <w:t>wydanej przez Zw</w:t>
      </w:r>
      <w:r w:rsidR="0014773F">
        <w:rPr>
          <w:rFonts w:ascii="Arial" w:hAnsi="Arial" w:cs="Arial"/>
          <w:sz w:val="24"/>
          <w:szCs w:val="24"/>
          <w:lang w:eastAsia="pl-PL"/>
        </w:rPr>
        <w:t xml:space="preserve">iązek </w:t>
      </w:r>
      <w:r w:rsidR="009600A2">
        <w:rPr>
          <w:rFonts w:ascii="Arial" w:hAnsi="Arial" w:cs="Arial"/>
          <w:sz w:val="24"/>
          <w:szCs w:val="24"/>
          <w:lang w:eastAsia="pl-PL"/>
        </w:rPr>
        <w:t xml:space="preserve">ZIT MOF Ełk </w:t>
      </w:r>
      <w:r w:rsidRPr="004206F3">
        <w:rPr>
          <w:rFonts w:ascii="Arial" w:hAnsi="Arial" w:cs="Arial"/>
          <w:sz w:val="24"/>
          <w:szCs w:val="24"/>
          <w:lang w:eastAsia="pl-PL"/>
        </w:rPr>
        <w:t>dla pro</w:t>
      </w:r>
      <w:r w:rsidR="009600A2">
        <w:rPr>
          <w:rFonts w:ascii="Arial" w:hAnsi="Arial" w:cs="Arial"/>
          <w:sz w:val="24"/>
          <w:szCs w:val="24"/>
          <w:lang w:eastAsia="pl-PL"/>
        </w:rPr>
        <w:t>jektów w ramach instrumentu ZIT bis RPO WiM 2014-2020.</w:t>
      </w:r>
    </w:p>
    <w:p w14:paraId="1D383EAA" w14:textId="1B729237" w:rsidR="00402116" w:rsidRDefault="00ED531E" w:rsidP="004206F3">
      <w:pPr>
        <w:autoSpaceDE w:val="0"/>
        <w:autoSpaceDN w:val="0"/>
        <w:adjustRightInd w:val="0"/>
        <w:spacing w:line="360" w:lineRule="auto"/>
        <w:jc w:val="both"/>
        <w:rPr>
          <w:rFonts w:ascii="Arial" w:hAnsi="Arial" w:cs="Arial"/>
          <w:sz w:val="24"/>
          <w:szCs w:val="24"/>
          <w:lang w:eastAsia="pl-PL"/>
        </w:rPr>
      </w:pPr>
      <w:r>
        <w:rPr>
          <w:rFonts w:ascii="Arial" w:hAnsi="Arial" w:cs="Arial"/>
          <w:sz w:val="24"/>
          <w:szCs w:val="24"/>
          <w:lang w:eastAsia="pl-PL"/>
        </w:rPr>
        <w:t xml:space="preserve">Związek ZIT MOF Ełk ogłaszana, na stronach internetowych </w:t>
      </w:r>
      <w:r w:rsidR="002E2ADF">
        <w:rPr>
          <w:rFonts w:ascii="Arial" w:hAnsi="Arial" w:cs="Arial"/>
          <w:sz w:val="24"/>
          <w:szCs w:val="24"/>
          <w:lang w:eastAsia="pl-PL"/>
        </w:rPr>
        <w:t>gmin wchodzących</w:t>
      </w:r>
      <w:r w:rsidR="002E2ADF">
        <w:rPr>
          <w:rFonts w:ascii="Arial" w:hAnsi="Arial" w:cs="Arial"/>
          <w:sz w:val="24"/>
          <w:szCs w:val="24"/>
          <w:lang w:eastAsia="pl-PL"/>
        </w:rPr>
        <w:br/>
      </w:r>
      <w:r>
        <w:rPr>
          <w:rFonts w:ascii="Arial" w:hAnsi="Arial" w:cs="Arial"/>
          <w:sz w:val="24"/>
          <w:szCs w:val="24"/>
          <w:lang w:eastAsia="pl-PL"/>
        </w:rPr>
        <w:t xml:space="preserve">w skład Związku i w Biuletynie Informacji Publicznej Gminy Miasta Ełk w zakładce „ZIT MOF Ełk – Biuro Związku”, informację </w:t>
      </w:r>
      <w:r w:rsidR="004B7F20">
        <w:rPr>
          <w:rFonts w:ascii="Arial" w:hAnsi="Arial" w:cs="Arial"/>
          <w:sz w:val="24"/>
          <w:szCs w:val="24"/>
          <w:lang w:eastAsia="pl-PL"/>
        </w:rPr>
        <w:t>o naborze wniosków o wydanie R</w:t>
      </w:r>
      <w:r>
        <w:rPr>
          <w:rFonts w:ascii="Arial" w:hAnsi="Arial" w:cs="Arial"/>
          <w:sz w:val="24"/>
          <w:szCs w:val="24"/>
          <w:lang w:eastAsia="pl-PL"/>
        </w:rPr>
        <w:t xml:space="preserve">ekomendacji </w:t>
      </w:r>
      <w:r w:rsidR="00014D05">
        <w:rPr>
          <w:rFonts w:ascii="Arial" w:hAnsi="Arial" w:cs="Arial"/>
          <w:sz w:val="24"/>
          <w:szCs w:val="24"/>
          <w:lang w:eastAsia="pl-PL"/>
        </w:rPr>
        <w:t>Związku ZIT MOF Ełk dla pr</w:t>
      </w:r>
      <w:r w:rsidR="002E2ADF">
        <w:rPr>
          <w:rFonts w:ascii="Arial" w:hAnsi="Arial" w:cs="Arial"/>
          <w:sz w:val="24"/>
          <w:szCs w:val="24"/>
          <w:lang w:eastAsia="pl-PL"/>
        </w:rPr>
        <w:t>ojektów, które będą ubiegać</w:t>
      </w:r>
      <w:r w:rsidR="002E2ADF">
        <w:rPr>
          <w:rFonts w:ascii="Arial" w:hAnsi="Arial" w:cs="Arial"/>
          <w:sz w:val="24"/>
          <w:szCs w:val="24"/>
          <w:lang w:eastAsia="pl-PL"/>
        </w:rPr>
        <w:br/>
      </w:r>
      <w:r w:rsidR="002E2ADF">
        <w:rPr>
          <w:rFonts w:ascii="Arial" w:hAnsi="Arial" w:cs="Arial"/>
          <w:sz w:val="24"/>
          <w:szCs w:val="24"/>
          <w:lang w:eastAsia="pl-PL"/>
        </w:rPr>
        <w:lastRenderedPageBreak/>
        <w:t xml:space="preserve">się </w:t>
      </w:r>
      <w:r w:rsidR="00014D05">
        <w:rPr>
          <w:rFonts w:ascii="Arial" w:hAnsi="Arial" w:cs="Arial"/>
          <w:sz w:val="24"/>
          <w:szCs w:val="24"/>
          <w:lang w:eastAsia="pl-PL"/>
        </w:rPr>
        <w:t>o dofinansowanie.</w:t>
      </w:r>
      <w:r w:rsidR="00402116">
        <w:rPr>
          <w:rFonts w:ascii="Arial" w:hAnsi="Arial" w:cs="Arial"/>
          <w:sz w:val="24"/>
          <w:szCs w:val="24"/>
          <w:lang w:eastAsia="pl-PL"/>
        </w:rPr>
        <w:t xml:space="preserve"> Informacja</w:t>
      </w:r>
      <w:r w:rsidR="00813E6E">
        <w:rPr>
          <w:rFonts w:ascii="Arial" w:hAnsi="Arial" w:cs="Arial"/>
          <w:sz w:val="24"/>
          <w:szCs w:val="24"/>
          <w:lang w:eastAsia="pl-PL"/>
        </w:rPr>
        <w:t xml:space="preserve"> </w:t>
      </w:r>
      <w:r w:rsidR="00402116">
        <w:rPr>
          <w:rFonts w:ascii="Arial" w:hAnsi="Arial" w:cs="Arial"/>
          <w:sz w:val="24"/>
          <w:szCs w:val="24"/>
          <w:lang w:eastAsia="pl-PL"/>
        </w:rPr>
        <w:t xml:space="preserve">o rozpoczęciu ww. naboru publikowana jest również na stronie internetowej </w:t>
      </w:r>
      <w:hyperlink r:id="rId18" w:history="1">
        <w:r w:rsidR="00402116" w:rsidRPr="000314E2">
          <w:rPr>
            <w:rStyle w:val="Hipercze"/>
            <w:rFonts w:ascii="Arial" w:hAnsi="Arial" w:cs="Arial"/>
            <w:sz w:val="24"/>
            <w:szCs w:val="24"/>
            <w:lang w:eastAsia="pl-PL"/>
          </w:rPr>
          <w:t>http://rpo.warmia.mazury.pl</w:t>
        </w:r>
      </w:hyperlink>
      <w:r w:rsidR="00402116">
        <w:rPr>
          <w:rFonts w:ascii="Arial" w:hAnsi="Arial" w:cs="Arial"/>
          <w:sz w:val="24"/>
          <w:szCs w:val="24"/>
          <w:lang w:eastAsia="pl-PL"/>
        </w:rPr>
        <w:t>.</w:t>
      </w:r>
    </w:p>
    <w:p w14:paraId="50056006" w14:textId="4804E67B" w:rsidR="004206F3" w:rsidRPr="004206F3" w:rsidRDefault="004206F3" w:rsidP="008639DB">
      <w:pPr>
        <w:autoSpaceDE w:val="0"/>
        <w:autoSpaceDN w:val="0"/>
        <w:adjustRightInd w:val="0"/>
        <w:spacing w:line="360" w:lineRule="auto"/>
        <w:jc w:val="both"/>
        <w:rPr>
          <w:rFonts w:ascii="Arial" w:hAnsi="Arial" w:cs="Arial"/>
          <w:sz w:val="24"/>
          <w:szCs w:val="24"/>
          <w:lang w:eastAsia="pl-PL"/>
        </w:rPr>
      </w:pPr>
      <w:r w:rsidRPr="004206F3">
        <w:rPr>
          <w:rFonts w:ascii="Arial" w:hAnsi="Arial" w:cs="Arial"/>
          <w:sz w:val="24"/>
          <w:szCs w:val="24"/>
          <w:lang w:eastAsia="pl-PL"/>
        </w:rPr>
        <w:t xml:space="preserve">IOK informuje, że przyznanie przez </w:t>
      </w:r>
      <w:r w:rsidR="004B7F20">
        <w:rPr>
          <w:rFonts w:ascii="Arial" w:hAnsi="Arial" w:cs="Arial"/>
          <w:sz w:val="24"/>
          <w:szCs w:val="24"/>
          <w:lang w:eastAsia="pl-PL"/>
        </w:rPr>
        <w:t xml:space="preserve">Komitet Sterujący ZIT MOF Ełk </w:t>
      </w:r>
      <w:r w:rsidR="008639DB">
        <w:rPr>
          <w:rFonts w:ascii="Arial" w:hAnsi="Arial" w:cs="Arial"/>
          <w:sz w:val="24"/>
          <w:szCs w:val="24"/>
          <w:lang w:eastAsia="pl-PL"/>
        </w:rPr>
        <w:t xml:space="preserve">pozytywnej </w:t>
      </w:r>
      <w:r w:rsidRPr="004206F3">
        <w:rPr>
          <w:rFonts w:ascii="Arial" w:hAnsi="Arial" w:cs="Arial"/>
          <w:sz w:val="24"/>
          <w:szCs w:val="24"/>
          <w:lang w:eastAsia="pl-PL"/>
        </w:rPr>
        <w:t xml:space="preserve">Rekomendacji nie jest równoznaczne z przyznaniem dofinansowania </w:t>
      </w:r>
      <w:r w:rsidR="008639DB">
        <w:rPr>
          <w:rFonts w:ascii="Arial" w:hAnsi="Arial" w:cs="Arial"/>
          <w:sz w:val="24"/>
          <w:szCs w:val="24"/>
          <w:lang w:eastAsia="pl-PL"/>
        </w:rPr>
        <w:t>na realizację projektu</w:t>
      </w:r>
      <w:r w:rsidRPr="004206F3">
        <w:rPr>
          <w:rFonts w:ascii="Arial" w:hAnsi="Arial" w:cs="Arial"/>
          <w:sz w:val="24"/>
          <w:szCs w:val="24"/>
          <w:lang w:eastAsia="pl-PL"/>
        </w:rPr>
        <w:t>. Posiadanie Rekomendacji będzie weryfikowane na etapi</w:t>
      </w:r>
      <w:r w:rsidR="008639DB">
        <w:rPr>
          <w:rFonts w:ascii="Arial" w:hAnsi="Arial" w:cs="Arial"/>
          <w:sz w:val="24"/>
          <w:szCs w:val="24"/>
          <w:lang w:eastAsia="pl-PL"/>
        </w:rPr>
        <w:t>e spełnienia wymogów formalnych</w:t>
      </w:r>
      <w:r w:rsidRPr="004206F3">
        <w:rPr>
          <w:rFonts w:ascii="Arial" w:hAnsi="Arial" w:cs="Arial"/>
          <w:sz w:val="24"/>
          <w:szCs w:val="24"/>
          <w:lang w:eastAsia="pl-PL"/>
        </w:rPr>
        <w:t xml:space="preserve">. </w:t>
      </w:r>
      <w:r w:rsidR="008639DB">
        <w:rPr>
          <w:rFonts w:ascii="Arial" w:hAnsi="Arial" w:cs="Arial"/>
          <w:sz w:val="24"/>
          <w:szCs w:val="24"/>
          <w:lang w:eastAsia="pl-PL"/>
        </w:rPr>
        <w:t>Brak załącznika będzie podlegał jednokrotnemu uzupełnieniu.</w:t>
      </w:r>
    </w:p>
    <w:p w14:paraId="00B9BAF9" w14:textId="21AE219B" w:rsidR="00D54926" w:rsidRDefault="004206F3" w:rsidP="004206F3">
      <w:pPr>
        <w:autoSpaceDE w:val="0"/>
        <w:autoSpaceDN w:val="0"/>
        <w:adjustRightInd w:val="0"/>
        <w:spacing w:line="360" w:lineRule="auto"/>
        <w:jc w:val="both"/>
        <w:rPr>
          <w:rFonts w:ascii="Arial" w:hAnsi="Arial" w:cs="Arial"/>
          <w:sz w:val="24"/>
          <w:szCs w:val="24"/>
          <w:lang w:eastAsia="pl-PL"/>
        </w:rPr>
      </w:pPr>
      <w:r w:rsidRPr="004206F3">
        <w:rPr>
          <w:rFonts w:ascii="Arial" w:hAnsi="Arial" w:cs="Arial"/>
          <w:sz w:val="24"/>
          <w:szCs w:val="24"/>
          <w:lang w:eastAsia="pl-PL"/>
        </w:rPr>
        <w:t>Szczegółowe informacje na temat Strate</w:t>
      </w:r>
      <w:r w:rsidR="00303B41">
        <w:rPr>
          <w:rFonts w:ascii="Arial" w:hAnsi="Arial" w:cs="Arial"/>
          <w:sz w:val="24"/>
          <w:szCs w:val="24"/>
          <w:lang w:eastAsia="pl-PL"/>
        </w:rPr>
        <w:t xml:space="preserve">gii Rozwoju Ośrodka Subregionalnego </w:t>
      </w:r>
      <w:r w:rsidR="008639DB">
        <w:rPr>
          <w:rFonts w:ascii="Arial" w:hAnsi="Arial" w:cs="Arial"/>
          <w:sz w:val="24"/>
          <w:szCs w:val="24"/>
          <w:lang w:eastAsia="pl-PL"/>
        </w:rPr>
        <w:t>Ełk</w:t>
      </w:r>
      <w:r w:rsidR="00303B41">
        <w:rPr>
          <w:rFonts w:ascii="Arial" w:hAnsi="Arial" w:cs="Arial"/>
          <w:sz w:val="24"/>
          <w:szCs w:val="24"/>
          <w:lang w:eastAsia="pl-PL"/>
        </w:rPr>
        <w:t xml:space="preserve"> do roku 2025</w:t>
      </w:r>
      <w:r w:rsidRPr="004206F3">
        <w:rPr>
          <w:rFonts w:ascii="Arial" w:hAnsi="Arial" w:cs="Arial"/>
          <w:sz w:val="24"/>
          <w:szCs w:val="24"/>
          <w:lang w:eastAsia="pl-PL"/>
        </w:rPr>
        <w:t>/</w:t>
      </w:r>
      <w:r w:rsidR="00303B41">
        <w:rPr>
          <w:rFonts w:ascii="Arial" w:hAnsi="Arial" w:cs="Arial"/>
          <w:sz w:val="24"/>
          <w:szCs w:val="24"/>
          <w:lang w:eastAsia="pl-PL"/>
        </w:rPr>
        <w:t xml:space="preserve">Strategii </w:t>
      </w:r>
      <w:r w:rsidRPr="004206F3">
        <w:rPr>
          <w:rFonts w:ascii="Arial" w:hAnsi="Arial" w:cs="Arial"/>
          <w:sz w:val="24"/>
          <w:szCs w:val="24"/>
          <w:lang w:eastAsia="pl-PL"/>
        </w:rPr>
        <w:t>Zintegrowanych Inwestycji Terytorialnych oraz zasa</w:t>
      </w:r>
      <w:r w:rsidR="00B640DD">
        <w:rPr>
          <w:rFonts w:ascii="Arial" w:hAnsi="Arial" w:cs="Arial"/>
          <w:sz w:val="24"/>
          <w:szCs w:val="24"/>
          <w:lang w:eastAsia="pl-PL"/>
        </w:rPr>
        <w:t>d udzielania R</w:t>
      </w:r>
      <w:r w:rsidR="008639DB">
        <w:rPr>
          <w:rFonts w:ascii="Arial" w:hAnsi="Arial" w:cs="Arial"/>
          <w:sz w:val="24"/>
          <w:szCs w:val="24"/>
          <w:lang w:eastAsia="pl-PL"/>
        </w:rPr>
        <w:t xml:space="preserve">ekomendacji można </w:t>
      </w:r>
      <w:r w:rsidRPr="004206F3">
        <w:rPr>
          <w:rFonts w:ascii="Arial" w:hAnsi="Arial" w:cs="Arial"/>
          <w:sz w:val="24"/>
          <w:szCs w:val="24"/>
          <w:lang w:eastAsia="pl-PL"/>
        </w:rPr>
        <w:t>uzyskać osobiści</w:t>
      </w:r>
      <w:r w:rsidR="002E2ADF">
        <w:rPr>
          <w:rFonts w:ascii="Arial" w:hAnsi="Arial" w:cs="Arial"/>
          <w:sz w:val="24"/>
          <w:szCs w:val="24"/>
          <w:lang w:eastAsia="pl-PL"/>
        </w:rPr>
        <w:t>e, telefonicznie lub mailowo</w:t>
      </w:r>
      <w:r w:rsidR="002E2ADF">
        <w:rPr>
          <w:rFonts w:ascii="Arial" w:hAnsi="Arial" w:cs="Arial"/>
          <w:sz w:val="24"/>
          <w:szCs w:val="24"/>
          <w:lang w:eastAsia="pl-PL"/>
        </w:rPr>
        <w:br/>
      </w:r>
      <w:r w:rsidRPr="004206F3">
        <w:rPr>
          <w:rFonts w:ascii="Arial" w:hAnsi="Arial" w:cs="Arial"/>
          <w:sz w:val="24"/>
          <w:szCs w:val="24"/>
          <w:lang w:eastAsia="pl-PL"/>
        </w:rPr>
        <w:t>w siedzibie Związ</w:t>
      </w:r>
      <w:r w:rsidR="008639DB">
        <w:rPr>
          <w:rFonts w:ascii="Arial" w:hAnsi="Arial" w:cs="Arial"/>
          <w:sz w:val="24"/>
          <w:szCs w:val="24"/>
          <w:lang w:eastAsia="pl-PL"/>
        </w:rPr>
        <w:t>ku ZIT</w:t>
      </w:r>
      <w:r w:rsidR="00B640DD">
        <w:rPr>
          <w:rFonts w:ascii="Arial" w:hAnsi="Arial" w:cs="Arial"/>
          <w:sz w:val="24"/>
          <w:szCs w:val="24"/>
          <w:lang w:eastAsia="pl-PL"/>
        </w:rPr>
        <w:t xml:space="preserve"> MOF Ełk</w:t>
      </w:r>
      <w:r w:rsidRPr="004206F3">
        <w:rPr>
          <w:rFonts w:ascii="Arial" w:hAnsi="Arial" w:cs="Arial"/>
          <w:sz w:val="24"/>
          <w:szCs w:val="24"/>
          <w:lang w:eastAsia="pl-PL"/>
        </w:rPr>
        <w:t>:</w:t>
      </w:r>
    </w:p>
    <w:tbl>
      <w:tblPr>
        <w:tblStyle w:val="Tabela-Siatka"/>
        <w:tblW w:w="0" w:type="auto"/>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1817"/>
        <w:gridCol w:w="3641"/>
        <w:gridCol w:w="1420"/>
      </w:tblGrid>
      <w:tr w:rsidR="00D75DB8" w14:paraId="56E78C73" w14:textId="77777777" w:rsidTr="00F16A29">
        <w:trPr>
          <w:trHeight w:val="510"/>
          <w:jc w:val="center"/>
        </w:trPr>
        <w:tc>
          <w:tcPr>
            <w:tcW w:w="0" w:type="auto"/>
            <w:gridSpan w:val="3"/>
            <w:shd w:val="clear" w:color="auto" w:fill="4F81BD" w:themeFill="accent1"/>
            <w:vAlign w:val="center"/>
          </w:tcPr>
          <w:p w14:paraId="767DE5D8" w14:textId="48EE29BA" w:rsidR="00D75DB8" w:rsidRPr="00F16A29" w:rsidRDefault="00D75DB8" w:rsidP="006F22E1">
            <w:pPr>
              <w:autoSpaceDE w:val="0"/>
              <w:autoSpaceDN w:val="0"/>
              <w:adjustRightInd w:val="0"/>
              <w:spacing w:line="360" w:lineRule="auto"/>
              <w:jc w:val="center"/>
              <w:rPr>
                <w:rFonts w:ascii="Arial" w:hAnsi="Arial" w:cs="Arial"/>
                <w:b/>
                <w:color w:val="FFFFFF" w:themeColor="background1"/>
                <w:sz w:val="24"/>
                <w:szCs w:val="24"/>
                <w:lang w:eastAsia="pl-PL"/>
              </w:rPr>
            </w:pPr>
            <w:r w:rsidRPr="00F16A29">
              <w:rPr>
                <w:rFonts w:ascii="Arial" w:hAnsi="Arial" w:cs="Arial"/>
                <w:b/>
                <w:color w:val="FFFFFF" w:themeColor="background1"/>
                <w:sz w:val="24"/>
                <w:szCs w:val="24"/>
                <w:lang w:eastAsia="pl-PL"/>
              </w:rPr>
              <w:t>Biuro Związku ZIT MOF Ełk</w:t>
            </w:r>
          </w:p>
        </w:tc>
      </w:tr>
      <w:tr w:rsidR="006F22E1" w14:paraId="4DF64338" w14:textId="77777777" w:rsidTr="00F16A29">
        <w:trPr>
          <w:jc w:val="center"/>
        </w:trPr>
        <w:tc>
          <w:tcPr>
            <w:tcW w:w="0" w:type="auto"/>
            <w:vAlign w:val="center"/>
          </w:tcPr>
          <w:p w14:paraId="1B1F1A9B" w14:textId="77777777" w:rsidR="006F22E1" w:rsidRPr="005F1F9D" w:rsidRDefault="006F22E1" w:rsidP="006F22E1">
            <w:pPr>
              <w:autoSpaceDE w:val="0"/>
              <w:autoSpaceDN w:val="0"/>
              <w:adjustRightInd w:val="0"/>
              <w:spacing w:line="360" w:lineRule="auto"/>
              <w:jc w:val="center"/>
              <w:rPr>
                <w:rFonts w:ascii="Arial" w:hAnsi="Arial" w:cs="Arial"/>
                <w:lang w:eastAsia="pl-PL"/>
              </w:rPr>
            </w:pPr>
            <w:r w:rsidRPr="005F1F9D">
              <w:rPr>
                <w:rFonts w:ascii="Arial" w:hAnsi="Arial" w:cs="Arial"/>
                <w:lang w:eastAsia="pl-PL"/>
              </w:rPr>
              <w:t>adres:</w:t>
            </w:r>
          </w:p>
          <w:p w14:paraId="7D3BB884" w14:textId="77777777" w:rsidR="006F22E1" w:rsidRPr="005F1F9D" w:rsidRDefault="006F22E1" w:rsidP="006F22E1">
            <w:pPr>
              <w:autoSpaceDE w:val="0"/>
              <w:autoSpaceDN w:val="0"/>
              <w:adjustRightInd w:val="0"/>
              <w:spacing w:line="360" w:lineRule="auto"/>
              <w:jc w:val="center"/>
              <w:rPr>
                <w:rFonts w:ascii="Arial" w:hAnsi="Arial" w:cs="Arial"/>
                <w:lang w:eastAsia="pl-PL"/>
              </w:rPr>
            </w:pPr>
            <w:r w:rsidRPr="005F1F9D">
              <w:rPr>
                <w:rFonts w:ascii="Arial" w:hAnsi="Arial" w:cs="Arial"/>
                <w:lang w:eastAsia="pl-PL"/>
              </w:rPr>
              <w:t>ul. Małeckich 3/12</w:t>
            </w:r>
          </w:p>
          <w:p w14:paraId="08F90A44" w14:textId="77229F41" w:rsidR="006F22E1" w:rsidRPr="005F1F9D" w:rsidRDefault="006F22E1" w:rsidP="006F22E1">
            <w:pPr>
              <w:autoSpaceDE w:val="0"/>
              <w:autoSpaceDN w:val="0"/>
              <w:adjustRightInd w:val="0"/>
              <w:spacing w:line="360" w:lineRule="auto"/>
              <w:jc w:val="center"/>
              <w:rPr>
                <w:rFonts w:ascii="Arial" w:hAnsi="Arial" w:cs="Arial"/>
                <w:lang w:eastAsia="pl-PL"/>
              </w:rPr>
            </w:pPr>
            <w:r w:rsidRPr="005F1F9D">
              <w:rPr>
                <w:rFonts w:ascii="Arial" w:hAnsi="Arial" w:cs="Arial"/>
                <w:lang w:eastAsia="pl-PL"/>
              </w:rPr>
              <w:t>19-300 Ełk</w:t>
            </w:r>
          </w:p>
        </w:tc>
        <w:tc>
          <w:tcPr>
            <w:tcW w:w="0" w:type="auto"/>
            <w:vAlign w:val="center"/>
          </w:tcPr>
          <w:p w14:paraId="46F6D0DD" w14:textId="77777777" w:rsidR="006F22E1" w:rsidRDefault="006F22E1" w:rsidP="006F22E1">
            <w:pPr>
              <w:autoSpaceDE w:val="0"/>
              <w:autoSpaceDN w:val="0"/>
              <w:adjustRightInd w:val="0"/>
              <w:spacing w:line="360" w:lineRule="auto"/>
              <w:jc w:val="center"/>
              <w:rPr>
                <w:rFonts w:ascii="Arial" w:hAnsi="Arial" w:cs="Arial"/>
                <w:lang w:eastAsia="pl-PL"/>
              </w:rPr>
            </w:pPr>
            <w:r>
              <w:rPr>
                <w:rFonts w:ascii="Arial" w:hAnsi="Arial" w:cs="Arial"/>
                <w:lang w:eastAsia="pl-PL"/>
              </w:rPr>
              <w:t>godziny pracy:</w:t>
            </w:r>
          </w:p>
          <w:p w14:paraId="550B8966" w14:textId="03F5AB03" w:rsidR="006F22E1" w:rsidRPr="005F1F9D" w:rsidRDefault="006F22E1" w:rsidP="006F22E1">
            <w:pPr>
              <w:autoSpaceDE w:val="0"/>
              <w:autoSpaceDN w:val="0"/>
              <w:adjustRightInd w:val="0"/>
              <w:spacing w:line="360" w:lineRule="auto"/>
              <w:jc w:val="center"/>
              <w:rPr>
                <w:rFonts w:ascii="Arial" w:hAnsi="Arial" w:cs="Arial"/>
                <w:lang w:eastAsia="pl-PL"/>
              </w:rPr>
            </w:pPr>
            <w:r>
              <w:rPr>
                <w:rFonts w:ascii="Arial" w:hAnsi="Arial" w:cs="Arial"/>
                <w:lang w:eastAsia="pl-PL"/>
              </w:rPr>
              <w:t>poniedziałek – piątek od 8:00 do 15:00</w:t>
            </w:r>
          </w:p>
        </w:tc>
        <w:tc>
          <w:tcPr>
            <w:tcW w:w="0" w:type="auto"/>
            <w:vAlign w:val="center"/>
          </w:tcPr>
          <w:p w14:paraId="6C29204B" w14:textId="77777777" w:rsidR="006F22E1" w:rsidRDefault="006F22E1" w:rsidP="006F22E1">
            <w:pPr>
              <w:autoSpaceDE w:val="0"/>
              <w:autoSpaceDN w:val="0"/>
              <w:adjustRightInd w:val="0"/>
              <w:spacing w:line="360" w:lineRule="auto"/>
              <w:jc w:val="center"/>
              <w:rPr>
                <w:rFonts w:ascii="Arial" w:hAnsi="Arial" w:cs="Arial"/>
                <w:lang w:eastAsia="pl-PL"/>
              </w:rPr>
            </w:pPr>
            <w:r>
              <w:rPr>
                <w:rFonts w:ascii="Arial" w:hAnsi="Arial" w:cs="Arial"/>
                <w:lang w:eastAsia="pl-PL"/>
              </w:rPr>
              <w:t>telefon:</w:t>
            </w:r>
          </w:p>
          <w:p w14:paraId="32FE8C75" w14:textId="77777777" w:rsidR="006F22E1" w:rsidRPr="005F1F9D" w:rsidRDefault="006F22E1" w:rsidP="006F22E1">
            <w:pPr>
              <w:autoSpaceDE w:val="0"/>
              <w:autoSpaceDN w:val="0"/>
              <w:adjustRightInd w:val="0"/>
              <w:spacing w:line="360" w:lineRule="auto"/>
              <w:jc w:val="center"/>
              <w:rPr>
                <w:rFonts w:ascii="Arial" w:hAnsi="Arial" w:cs="Arial"/>
                <w:lang w:eastAsia="pl-PL"/>
              </w:rPr>
            </w:pPr>
            <w:r w:rsidRPr="006F22E1">
              <w:rPr>
                <w:rFonts w:ascii="Arial" w:hAnsi="Arial" w:cs="Arial"/>
                <w:lang w:eastAsia="pl-PL"/>
              </w:rPr>
              <w:t>87 732 61 84</w:t>
            </w:r>
          </w:p>
          <w:p w14:paraId="4DD860AB" w14:textId="00C8D0CA" w:rsidR="006F22E1" w:rsidRDefault="006F22E1" w:rsidP="006F22E1">
            <w:pPr>
              <w:autoSpaceDE w:val="0"/>
              <w:autoSpaceDN w:val="0"/>
              <w:adjustRightInd w:val="0"/>
              <w:spacing w:line="360" w:lineRule="auto"/>
              <w:jc w:val="center"/>
              <w:rPr>
                <w:rFonts w:ascii="Arial" w:hAnsi="Arial" w:cs="Arial"/>
                <w:lang w:eastAsia="pl-PL"/>
              </w:rPr>
            </w:pPr>
            <w:r>
              <w:rPr>
                <w:rFonts w:ascii="Arial" w:hAnsi="Arial" w:cs="Arial"/>
                <w:lang w:eastAsia="pl-PL"/>
              </w:rPr>
              <w:t>e-mail:</w:t>
            </w:r>
          </w:p>
          <w:p w14:paraId="2616A64B" w14:textId="31348A47" w:rsidR="006F22E1" w:rsidRPr="005F1F9D" w:rsidRDefault="005D765A" w:rsidP="006F22E1">
            <w:pPr>
              <w:autoSpaceDE w:val="0"/>
              <w:autoSpaceDN w:val="0"/>
              <w:adjustRightInd w:val="0"/>
              <w:spacing w:line="360" w:lineRule="auto"/>
              <w:jc w:val="center"/>
              <w:rPr>
                <w:rFonts w:ascii="Arial" w:hAnsi="Arial" w:cs="Arial"/>
                <w:lang w:eastAsia="pl-PL"/>
              </w:rPr>
            </w:pPr>
            <w:hyperlink r:id="rId19" w:history="1">
              <w:r w:rsidR="006F22E1" w:rsidRPr="000314E2">
                <w:rPr>
                  <w:rStyle w:val="Hipercze"/>
                  <w:rFonts w:ascii="Arial" w:hAnsi="Arial" w:cs="Arial"/>
                  <w:lang w:eastAsia="pl-PL"/>
                </w:rPr>
                <w:t>zit@um.elk.pl</w:t>
              </w:r>
            </w:hyperlink>
          </w:p>
        </w:tc>
      </w:tr>
    </w:tbl>
    <w:p w14:paraId="2E75AD04" w14:textId="77777777" w:rsidR="00175654" w:rsidRPr="00175654" w:rsidRDefault="00175654" w:rsidP="00175654">
      <w:bookmarkStart w:id="59" w:name="_Toc459968664"/>
      <w:bookmarkStart w:id="60" w:name="_Toc469056211"/>
    </w:p>
    <w:p w14:paraId="7E75E7F7" w14:textId="208CBA6D" w:rsidR="00175654" w:rsidRDefault="005F55AF" w:rsidP="00175654">
      <w:pPr>
        <w:pStyle w:val="Nagwek2"/>
      </w:pPr>
      <w:bookmarkStart w:id="61" w:name="_Toc472432993"/>
      <w:r w:rsidRPr="00D54926">
        <w:t>W</w:t>
      </w:r>
      <w:r w:rsidR="00266751" w:rsidRPr="00D54926">
        <w:t>ymagania w zakresie wskaźników dotyczących grupy docelowej</w:t>
      </w:r>
      <w:bookmarkEnd w:id="59"/>
      <w:bookmarkEnd w:id="60"/>
      <w:bookmarkEnd w:id="61"/>
    </w:p>
    <w:p w14:paraId="51D8B346" w14:textId="77777777" w:rsidR="00175654" w:rsidRPr="00052860" w:rsidRDefault="00175654" w:rsidP="00175654">
      <w:pPr>
        <w:spacing w:line="360" w:lineRule="auto"/>
        <w:rPr>
          <w:rFonts w:ascii="Arial" w:hAnsi="Arial" w:cs="Arial"/>
          <w:sz w:val="2"/>
        </w:rPr>
      </w:pPr>
    </w:p>
    <w:p w14:paraId="7E235762" w14:textId="2C240F91" w:rsidR="00175654" w:rsidRPr="00175654" w:rsidRDefault="004701A0" w:rsidP="0069021E">
      <w:pPr>
        <w:pStyle w:val="Nagwek30"/>
        <w:numPr>
          <w:ilvl w:val="2"/>
          <w:numId w:val="16"/>
        </w:numPr>
      </w:pPr>
      <w:bookmarkStart w:id="62" w:name="_Toc472432994"/>
      <w:r w:rsidRPr="00D54926">
        <w:t>Wskaźniki produktu, rezultatu oraz horyzontalne</w:t>
      </w:r>
      <w:bookmarkEnd w:id="62"/>
    </w:p>
    <w:p w14:paraId="1F933B71" w14:textId="77777777" w:rsidR="00104A38" w:rsidRDefault="00CD2EEC" w:rsidP="00915B89">
      <w:pPr>
        <w:spacing w:line="360" w:lineRule="auto"/>
        <w:jc w:val="both"/>
        <w:rPr>
          <w:rFonts w:ascii="Arial" w:hAnsi="Arial" w:cs="Arial"/>
          <w:sz w:val="24"/>
          <w:szCs w:val="24"/>
        </w:rPr>
      </w:pPr>
      <w:r>
        <w:rPr>
          <w:rFonts w:ascii="Arial" w:hAnsi="Arial" w:cs="Arial"/>
          <w:sz w:val="24"/>
          <w:szCs w:val="24"/>
        </w:rPr>
        <w:t xml:space="preserve">Wnioskodawca </w:t>
      </w:r>
      <w:r w:rsidR="00D02A4A">
        <w:rPr>
          <w:rFonts w:ascii="Arial" w:hAnsi="Arial" w:cs="Arial"/>
          <w:sz w:val="24"/>
          <w:szCs w:val="24"/>
        </w:rPr>
        <w:t xml:space="preserve">zobowiązany jest przedstawić we </w:t>
      </w:r>
      <w:r w:rsidR="0017629D" w:rsidRPr="0017629D">
        <w:rPr>
          <w:rFonts w:ascii="Arial" w:hAnsi="Arial" w:cs="Arial"/>
          <w:sz w:val="24"/>
          <w:szCs w:val="24"/>
        </w:rPr>
        <w:t>wniosku o dofinansowanie projektu wskaźniki pr</w:t>
      </w:r>
      <w:r w:rsidR="00427AE2">
        <w:rPr>
          <w:rFonts w:ascii="Arial" w:hAnsi="Arial" w:cs="Arial"/>
          <w:sz w:val="24"/>
          <w:szCs w:val="24"/>
        </w:rPr>
        <w:t xml:space="preserve">oduktu, </w:t>
      </w:r>
      <w:r w:rsidR="0017629D" w:rsidRPr="0017629D">
        <w:rPr>
          <w:rFonts w:ascii="Arial" w:hAnsi="Arial" w:cs="Arial"/>
          <w:sz w:val="24"/>
          <w:szCs w:val="24"/>
        </w:rPr>
        <w:t>wskaźniki rezultatu</w:t>
      </w:r>
      <w:r w:rsidR="00400EDC">
        <w:rPr>
          <w:rFonts w:ascii="Arial" w:hAnsi="Arial" w:cs="Arial"/>
          <w:sz w:val="24"/>
          <w:szCs w:val="24"/>
        </w:rPr>
        <w:t xml:space="preserve">, jak i </w:t>
      </w:r>
      <w:r w:rsidR="0083637C">
        <w:rPr>
          <w:rFonts w:ascii="Arial" w:hAnsi="Arial" w:cs="Arial"/>
          <w:sz w:val="24"/>
          <w:szCs w:val="24"/>
        </w:rPr>
        <w:t>wskaźniki horyzontalne.</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104A38" w14:paraId="613DE9FE" w14:textId="77777777" w:rsidTr="00B64719">
        <w:tc>
          <w:tcPr>
            <w:tcW w:w="9211" w:type="dxa"/>
          </w:tcPr>
          <w:p w14:paraId="6E5C2D2C" w14:textId="77777777" w:rsidR="00104A38" w:rsidRPr="00785D76" w:rsidRDefault="00427AE2" w:rsidP="000A32BB">
            <w:pPr>
              <w:spacing w:after="0" w:line="360" w:lineRule="auto"/>
              <w:jc w:val="both"/>
              <w:rPr>
                <w:rFonts w:ascii="Arial" w:hAnsi="Arial" w:cs="Arial"/>
                <w:b/>
                <w:sz w:val="24"/>
                <w:szCs w:val="24"/>
              </w:rPr>
            </w:pPr>
            <w:r w:rsidRPr="00785D76">
              <w:rPr>
                <w:rFonts w:ascii="Arial" w:hAnsi="Arial" w:cs="Arial"/>
                <w:b/>
                <w:sz w:val="24"/>
                <w:szCs w:val="24"/>
              </w:rPr>
              <w:t>Wskaźniki produktu,</w:t>
            </w:r>
            <w:r w:rsidR="00104A38" w:rsidRPr="00785D76">
              <w:rPr>
                <w:rFonts w:ascii="Arial" w:hAnsi="Arial" w:cs="Arial"/>
                <w:b/>
                <w:sz w:val="24"/>
                <w:szCs w:val="24"/>
              </w:rPr>
              <w:t xml:space="preserve"> wskaźniki rezultatu</w:t>
            </w:r>
            <w:r w:rsidR="000A32BB">
              <w:rPr>
                <w:rFonts w:ascii="Arial" w:hAnsi="Arial" w:cs="Arial"/>
                <w:b/>
                <w:sz w:val="24"/>
                <w:szCs w:val="24"/>
              </w:rPr>
              <w:t xml:space="preserve"> i </w:t>
            </w:r>
            <w:r w:rsidRPr="00785D76">
              <w:rPr>
                <w:rFonts w:ascii="Arial" w:hAnsi="Arial" w:cs="Arial"/>
                <w:b/>
                <w:sz w:val="24"/>
                <w:szCs w:val="24"/>
              </w:rPr>
              <w:t>wskaźniki horyzontalne</w:t>
            </w:r>
            <w:r w:rsidR="00104A38" w:rsidRPr="00785D76">
              <w:rPr>
                <w:rFonts w:ascii="Arial" w:hAnsi="Arial" w:cs="Arial"/>
                <w:b/>
                <w:sz w:val="24"/>
                <w:szCs w:val="24"/>
              </w:rPr>
              <w:t xml:space="preserve"> należy</w:t>
            </w:r>
            <w:r w:rsidR="00785D76">
              <w:rPr>
                <w:rFonts w:ascii="Arial" w:hAnsi="Arial" w:cs="Arial"/>
                <w:b/>
                <w:sz w:val="24"/>
                <w:szCs w:val="24"/>
              </w:rPr>
              <w:t xml:space="preserve"> obligatoryjnie</w:t>
            </w:r>
            <w:r w:rsidR="00104A38" w:rsidRPr="00785D76">
              <w:rPr>
                <w:rFonts w:ascii="Arial" w:hAnsi="Arial" w:cs="Arial"/>
                <w:b/>
                <w:sz w:val="24"/>
                <w:szCs w:val="24"/>
              </w:rPr>
              <w:t xml:space="preserve"> wskazać</w:t>
            </w:r>
            <w:r w:rsidRPr="00785D76">
              <w:rPr>
                <w:rFonts w:ascii="Arial" w:hAnsi="Arial" w:cs="Arial"/>
                <w:b/>
                <w:sz w:val="24"/>
                <w:szCs w:val="24"/>
              </w:rPr>
              <w:t xml:space="preserve"> </w:t>
            </w:r>
            <w:r w:rsidR="00104A38" w:rsidRPr="00785D76">
              <w:rPr>
                <w:rFonts w:ascii="Arial" w:hAnsi="Arial" w:cs="Arial"/>
                <w:b/>
                <w:sz w:val="24"/>
                <w:szCs w:val="24"/>
              </w:rPr>
              <w:t>w części 3.2 wniosku o dofinansowanie projektu.</w:t>
            </w:r>
          </w:p>
        </w:tc>
      </w:tr>
    </w:tbl>
    <w:p w14:paraId="1F469C9A" w14:textId="77777777" w:rsidR="00E66ED6" w:rsidRPr="0017629D" w:rsidRDefault="00E66ED6" w:rsidP="00915B89">
      <w:pPr>
        <w:spacing w:before="0" w:after="0" w:line="360" w:lineRule="auto"/>
        <w:jc w:val="both"/>
        <w:rPr>
          <w:rFonts w:ascii="Arial" w:hAnsi="Arial" w:cs="Arial"/>
          <w:sz w:val="24"/>
          <w:szCs w:val="24"/>
        </w:rPr>
      </w:pPr>
    </w:p>
    <w:p w14:paraId="72F285ED" w14:textId="6C276AEE" w:rsidR="00921FED" w:rsidRDefault="0017629D" w:rsidP="00921FED">
      <w:pPr>
        <w:spacing w:before="0" w:line="360" w:lineRule="auto"/>
        <w:jc w:val="both"/>
        <w:rPr>
          <w:rFonts w:ascii="Arial" w:hAnsi="Arial" w:cs="Arial"/>
          <w:strike/>
          <w:sz w:val="24"/>
          <w:szCs w:val="24"/>
        </w:rPr>
      </w:pPr>
      <w:r w:rsidRPr="0083391A">
        <w:rPr>
          <w:rFonts w:ascii="Arial" w:hAnsi="Arial" w:cs="Arial"/>
          <w:sz w:val="24"/>
          <w:szCs w:val="24"/>
        </w:rPr>
        <w:t>Wskaźniki produktu oraz wskaźniki rezultatu bezpośredniego</w:t>
      </w:r>
      <w:r w:rsidR="00FA6175">
        <w:rPr>
          <w:rFonts w:ascii="Arial" w:hAnsi="Arial" w:cs="Arial"/>
          <w:sz w:val="24"/>
          <w:szCs w:val="24"/>
        </w:rPr>
        <w:t xml:space="preserve"> </w:t>
      </w:r>
      <w:r w:rsidRPr="0017629D">
        <w:rPr>
          <w:rFonts w:ascii="Arial" w:hAnsi="Arial" w:cs="Arial"/>
          <w:sz w:val="24"/>
          <w:szCs w:val="24"/>
        </w:rPr>
        <w:t>są wskaźnikami obligatoryjnymi dl</w:t>
      </w:r>
      <w:r w:rsidR="00D82A29">
        <w:rPr>
          <w:rFonts w:ascii="Arial" w:hAnsi="Arial" w:cs="Arial"/>
          <w:sz w:val="24"/>
          <w:szCs w:val="24"/>
        </w:rPr>
        <w:t xml:space="preserve">a każdego projektu składanego w </w:t>
      </w:r>
      <w:r w:rsidR="00F8300E">
        <w:rPr>
          <w:rFonts w:ascii="Arial" w:hAnsi="Arial" w:cs="Arial"/>
          <w:sz w:val="24"/>
          <w:szCs w:val="24"/>
        </w:rPr>
        <w:t xml:space="preserve">ramach konkursu. </w:t>
      </w:r>
      <w:r w:rsidR="002E2ADF">
        <w:rPr>
          <w:rFonts w:ascii="Arial" w:hAnsi="Arial" w:cs="Arial"/>
          <w:color w:val="000000"/>
          <w:sz w:val="24"/>
          <w:szCs w:val="24"/>
        </w:rPr>
        <w:t>Wskaźniki</w:t>
      </w:r>
      <w:r w:rsidR="002E2ADF">
        <w:rPr>
          <w:rFonts w:ascii="Arial" w:hAnsi="Arial" w:cs="Arial"/>
          <w:color w:val="000000"/>
          <w:sz w:val="24"/>
          <w:szCs w:val="24"/>
        </w:rPr>
        <w:br/>
      </w:r>
      <w:r w:rsidRPr="000D4376">
        <w:rPr>
          <w:rFonts w:ascii="Arial" w:hAnsi="Arial" w:cs="Arial"/>
          <w:color w:val="000000"/>
          <w:sz w:val="24"/>
          <w:szCs w:val="24"/>
        </w:rPr>
        <w:t>te wybierane są z listy słownikowej w</w:t>
      </w:r>
      <w:r w:rsidR="00D82A29">
        <w:rPr>
          <w:rFonts w:ascii="Arial" w:hAnsi="Arial" w:cs="Arial"/>
          <w:color w:val="000000"/>
          <w:sz w:val="24"/>
          <w:szCs w:val="24"/>
        </w:rPr>
        <w:t xml:space="preserve"> </w:t>
      </w:r>
      <w:r w:rsidRPr="000D4376">
        <w:rPr>
          <w:rFonts w:ascii="Arial" w:hAnsi="Arial" w:cs="Arial"/>
          <w:color w:val="000000"/>
          <w:sz w:val="24"/>
          <w:szCs w:val="24"/>
        </w:rPr>
        <w:t>formularzu wniosku o dofinansowanie projektu składanym w ramach danego konkursu</w:t>
      </w:r>
      <w:r w:rsidR="00803088" w:rsidRPr="000D4376">
        <w:rPr>
          <w:rFonts w:ascii="Arial" w:hAnsi="Arial" w:cs="Arial"/>
          <w:color w:val="000000"/>
          <w:sz w:val="24"/>
          <w:szCs w:val="24"/>
        </w:rPr>
        <w:t>.</w:t>
      </w:r>
      <w:r w:rsidR="00785D76">
        <w:rPr>
          <w:rFonts w:ascii="Arial" w:hAnsi="Arial" w:cs="Arial"/>
          <w:color w:val="000000"/>
          <w:sz w:val="24"/>
          <w:szCs w:val="24"/>
        </w:rPr>
        <w:t xml:space="preserve"> </w:t>
      </w:r>
      <w:r w:rsidR="001D7BAF" w:rsidRPr="00962BF2">
        <w:rPr>
          <w:rFonts w:ascii="Arial" w:hAnsi="Arial" w:cs="Arial"/>
          <w:b/>
          <w:sz w:val="24"/>
          <w:szCs w:val="24"/>
          <w:u w:val="single"/>
        </w:rPr>
        <w:t xml:space="preserve">Wskaźniki horyzontalne </w:t>
      </w:r>
      <w:r w:rsidR="00785D76" w:rsidRPr="00962BF2">
        <w:rPr>
          <w:rFonts w:ascii="Arial" w:hAnsi="Arial" w:cs="Arial"/>
          <w:b/>
          <w:sz w:val="24"/>
          <w:szCs w:val="24"/>
          <w:u w:val="single"/>
        </w:rPr>
        <w:t>Wnioskodawca musi wprowadzić samodzielnie.</w:t>
      </w:r>
    </w:p>
    <w:p w14:paraId="5D08C7F6" w14:textId="77777777" w:rsidR="00803088" w:rsidRPr="00921FED" w:rsidRDefault="00D82A29" w:rsidP="00921FED">
      <w:pPr>
        <w:spacing w:before="0" w:line="360" w:lineRule="auto"/>
        <w:jc w:val="center"/>
        <w:rPr>
          <w:rFonts w:ascii="Arial" w:hAnsi="Arial" w:cs="Arial"/>
          <w:strike/>
          <w:sz w:val="24"/>
          <w:szCs w:val="24"/>
        </w:rPr>
      </w:pPr>
      <w:r>
        <w:rPr>
          <w:rFonts w:ascii="Arial" w:hAnsi="Arial" w:cs="Arial"/>
          <w:b/>
          <w:sz w:val="24"/>
          <w:szCs w:val="24"/>
        </w:rPr>
        <w:t xml:space="preserve">Wskaźniki obligatoryjne dla </w:t>
      </w:r>
      <w:r w:rsidR="0017629D" w:rsidRPr="000D4376">
        <w:rPr>
          <w:rFonts w:ascii="Arial" w:hAnsi="Arial" w:cs="Arial"/>
          <w:b/>
          <w:sz w:val="24"/>
          <w:szCs w:val="24"/>
        </w:rPr>
        <w:t>wszystkich Wnioskodawców bez względu</w:t>
      </w:r>
      <w:r w:rsidR="0017629D" w:rsidRPr="0017629D">
        <w:rPr>
          <w:rFonts w:ascii="Arial" w:hAnsi="Arial" w:cs="Arial"/>
          <w:b/>
          <w:sz w:val="24"/>
          <w:szCs w:val="24"/>
        </w:rPr>
        <w:t xml:space="preserve"> na charakter grupy docelowej oraz typ wsparcia</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4"/>
        <w:gridCol w:w="4394"/>
        <w:gridCol w:w="2126"/>
        <w:gridCol w:w="1985"/>
      </w:tblGrid>
      <w:tr w:rsidR="00B25649" w:rsidRPr="003375BF" w14:paraId="5FBE1EA9" w14:textId="77777777" w:rsidTr="00932E24">
        <w:trPr>
          <w:trHeight w:val="567"/>
        </w:trPr>
        <w:tc>
          <w:tcPr>
            <w:tcW w:w="9039" w:type="dxa"/>
            <w:gridSpan w:val="4"/>
            <w:shd w:val="clear" w:color="auto" w:fill="4F81BD" w:themeFill="accent1"/>
            <w:vAlign w:val="center"/>
          </w:tcPr>
          <w:p w14:paraId="34EC13BE" w14:textId="77777777" w:rsidR="00B25649" w:rsidRPr="00F16A29" w:rsidRDefault="00B25649" w:rsidP="00915B89">
            <w:pPr>
              <w:keepNext/>
              <w:keepLines/>
              <w:spacing w:before="0" w:after="0" w:line="360" w:lineRule="auto"/>
              <w:ind w:firstLine="708"/>
              <w:jc w:val="center"/>
              <w:rPr>
                <w:rFonts w:ascii="Arial" w:hAnsi="Arial" w:cs="Arial"/>
                <w:b/>
                <w:bCs/>
                <w:color w:val="FFFFFF" w:themeColor="background1"/>
              </w:rPr>
            </w:pPr>
            <w:r w:rsidRPr="00F16A29">
              <w:rPr>
                <w:rFonts w:ascii="Arial" w:hAnsi="Arial" w:cs="Arial"/>
                <w:b/>
                <w:bCs/>
                <w:color w:val="FFFFFF" w:themeColor="background1"/>
                <w:sz w:val="28"/>
              </w:rPr>
              <w:t>Wskaźniki rezultatu bezpośredniego</w:t>
            </w:r>
          </w:p>
        </w:tc>
      </w:tr>
      <w:tr w:rsidR="00B25649" w:rsidRPr="003375BF" w14:paraId="7B2AF390" w14:textId="77777777" w:rsidTr="00932E24">
        <w:trPr>
          <w:trHeight w:val="567"/>
        </w:trPr>
        <w:tc>
          <w:tcPr>
            <w:tcW w:w="534" w:type="dxa"/>
            <w:shd w:val="clear" w:color="auto" w:fill="4F81BD" w:themeFill="accent1"/>
            <w:vAlign w:val="center"/>
            <w:hideMark/>
          </w:tcPr>
          <w:p w14:paraId="1BAB33E8" w14:textId="77777777" w:rsidR="00B25649" w:rsidRPr="00F16A29" w:rsidRDefault="00B25649" w:rsidP="00915B89">
            <w:pPr>
              <w:keepNext/>
              <w:keepLines/>
              <w:spacing w:before="0" w:after="0" w:line="360" w:lineRule="auto"/>
              <w:jc w:val="center"/>
              <w:rPr>
                <w:rFonts w:ascii="Arial" w:hAnsi="Arial" w:cs="Arial"/>
                <w:b/>
                <w:bCs/>
                <w:color w:val="FFFFFF" w:themeColor="background1"/>
                <w:sz w:val="22"/>
                <w:szCs w:val="22"/>
              </w:rPr>
            </w:pPr>
            <w:r w:rsidRPr="00F16A29">
              <w:rPr>
                <w:rFonts w:ascii="Arial" w:hAnsi="Arial" w:cs="Arial"/>
                <w:b/>
                <w:bCs/>
                <w:color w:val="FFFFFF" w:themeColor="background1"/>
              </w:rPr>
              <w:t>Lp.</w:t>
            </w:r>
          </w:p>
        </w:tc>
        <w:tc>
          <w:tcPr>
            <w:tcW w:w="4394" w:type="dxa"/>
            <w:shd w:val="clear" w:color="auto" w:fill="4F81BD" w:themeFill="accent1"/>
            <w:vAlign w:val="center"/>
          </w:tcPr>
          <w:p w14:paraId="11F2FE16" w14:textId="77777777" w:rsidR="00B25649" w:rsidRPr="00F16A29" w:rsidRDefault="00B25649" w:rsidP="00915B89">
            <w:pPr>
              <w:keepNext/>
              <w:keepLines/>
              <w:spacing w:before="0" w:after="0" w:line="360" w:lineRule="auto"/>
              <w:jc w:val="center"/>
              <w:rPr>
                <w:rFonts w:ascii="Arial" w:hAnsi="Arial" w:cs="Arial"/>
                <w:b/>
                <w:bCs/>
                <w:color w:val="FFFFFF" w:themeColor="background1"/>
                <w:sz w:val="22"/>
                <w:szCs w:val="22"/>
              </w:rPr>
            </w:pPr>
            <w:r w:rsidRPr="00F16A29">
              <w:rPr>
                <w:rFonts w:ascii="Arial" w:hAnsi="Arial" w:cs="Arial"/>
                <w:b/>
                <w:bCs/>
                <w:color w:val="FFFFFF" w:themeColor="background1"/>
              </w:rPr>
              <w:t>Nazwa wskaźnika</w:t>
            </w:r>
          </w:p>
        </w:tc>
        <w:tc>
          <w:tcPr>
            <w:tcW w:w="2126" w:type="dxa"/>
            <w:shd w:val="clear" w:color="auto" w:fill="4F81BD" w:themeFill="accent1"/>
            <w:vAlign w:val="center"/>
          </w:tcPr>
          <w:p w14:paraId="320A4B50" w14:textId="77777777" w:rsidR="00B25649" w:rsidRPr="00F16A29" w:rsidRDefault="00967B16" w:rsidP="00915B89">
            <w:pPr>
              <w:keepNext/>
              <w:keepLines/>
              <w:spacing w:before="0" w:after="0" w:line="360" w:lineRule="auto"/>
              <w:jc w:val="center"/>
              <w:rPr>
                <w:rFonts w:ascii="Arial" w:hAnsi="Arial" w:cs="Arial"/>
                <w:b/>
                <w:bCs/>
                <w:color w:val="FFFFFF" w:themeColor="background1"/>
              </w:rPr>
            </w:pPr>
            <w:r w:rsidRPr="00F16A29">
              <w:rPr>
                <w:rFonts w:ascii="Arial" w:hAnsi="Arial" w:cs="Arial"/>
                <w:b/>
                <w:bCs/>
                <w:color w:val="FFFFFF" w:themeColor="background1"/>
              </w:rPr>
              <w:t>Jednostka miary</w:t>
            </w:r>
          </w:p>
        </w:tc>
        <w:tc>
          <w:tcPr>
            <w:tcW w:w="1985" w:type="dxa"/>
            <w:shd w:val="clear" w:color="auto" w:fill="4F81BD" w:themeFill="accent1"/>
            <w:vAlign w:val="center"/>
          </w:tcPr>
          <w:p w14:paraId="4FF8142D" w14:textId="77777777" w:rsidR="00B25649" w:rsidRPr="00F16A29" w:rsidRDefault="00967B16" w:rsidP="00915B89">
            <w:pPr>
              <w:keepNext/>
              <w:keepLines/>
              <w:spacing w:before="0" w:after="0" w:line="360" w:lineRule="auto"/>
              <w:jc w:val="center"/>
              <w:rPr>
                <w:rFonts w:ascii="Arial" w:hAnsi="Arial" w:cs="Arial"/>
                <w:b/>
                <w:bCs/>
                <w:color w:val="FFFFFF" w:themeColor="background1"/>
              </w:rPr>
            </w:pPr>
            <w:r w:rsidRPr="00F16A29">
              <w:rPr>
                <w:rFonts w:ascii="Arial" w:hAnsi="Arial" w:cs="Arial"/>
                <w:b/>
                <w:bCs/>
                <w:color w:val="FFFFFF" w:themeColor="background1"/>
              </w:rPr>
              <w:t>Moment pomiaru wskaźnika</w:t>
            </w:r>
          </w:p>
        </w:tc>
      </w:tr>
      <w:tr w:rsidR="00A612CC" w:rsidRPr="003375BF" w14:paraId="799738BB" w14:textId="77777777" w:rsidTr="00932E24">
        <w:tc>
          <w:tcPr>
            <w:tcW w:w="534" w:type="dxa"/>
            <w:shd w:val="clear" w:color="auto" w:fill="4F81BD" w:themeFill="accent1"/>
            <w:vAlign w:val="center"/>
            <w:hideMark/>
          </w:tcPr>
          <w:p w14:paraId="39CEC6C3" w14:textId="77777777" w:rsidR="00A612CC" w:rsidRPr="00F16A29" w:rsidRDefault="00491DBB" w:rsidP="00915B89">
            <w:pPr>
              <w:keepNext/>
              <w:keepLines/>
              <w:spacing w:before="0" w:after="0" w:line="360" w:lineRule="auto"/>
              <w:jc w:val="center"/>
              <w:rPr>
                <w:rFonts w:ascii="Arial" w:hAnsi="Arial" w:cs="Arial"/>
                <w:color w:val="FFFFFF" w:themeColor="background1"/>
                <w:sz w:val="22"/>
                <w:szCs w:val="22"/>
              </w:rPr>
            </w:pPr>
            <w:r w:rsidRPr="00F16A29">
              <w:rPr>
                <w:rFonts w:ascii="Arial" w:hAnsi="Arial" w:cs="Arial"/>
                <w:color w:val="FFFFFF" w:themeColor="background1"/>
                <w:sz w:val="22"/>
                <w:szCs w:val="22"/>
              </w:rPr>
              <w:t>1.</w:t>
            </w:r>
          </w:p>
        </w:tc>
        <w:tc>
          <w:tcPr>
            <w:tcW w:w="4394" w:type="dxa"/>
            <w:shd w:val="clear" w:color="auto" w:fill="FFFFFF" w:themeFill="background1"/>
          </w:tcPr>
          <w:p w14:paraId="4CABEC99" w14:textId="77777777" w:rsidR="00A612CC" w:rsidRPr="00DD56A0" w:rsidRDefault="004C4621" w:rsidP="00C01AE6">
            <w:pPr>
              <w:autoSpaceDE w:val="0"/>
              <w:autoSpaceDN w:val="0"/>
              <w:adjustRightInd w:val="0"/>
              <w:spacing w:line="360" w:lineRule="auto"/>
              <w:rPr>
                <w:rFonts w:ascii="Arial" w:hAnsi="Arial" w:cs="Arial"/>
                <w:color w:val="000000"/>
                <w:sz w:val="22"/>
                <w:szCs w:val="22"/>
                <w:lang w:eastAsia="pl-PL"/>
              </w:rPr>
            </w:pPr>
            <w:r w:rsidRPr="004C4621">
              <w:rPr>
                <w:rFonts w:ascii="Arial" w:hAnsi="Arial" w:cs="Arial"/>
                <w:color w:val="000000"/>
                <w:sz w:val="22"/>
                <w:szCs w:val="22"/>
                <w:lang w:eastAsia="pl-PL"/>
              </w:rPr>
              <w:t>Liczba wspartych w programie miejsc świadczenia usług społecznych, istniejących po zakończeniu</w:t>
            </w:r>
            <w:r w:rsidR="00C01AE6">
              <w:rPr>
                <w:rFonts w:ascii="Arial" w:hAnsi="Arial" w:cs="Arial"/>
                <w:color w:val="000000"/>
                <w:sz w:val="22"/>
                <w:szCs w:val="22"/>
                <w:lang w:eastAsia="pl-PL"/>
              </w:rPr>
              <w:t xml:space="preserve"> projektu</w:t>
            </w:r>
            <w:r w:rsidRPr="004C4621">
              <w:rPr>
                <w:rFonts w:ascii="Arial" w:hAnsi="Arial" w:cs="Arial"/>
                <w:color w:val="000000"/>
                <w:sz w:val="22"/>
                <w:szCs w:val="22"/>
                <w:lang w:eastAsia="pl-PL"/>
              </w:rPr>
              <w:t>.</w:t>
            </w:r>
          </w:p>
        </w:tc>
        <w:tc>
          <w:tcPr>
            <w:tcW w:w="2126" w:type="dxa"/>
            <w:shd w:val="clear" w:color="auto" w:fill="FFFFFF" w:themeFill="background1"/>
            <w:vAlign w:val="center"/>
            <w:hideMark/>
          </w:tcPr>
          <w:p w14:paraId="7AA0878A" w14:textId="77777777" w:rsidR="00A612CC" w:rsidRPr="00DD56A0" w:rsidRDefault="00C01AE6" w:rsidP="00915B89">
            <w:pPr>
              <w:autoSpaceDE w:val="0"/>
              <w:autoSpaceDN w:val="0"/>
              <w:adjustRightInd w:val="0"/>
              <w:spacing w:after="0" w:line="360" w:lineRule="auto"/>
              <w:jc w:val="center"/>
              <w:rPr>
                <w:rFonts w:ascii="Arial" w:hAnsi="Arial" w:cs="Arial"/>
                <w:color w:val="000000"/>
                <w:sz w:val="22"/>
                <w:szCs w:val="22"/>
                <w:lang w:eastAsia="pl-PL"/>
              </w:rPr>
            </w:pPr>
            <w:r>
              <w:rPr>
                <w:rFonts w:ascii="Arial" w:hAnsi="Arial" w:cs="Arial"/>
                <w:color w:val="000000"/>
                <w:sz w:val="22"/>
                <w:szCs w:val="22"/>
                <w:lang w:eastAsia="pl-PL"/>
              </w:rPr>
              <w:t>sztuka</w:t>
            </w:r>
          </w:p>
        </w:tc>
        <w:tc>
          <w:tcPr>
            <w:tcW w:w="1985" w:type="dxa"/>
            <w:shd w:val="clear" w:color="auto" w:fill="FFFFFF" w:themeFill="background1"/>
            <w:vAlign w:val="center"/>
          </w:tcPr>
          <w:p w14:paraId="7B7CB0CA" w14:textId="77777777" w:rsidR="00A612CC" w:rsidRPr="00DD56A0" w:rsidRDefault="00A612CC" w:rsidP="00915B89">
            <w:pPr>
              <w:autoSpaceDE w:val="0"/>
              <w:autoSpaceDN w:val="0"/>
              <w:adjustRightInd w:val="0"/>
              <w:spacing w:after="0" w:line="360" w:lineRule="auto"/>
              <w:jc w:val="center"/>
              <w:rPr>
                <w:rFonts w:ascii="Arial" w:hAnsi="Arial" w:cs="Arial"/>
                <w:color w:val="000000"/>
                <w:sz w:val="22"/>
                <w:szCs w:val="22"/>
                <w:lang w:eastAsia="pl-PL"/>
              </w:rPr>
            </w:pPr>
          </w:p>
        </w:tc>
      </w:tr>
      <w:tr w:rsidR="008B311A" w:rsidRPr="003375BF" w14:paraId="467DC4A8" w14:textId="77777777" w:rsidTr="00932E24">
        <w:tc>
          <w:tcPr>
            <w:tcW w:w="9039" w:type="dxa"/>
            <w:gridSpan w:val="4"/>
            <w:hideMark/>
          </w:tcPr>
          <w:p w14:paraId="396847CF" w14:textId="77777777" w:rsidR="00D41ADD" w:rsidRDefault="00D41ADD" w:rsidP="00D41ADD">
            <w:pPr>
              <w:autoSpaceDE w:val="0"/>
              <w:autoSpaceDN w:val="0"/>
              <w:adjustRightInd w:val="0"/>
              <w:spacing w:after="0" w:line="360" w:lineRule="auto"/>
              <w:jc w:val="both"/>
              <w:rPr>
                <w:rFonts w:ascii="Arial" w:hAnsi="Arial" w:cs="Arial"/>
                <w:sz w:val="22"/>
                <w:szCs w:val="22"/>
              </w:rPr>
            </w:pPr>
            <w:r w:rsidRPr="00D41ADD">
              <w:rPr>
                <w:rFonts w:ascii="Arial" w:hAnsi="Arial" w:cs="Arial"/>
                <w:sz w:val="22"/>
                <w:szCs w:val="22"/>
              </w:rPr>
              <w:t>Miejsce św</w:t>
            </w:r>
            <w:r>
              <w:rPr>
                <w:rFonts w:ascii="Arial" w:hAnsi="Arial" w:cs="Arial"/>
                <w:sz w:val="22"/>
                <w:szCs w:val="22"/>
              </w:rPr>
              <w:t>iadczenia usługi społecznej to:</w:t>
            </w:r>
          </w:p>
          <w:p w14:paraId="70979D00" w14:textId="716BD5A6" w:rsidR="00D41ADD" w:rsidRPr="00D41ADD" w:rsidRDefault="00D41ADD" w:rsidP="00D41ADD">
            <w:pPr>
              <w:autoSpaceDE w:val="0"/>
              <w:autoSpaceDN w:val="0"/>
              <w:adjustRightInd w:val="0"/>
              <w:spacing w:after="0" w:line="360" w:lineRule="auto"/>
              <w:jc w:val="both"/>
              <w:rPr>
                <w:rFonts w:ascii="Arial" w:hAnsi="Arial" w:cs="Arial"/>
                <w:sz w:val="22"/>
                <w:szCs w:val="22"/>
              </w:rPr>
            </w:pPr>
            <w:r>
              <w:rPr>
                <w:rFonts w:ascii="Arial" w:hAnsi="Arial" w:cs="Arial"/>
                <w:sz w:val="22"/>
                <w:szCs w:val="22"/>
              </w:rPr>
              <w:t xml:space="preserve">1. miejsce wsparte ze środków EFS, </w:t>
            </w:r>
            <w:r w:rsidRPr="00D41ADD">
              <w:rPr>
                <w:rFonts w:ascii="Arial" w:hAnsi="Arial" w:cs="Arial"/>
                <w:sz w:val="22"/>
                <w:szCs w:val="22"/>
              </w:rPr>
              <w:t>na</w:t>
            </w:r>
            <w:r>
              <w:rPr>
                <w:rFonts w:ascii="Arial" w:hAnsi="Arial" w:cs="Arial"/>
                <w:sz w:val="22"/>
                <w:szCs w:val="22"/>
              </w:rPr>
              <w:t xml:space="preserve"> którym </w:t>
            </w:r>
            <w:r w:rsidRPr="00D41ADD">
              <w:rPr>
                <w:rFonts w:ascii="Arial" w:hAnsi="Arial" w:cs="Arial"/>
                <w:sz w:val="22"/>
                <w:szCs w:val="22"/>
              </w:rPr>
              <w:t>ś</w:t>
            </w:r>
            <w:r w:rsidR="002E2ADF">
              <w:rPr>
                <w:rFonts w:ascii="Arial" w:hAnsi="Arial" w:cs="Arial"/>
                <w:sz w:val="22"/>
                <w:szCs w:val="22"/>
              </w:rPr>
              <w:t>wiadczona jest usługa społeczna</w:t>
            </w:r>
            <w:r w:rsidR="002E2ADF">
              <w:rPr>
                <w:rFonts w:ascii="Arial" w:hAnsi="Arial" w:cs="Arial"/>
                <w:sz w:val="22"/>
                <w:szCs w:val="22"/>
              </w:rPr>
              <w:br/>
            </w:r>
            <w:r>
              <w:rPr>
                <w:rFonts w:ascii="Arial" w:hAnsi="Arial" w:cs="Arial"/>
                <w:sz w:val="22"/>
                <w:szCs w:val="22"/>
              </w:rPr>
              <w:t>lub miejsce gotowe do świadczenia usługi spo</w:t>
            </w:r>
            <w:r w:rsidRPr="00D41ADD">
              <w:rPr>
                <w:rFonts w:ascii="Arial" w:hAnsi="Arial" w:cs="Arial"/>
                <w:sz w:val="22"/>
                <w:szCs w:val="22"/>
              </w:rPr>
              <w:t xml:space="preserve">łecznej </w:t>
            </w:r>
            <w:r w:rsidR="002E2ADF">
              <w:rPr>
                <w:rFonts w:ascii="Arial" w:hAnsi="Arial" w:cs="Arial"/>
                <w:sz w:val="22"/>
                <w:szCs w:val="22"/>
              </w:rPr>
              <w:t>po zakończeniu projektu;</w:t>
            </w:r>
            <w:r w:rsidR="002E2ADF">
              <w:rPr>
                <w:rFonts w:ascii="Arial" w:hAnsi="Arial" w:cs="Arial"/>
                <w:sz w:val="22"/>
                <w:szCs w:val="22"/>
              </w:rPr>
              <w:br/>
            </w:r>
            <w:r>
              <w:rPr>
                <w:rFonts w:ascii="Arial" w:hAnsi="Arial" w:cs="Arial"/>
                <w:sz w:val="22"/>
                <w:szCs w:val="22"/>
              </w:rPr>
              <w:t xml:space="preserve">są to miejsca m. in. w placówkach dziennego </w:t>
            </w:r>
            <w:r w:rsidRPr="00D41ADD">
              <w:rPr>
                <w:rFonts w:ascii="Arial" w:hAnsi="Arial" w:cs="Arial"/>
                <w:sz w:val="22"/>
                <w:szCs w:val="22"/>
              </w:rPr>
              <w:t>pobytu, św</w:t>
            </w:r>
            <w:r w:rsidR="002E2ADF">
              <w:rPr>
                <w:rFonts w:ascii="Arial" w:hAnsi="Arial" w:cs="Arial"/>
                <w:sz w:val="22"/>
                <w:szCs w:val="22"/>
              </w:rPr>
              <w:t>ietlicach, mieszkaniach</w:t>
            </w:r>
            <w:r w:rsidR="002E2ADF">
              <w:rPr>
                <w:rFonts w:ascii="Arial" w:hAnsi="Arial" w:cs="Arial"/>
                <w:sz w:val="22"/>
                <w:szCs w:val="22"/>
              </w:rPr>
              <w:br/>
            </w:r>
            <w:r>
              <w:rPr>
                <w:rFonts w:ascii="Arial" w:hAnsi="Arial" w:cs="Arial"/>
                <w:sz w:val="22"/>
                <w:szCs w:val="22"/>
              </w:rPr>
              <w:t>o charakterze wspomaganym</w:t>
            </w:r>
            <w:r w:rsidR="00C72BFD">
              <w:rPr>
                <w:rFonts w:ascii="Arial" w:hAnsi="Arial" w:cs="Arial"/>
                <w:sz w:val="22"/>
                <w:szCs w:val="22"/>
              </w:rPr>
              <w:t>;</w:t>
            </w:r>
          </w:p>
          <w:p w14:paraId="036EE9D0" w14:textId="77777777" w:rsidR="00D41ADD" w:rsidRDefault="00D41ADD" w:rsidP="00D41ADD">
            <w:pPr>
              <w:autoSpaceDE w:val="0"/>
              <w:autoSpaceDN w:val="0"/>
              <w:adjustRightInd w:val="0"/>
              <w:spacing w:after="0" w:line="360" w:lineRule="auto"/>
              <w:jc w:val="both"/>
              <w:rPr>
                <w:rFonts w:ascii="Arial" w:hAnsi="Arial" w:cs="Arial"/>
                <w:sz w:val="22"/>
                <w:szCs w:val="22"/>
              </w:rPr>
            </w:pPr>
            <w:r>
              <w:rPr>
                <w:rFonts w:ascii="Arial" w:hAnsi="Arial" w:cs="Arial"/>
                <w:sz w:val="22"/>
                <w:szCs w:val="22"/>
              </w:rPr>
              <w:t xml:space="preserve">2. </w:t>
            </w:r>
            <w:r w:rsidRPr="00D41ADD">
              <w:rPr>
                <w:rFonts w:ascii="Arial" w:hAnsi="Arial" w:cs="Arial"/>
                <w:sz w:val="22"/>
                <w:szCs w:val="22"/>
              </w:rPr>
              <w:t>osoba,</w:t>
            </w:r>
            <w:r>
              <w:rPr>
                <w:rFonts w:ascii="Arial" w:hAnsi="Arial" w:cs="Arial"/>
                <w:sz w:val="22"/>
                <w:szCs w:val="22"/>
              </w:rPr>
              <w:t xml:space="preserve"> np. asystent czy opiekun osób </w:t>
            </w:r>
            <w:r w:rsidRPr="00D41ADD">
              <w:rPr>
                <w:rFonts w:ascii="Arial" w:hAnsi="Arial" w:cs="Arial"/>
                <w:sz w:val="22"/>
                <w:szCs w:val="22"/>
              </w:rPr>
              <w:t>niesam</w:t>
            </w:r>
            <w:r>
              <w:rPr>
                <w:rFonts w:ascii="Arial" w:hAnsi="Arial" w:cs="Arial"/>
                <w:sz w:val="22"/>
                <w:szCs w:val="22"/>
              </w:rPr>
              <w:t xml:space="preserve">odzielnych, który otrzymał wsparcie EFS (np. szkolenie), świadcząca </w:t>
            </w:r>
            <w:r w:rsidRPr="00D41ADD">
              <w:rPr>
                <w:rFonts w:ascii="Arial" w:hAnsi="Arial" w:cs="Arial"/>
                <w:sz w:val="22"/>
                <w:szCs w:val="22"/>
              </w:rPr>
              <w:t>lub</w:t>
            </w:r>
            <w:r>
              <w:rPr>
                <w:rFonts w:ascii="Arial" w:hAnsi="Arial" w:cs="Arial"/>
                <w:sz w:val="22"/>
                <w:szCs w:val="22"/>
              </w:rPr>
              <w:t xml:space="preserve"> gotowa do </w:t>
            </w:r>
            <w:r w:rsidRPr="00D41ADD">
              <w:rPr>
                <w:rFonts w:ascii="Arial" w:hAnsi="Arial" w:cs="Arial"/>
                <w:sz w:val="22"/>
                <w:szCs w:val="22"/>
              </w:rPr>
              <w:t>św</w:t>
            </w:r>
            <w:r>
              <w:rPr>
                <w:rFonts w:ascii="Arial" w:hAnsi="Arial" w:cs="Arial"/>
                <w:sz w:val="22"/>
                <w:szCs w:val="22"/>
              </w:rPr>
              <w:t>iadczenia usługi społecznej po zakończeniu projektu.</w:t>
            </w:r>
          </w:p>
          <w:p w14:paraId="510C77C0" w14:textId="77777777" w:rsidR="00D41ADD" w:rsidRDefault="00D41ADD" w:rsidP="00D41ADD">
            <w:pPr>
              <w:autoSpaceDE w:val="0"/>
              <w:autoSpaceDN w:val="0"/>
              <w:adjustRightInd w:val="0"/>
              <w:spacing w:after="0" w:line="360" w:lineRule="auto"/>
              <w:jc w:val="both"/>
              <w:rPr>
                <w:rFonts w:ascii="Arial" w:hAnsi="Arial" w:cs="Arial"/>
                <w:sz w:val="22"/>
                <w:szCs w:val="22"/>
              </w:rPr>
            </w:pPr>
            <w:r w:rsidRPr="00D41ADD">
              <w:rPr>
                <w:rFonts w:ascii="Arial" w:hAnsi="Arial" w:cs="Arial"/>
                <w:sz w:val="22"/>
                <w:szCs w:val="22"/>
              </w:rPr>
              <w:t>Zakres św</w:t>
            </w:r>
            <w:r>
              <w:rPr>
                <w:rFonts w:ascii="Arial" w:hAnsi="Arial" w:cs="Arial"/>
                <w:sz w:val="22"/>
                <w:szCs w:val="22"/>
              </w:rPr>
              <w:t>iadczonych usług określony jest w Wytycznych CT 9.</w:t>
            </w:r>
          </w:p>
          <w:p w14:paraId="665ADA83" w14:textId="77777777" w:rsidR="00441E82" w:rsidRPr="00441E82" w:rsidRDefault="00D41ADD" w:rsidP="00D41ADD">
            <w:pPr>
              <w:autoSpaceDE w:val="0"/>
              <w:autoSpaceDN w:val="0"/>
              <w:adjustRightInd w:val="0"/>
              <w:spacing w:after="0" w:line="360" w:lineRule="auto"/>
              <w:jc w:val="both"/>
              <w:rPr>
                <w:rFonts w:ascii="Arial" w:hAnsi="Arial" w:cs="Arial"/>
                <w:sz w:val="22"/>
                <w:szCs w:val="22"/>
              </w:rPr>
            </w:pPr>
            <w:r w:rsidRPr="00D41ADD">
              <w:rPr>
                <w:rFonts w:ascii="Arial" w:hAnsi="Arial" w:cs="Arial"/>
                <w:sz w:val="22"/>
                <w:szCs w:val="22"/>
              </w:rPr>
              <w:t>Wartoś</w:t>
            </w:r>
            <w:r>
              <w:rPr>
                <w:rFonts w:ascii="Arial" w:hAnsi="Arial" w:cs="Arial"/>
                <w:sz w:val="22"/>
                <w:szCs w:val="22"/>
              </w:rPr>
              <w:t xml:space="preserve">ć wskaźnika należy zweryfikować na </w:t>
            </w:r>
            <w:r w:rsidRPr="00D41ADD">
              <w:rPr>
                <w:rFonts w:ascii="Arial" w:hAnsi="Arial" w:cs="Arial"/>
                <w:sz w:val="22"/>
                <w:szCs w:val="22"/>
              </w:rPr>
              <w:t>miejscu re</w:t>
            </w:r>
            <w:r>
              <w:rPr>
                <w:rFonts w:ascii="Arial" w:hAnsi="Arial" w:cs="Arial"/>
                <w:sz w:val="22"/>
                <w:szCs w:val="22"/>
              </w:rPr>
              <w:t xml:space="preserve">alizacji projektu, np. podczas kontroli, na podstawie analizy dokumentów </w:t>
            </w:r>
            <w:r w:rsidRPr="00D41ADD">
              <w:rPr>
                <w:rFonts w:ascii="Arial" w:hAnsi="Arial" w:cs="Arial"/>
                <w:sz w:val="22"/>
                <w:szCs w:val="22"/>
              </w:rPr>
              <w:t>oraz obserwacji.</w:t>
            </w:r>
          </w:p>
        </w:tc>
      </w:tr>
      <w:tr w:rsidR="00E97864" w:rsidRPr="00365796" w14:paraId="65AB50E9" w14:textId="77777777" w:rsidTr="00086C40">
        <w:tc>
          <w:tcPr>
            <w:tcW w:w="534" w:type="dxa"/>
            <w:shd w:val="clear" w:color="auto" w:fill="4F81BD" w:themeFill="accent1"/>
            <w:vAlign w:val="center"/>
          </w:tcPr>
          <w:p w14:paraId="61EE3E8A" w14:textId="77777777" w:rsidR="00E97864" w:rsidRPr="00086C40" w:rsidRDefault="00E97864" w:rsidP="00915B89">
            <w:pPr>
              <w:spacing w:before="0" w:after="0" w:line="360" w:lineRule="auto"/>
              <w:jc w:val="center"/>
              <w:rPr>
                <w:rFonts w:ascii="Arial" w:hAnsi="Arial" w:cs="Arial"/>
                <w:b/>
                <w:bCs/>
                <w:color w:val="FFFFFF" w:themeColor="background1"/>
                <w:sz w:val="22"/>
                <w:szCs w:val="22"/>
              </w:rPr>
            </w:pPr>
            <w:r w:rsidRPr="00086C40">
              <w:rPr>
                <w:rFonts w:ascii="Arial" w:hAnsi="Arial" w:cs="Arial"/>
                <w:b/>
                <w:bCs/>
                <w:color w:val="FFFFFF" w:themeColor="background1"/>
              </w:rPr>
              <w:t>Lp.</w:t>
            </w:r>
          </w:p>
        </w:tc>
        <w:tc>
          <w:tcPr>
            <w:tcW w:w="4394" w:type="dxa"/>
            <w:tcBorders>
              <w:bottom w:val="single" w:sz="8" w:space="0" w:color="auto"/>
            </w:tcBorders>
            <w:shd w:val="clear" w:color="auto" w:fill="4F81BD" w:themeFill="accent1"/>
            <w:vAlign w:val="center"/>
          </w:tcPr>
          <w:p w14:paraId="0BE2285A" w14:textId="77777777" w:rsidR="00E97864" w:rsidRPr="00086C40" w:rsidRDefault="00E97864" w:rsidP="00915B89">
            <w:pPr>
              <w:spacing w:before="0" w:after="0" w:line="360" w:lineRule="auto"/>
              <w:jc w:val="center"/>
              <w:rPr>
                <w:rFonts w:ascii="Arial" w:hAnsi="Arial" w:cs="Arial"/>
                <w:b/>
                <w:bCs/>
                <w:color w:val="FFFFFF" w:themeColor="background1"/>
                <w:sz w:val="22"/>
                <w:szCs w:val="22"/>
              </w:rPr>
            </w:pPr>
            <w:r w:rsidRPr="00086C40">
              <w:rPr>
                <w:rFonts w:ascii="Arial" w:hAnsi="Arial" w:cs="Arial"/>
                <w:b/>
                <w:bCs/>
                <w:color w:val="FFFFFF" w:themeColor="background1"/>
              </w:rPr>
              <w:t>Nazwa wskaźnika</w:t>
            </w:r>
          </w:p>
        </w:tc>
        <w:tc>
          <w:tcPr>
            <w:tcW w:w="2126" w:type="dxa"/>
            <w:tcBorders>
              <w:bottom w:val="single" w:sz="8" w:space="0" w:color="auto"/>
            </w:tcBorders>
            <w:shd w:val="clear" w:color="auto" w:fill="4F81BD" w:themeFill="accent1"/>
            <w:vAlign w:val="center"/>
          </w:tcPr>
          <w:p w14:paraId="7E32AD9A" w14:textId="77777777" w:rsidR="00E97864" w:rsidRPr="00086C40" w:rsidRDefault="00E97864" w:rsidP="00915B89">
            <w:pPr>
              <w:spacing w:before="0" w:after="0" w:line="360" w:lineRule="auto"/>
              <w:jc w:val="center"/>
              <w:rPr>
                <w:rFonts w:ascii="Arial" w:hAnsi="Arial" w:cs="Arial"/>
                <w:b/>
                <w:bCs/>
                <w:color w:val="FFFFFF" w:themeColor="background1"/>
              </w:rPr>
            </w:pPr>
            <w:r w:rsidRPr="00086C40">
              <w:rPr>
                <w:rFonts w:ascii="Arial" w:hAnsi="Arial" w:cs="Arial"/>
                <w:b/>
                <w:bCs/>
                <w:color w:val="FFFFFF" w:themeColor="background1"/>
              </w:rPr>
              <w:t>Jednostka miary</w:t>
            </w:r>
          </w:p>
        </w:tc>
        <w:tc>
          <w:tcPr>
            <w:tcW w:w="1985" w:type="dxa"/>
            <w:tcBorders>
              <w:bottom w:val="single" w:sz="8" w:space="0" w:color="auto"/>
            </w:tcBorders>
            <w:shd w:val="clear" w:color="auto" w:fill="4F81BD" w:themeFill="accent1"/>
            <w:vAlign w:val="center"/>
          </w:tcPr>
          <w:p w14:paraId="793AF3E3" w14:textId="77777777" w:rsidR="00E97864" w:rsidRPr="00086C40" w:rsidRDefault="00E97864" w:rsidP="00915B89">
            <w:pPr>
              <w:spacing w:before="0" w:after="0" w:line="360" w:lineRule="auto"/>
              <w:jc w:val="center"/>
              <w:rPr>
                <w:rFonts w:ascii="Arial" w:hAnsi="Arial" w:cs="Arial"/>
                <w:b/>
                <w:bCs/>
                <w:color w:val="FFFFFF" w:themeColor="background1"/>
              </w:rPr>
            </w:pPr>
            <w:r w:rsidRPr="00086C40">
              <w:rPr>
                <w:rFonts w:ascii="Arial" w:hAnsi="Arial" w:cs="Arial"/>
                <w:b/>
                <w:bCs/>
                <w:color w:val="FFFFFF" w:themeColor="background1"/>
              </w:rPr>
              <w:t>Moment pomiaru wskaźnika</w:t>
            </w:r>
          </w:p>
        </w:tc>
      </w:tr>
      <w:tr w:rsidR="00B3153D" w:rsidRPr="00365796" w14:paraId="7453B921" w14:textId="77777777" w:rsidTr="00086C40">
        <w:tc>
          <w:tcPr>
            <w:tcW w:w="534" w:type="dxa"/>
            <w:shd w:val="clear" w:color="auto" w:fill="4F81BD" w:themeFill="accent1"/>
            <w:vAlign w:val="center"/>
          </w:tcPr>
          <w:p w14:paraId="784BE7D0" w14:textId="77777777" w:rsidR="00B3153D" w:rsidRPr="00086C40" w:rsidRDefault="00491DBB" w:rsidP="00915B89">
            <w:pPr>
              <w:spacing w:before="0" w:after="0" w:line="360" w:lineRule="auto"/>
              <w:jc w:val="center"/>
              <w:rPr>
                <w:rFonts w:ascii="Arial" w:hAnsi="Arial" w:cs="Arial"/>
                <w:bCs/>
                <w:color w:val="FFFFFF" w:themeColor="background1"/>
              </w:rPr>
            </w:pPr>
            <w:r w:rsidRPr="00086C40">
              <w:rPr>
                <w:rFonts w:ascii="Arial" w:hAnsi="Arial" w:cs="Arial"/>
                <w:bCs/>
                <w:color w:val="FFFFFF" w:themeColor="background1"/>
              </w:rPr>
              <w:lastRenderedPageBreak/>
              <w:t>2.</w:t>
            </w:r>
          </w:p>
        </w:tc>
        <w:tc>
          <w:tcPr>
            <w:tcW w:w="4394" w:type="dxa"/>
            <w:shd w:val="clear" w:color="auto" w:fill="FFFFFF" w:themeFill="background1"/>
            <w:vAlign w:val="center"/>
          </w:tcPr>
          <w:p w14:paraId="1309095B" w14:textId="77777777" w:rsidR="00B3153D" w:rsidRPr="00DD56A0" w:rsidRDefault="004C4621" w:rsidP="004C4621">
            <w:pPr>
              <w:autoSpaceDE w:val="0"/>
              <w:autoSpaceDN w:val="0"/>
              <w:adjustRightInd w:val="0"/>
              <w:spacing w:before="0" w:after="0" w:line="360" w:lineRule="auto"/>
              <w:rPr>
                <w:rFonts w:ascii="Arial" w:hAnsi="Arial" w:cs="Arial"/>
                <w:color w:val="000000"/>
                <w:sz w:val="22"/>
                <w:szCs w:val="22"/>
                <w:lang w:eastAsia="pl-PL"/>
              </w:rPr>
            </w:pPr>
            <w:r w:rsidRPr="004C4621">
              <w:rPr>
                <w:rFonts w:ascii="Arial" w:hAnsi="Arial" w:cs="Arial"/>
                <w:color w:val="000000"/>
                <w:sz w:val="22"/>
                <w:szCs w:val="22"/>
                <w:lang w:eastAsia="pl-PL"/>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2126" w:type="dxa"/>
            <w:shd w:val="clear" w:color="auto" w:fill="FFFFFF" w:themeFill="background1"/>
            <w:vAlign w:val="center"/>
          </w:tcPr>
          <w:p w14:paraId="5CB8A606" w14:textId="77777777" w:rsidR="00B3153D" w:rsidRPr="00DD56A0" w:rsidRDefault="00AC0DD9" w:rsidP="00915B89">
            <w:pPr>
              <w:spacing w:line="360" w:lineRule="auto"/>
              <w:jc w:val="center"/>
              <w:rPr>
                <w:rFonts w:ascii="Arial" w:hAnsi="Arial" w:cs="Arial"/>
                <w:color w:val="000000"/>
                <w:sz w:val="22"/>
                <w:szCs w:val="22"/>
                <w:lang w:eastAsia="pl-PL"/>
              </w:rPr>
            </w:pPr>
            <w:r>
              <w:rPr>
                <w:rFonts w:ascii="Arial" w:hAnsi="Arial" w:cs="Arial"/>
                <w:color w:val="000000"/>
                <w:sz w:val="22"/>
                <w:szCs w:val="22"/>
                <w:lang w:eastAsia="pl-PL"/>
              </w:rPr>
              <w:t>osoby</w:t>
            </w:r>
          </w:p>
        </w:tc>
        <w:tc>
          <w:tcPr>
            <w:tcW w:w="1985" w:type="dxa"/>
            <w:shd w:val="clear" w:color="auto" w:fill="FFFFFF" w:themeFill="background1"/>
            <w:vAlign w:val="center"/>
          </w:tcPr>
          <w:p w14:paraId="32C61656" w14:textId="77777777" w:rsidR="00B3153D" w:rsidRPr="00DD56A0" w:rsidRDefault="009A2859" w:rsidP="00AC0DD9">
            <w:pPr>
              <w:spacing w:line="360" w:lineRule="auto"/>
              <w:jc w:val="center"/>
              <w:rPr>
                <w:rFonts w:ascii="Arial" w:hAnsi="Arial" w:cs="Arial"/>
                <w:color w:val="000000"/>
                <w:sz w:val="22"/>
                <w:szCs w:val="22"/>
                <w:lang w:eastAsia="pl-PL"/>
              </w:rPr>
            </w:pPr>
            <w:r>
              <w:rPr>
                <w:rFonts w:ascii="Arial" w:hAnsi="Arial" w:cs="Arial"/>
                <w:color w:val="000000"/>
                <w:sz w:val="22"/>
                <w:szCs w:val="22"/>
                <w:lang w:eastAsia="pl-PL"/>
              </w:rPr>
              <w:t>D</w:t>
            </w:r>
            <w:r w:rsidR="00AC0DD9">
              <w:rPr>
                <w:rFonts w:ascii="Arial" w:hAnsi="Arial" w:cs="Arial"/>
                <w:color w:val="000000"/>
                <w:sz w:val="22"/>
                <w:szCs w:val="22"/>
                <w:lang w:eastAsia="pl-PL"/>
              </w:rPr>
              <w:t xml:space="preserve">o czterech tygodni od </w:t>
            </w:r>
            <w:r w:rsidR="00AC0DD9" w:rsidRPr="00AC0DD9">
              <w:rPr>
                <w:rFonts w:ascii="Arial" w:hAnsi="Arial" w:cs="Arial"/>
                <w:color w:val="000000"/>
                <w:sz w:val="22"/>
                <w:szCs w:val="22"/>
                <w:lang w:eastAsia="pl-PL"/>
              </w:rPr>
              <w:t>zakończe</w:t>
            </w:r>
            <w:r w:rsidR="00AC0DD9">
              <w:rPr>
                <w:rFonts w:ascii="Arial" w:hAnsi="Arial" w:cs="Arial"/>
                <w:color w:val="000000"/>
                <w:sz w:val="22"/>
                <w:szCs w:val="22"/>
                <w:lang w:eastAsia="pl-PL"/>
              </w:rPr>
              <w:t xml:space="preserve">nia przez uczestnika udziału w </w:t>
            </w:r>
            <w:r w:rsidR="00AC0DD9" w:rsidRPr="00AC0DD9">
              <w:rPr>
                <w:rFonts w:ascii="Arial" w:hAnsi="Arial" w:cs="Arial"/>
                <w:color w:val="000000"/>
                <w:sz w:val="22"/>
                <w:szCs w:val="22"/>
                <w:lang w:eastAsia="pl-PL"/>
              </w:rPr>
              <w:t>projekcie</w:t>
            </w:r>
          </w:p>
        </w:tc>
      </w:tr>
      <w:tr w:rsidR="00467592" w:rsidRPr="00365796" w14:paraId="01BF9E41" w14:textId="77777777" w:rsidTr="00932E24">
        <w:tc>
          <w:tcPr>
            <w:tcW w:w="9039" w:type="dxa"/>
            <w:gridSpan w:val="4"/>
          </w:tcPr>
          <w:p w14:paraId="4AF229AA" w14:textId="39F92EAE" w:rsidR="00DE7C2F" w:rsidRDefault="00DE7C2F" w:rsidP="00DE7C2F">
            <w:pPr>
              <w:autoSpaceDE w:val="0"/>
              <w:autoSpaceDN w:val="0"/>
              <w:adjustRightInd w:val="0"/>
              <w:spacing w:after="0" w:line="360" w:lineRule="auto"/>
              <w:jc w:val="both"/>
              <w:rPr>
                <w:rFonts w:ascii="Arial" w:hAnsi="Arial" w:cs="Arial"/>
                <w:color w:val="000000"/>
                <w:sz w:val="22"/>
                <w:szCs w:val="22"/>
                <w:lang w:eastAsia="pl-PL"/>
              </w:rPr>
            </w:pPr>
            <w:r w:rsidRPr="00DE7C2F">
              <w:rPr>
                <w:rFonts w:ascii="Arial" w:hAnsi="Arial" w:cs="Arial"/>
                <w:color w:val="000000"/>
                <w:sz w:val="22"/>
                <w:szCs w:val="22"/>
                <w:lang w:eastAsia="pl-PL"/>
              </w:rPr>
              <w:t>Wskaźnik t</w:t>
            </w:r>
            <w:r>
              <w:rPr>
                <w:rFonts w:ascii="Arial" w:hAnsi="Arial" w:cs="Arial"/>
                <w:color w:val="000000"/>
                <w:sz w:val="22"/>
                <w:szCs w:val="22"/>
                <w:lang w:eastAsia="pl-PL"/>
              </w:rPr>
              <w:t xml:space="preserve">en należy rozumieć jako zmianę sytuacji po opuszczeniu programu w </w:t>
            </w:r>
            <w:r w:rsidRPr="00DE7C2F">
              <w:rPr>
                <w:rFonts w:ascii="Arial" w:hAnsi="Arial" w:cs="Arial"/>
                <w:color w:val="000000"/>
                <w:sz w:val="22"/>
                <w:szCs w:val="22"/>
                <w:lang w:eastAsia="pl-PL"/>
              </w:rPr>
              <w:t xml:space="preserve">stosunku do </w:t>
            </w:r>
            <w:r>
              <w:rPr>
                <w:rFonts w:ascii="Arial" w:hAnsi="Arial" w:cs="Arial"/>
                <w:color w:val="000000"/>
                <w:sz w:val="22"/>
                <w:szCs w:val="22"/>
                <w:lang w:eastAsia="pl-PL"/>
              </w:rPr>
              <w:t xml:space="preserve">stanu w momencie przystąpienia do interwencji </w:t>
            </w:r>
            <w:r w:rsidR="002C61E5">
              <w:rPr>
                <w:rFonts w:ascii="Arial" w:hAnsi="Arial" w:cs="Arial"/>
                <w:color w:val="000000"/>
                <w:sz w:val="22"/>
                <w:szCs w:val="22"/>
                <w:lang w:eastAsia="pl-PL"/>
              </w:rPr>
              <w:t>EFS (np. osoba nieuczestnicząca</w:t>
            </w:r>
            <w:r w:rsidR="002C61E5">
              <w:rPr>
                <w:rFonts w:ascii="Arial" w:hAnsi="Arial" w:cs="Arial"/>
                <w:color w:val="000000"/>
                <w:sz w:val="22"/>
                <w:szCs w:val="22"/>
                <w:lang w:eastAsia="pl-PL"/>
              </w:rPr>
              <w:br/>
            </w:r>
            <w:r>
              <w:rPr>
                <w:rFonts w:ascii="Arial" w:hAnsi="Arial" w:cs="Arial"/>
                <w:color w:val="000000"/>
                <w:sz w:val="22"/>
                <w:szCs w:val="22"/>
                <w:lang w:eastAsia="pl-PL"/>
              </w:rPr>
              <w:t>w kształceniu</w:t>
            </w:r>
            <w:r w:rsidR="006828A4">
              <w:rPr>
                <w:rFonts w:ascii="Arial" w:hAnsi="Arial" w:cs="Arial"/>
                <w:color w:val="000000"/>
                <w:sz w:val="22"/>
                <w:szCs w:val="22"/>
                <w:lang w:eastAsia="pl-PL"/>
              </w:rPr>
              <w:t>/</w:t>
            </w:r>
            <w:r>
              <w:rPr>
                <w:rFonts w:ascii="Arial" w:hAnsi="Arial" w:cs="Arial"/>
                <w:color w:val="000000"/>
                <w:sz w:val="22"/>
                <w:szCs w:val="22"/>
                <w:lang w:eastAsia="pl-PL"/>
              </w:rPr>
              <w:t>szkoleniu w chwili wejścia do programu EFS).</w:t>
            </w:r>
          </w:p>
          <w:p w14:paraId="47353034" w14:textId="072AEA4E" w:rsidR="00A36DEF" w:rsidRDefault="00DE7C2F" w:rsidP="00DE7C2F">
            <w:pPr>
              <w:autoSpaceDE w:val="0"/>
              <w:autoSpaceDN w:val="0"/>
              <w:adjustRightInd w:val="0"/>
              <w:spacing w:after="0" w:line="360" w:lineRule="auto"/>
              <w:jc w:val="both"/>
              <w:rPr>
                <w:rFonts w:ascii="Arial" w:hAnsi="Arial" w:cs="Arial"/>
                <w:color w:val="000000"/>
                <w:sz w:val="22"/>
                <w:szCs w:val="22"/>
                <w:lang w:eastAsia="pl-PL"/>
              </w:rPr>
            </w:pPr>
            <w:r w:rsidRPr="00DE7C2F">
              <w:rPr>
                <w:rFonts w:ascii="Arial" w:hAnsi="Arial" w:cs="Arial"/>
                <w:color w:val="000000"/>
                <w:sz w:val="22"/>
                <w:szCs w:val="22"/>
                <w:lang w:eastAsia="pl-PL"/>
              </w:rPr>
              <w:t>Kwalifikacje należy rozumieć jako formalny</w:t>
            </w:r>
            <w:r>
              <w:rPr>
                <w:rFonts w:ascii="Arial" w:hAnsi="Arial" w:cs="Arial"/>
                <w:color w:val="000000"/>
                <w:sz w:val="22"/>
                <w:szCs w:val="22"/>
                <w:lang w:eastAsia="pl-PL"/>
              </w:rPr>
              <w:t xml:space="preserve"> </w:t>
            </w:r>
            <w:r w:rsidRPr="00DE7C2F">
              <w:rPr>
                <w:rFonts w:ascii="Arial" w:hAnsi="Arial" w:cs="Arial"/>
                <w:color w:val="000000"/>
                <w:sz w:val="22"/>
                <w:szCs w:val="22"/>
                <w:lang w:eastAsia="pl-PL"/>
              </w:rPr>
              <w:t>wynik oceny i w</w:t>
            </w:r>
            <w:r w:rsidR="002C61E5">
              <w:rPr>
                <w:rFonts w:ascii="Arial" w:hAnsi="Arial" w:cs="Arial"/>
                <w:color w:val="000000"/>
                <w:sz w:val="22"/>
                <w:szCs w:val="22"/>
                <w:lang w:eastAsia="pl-PL"/>
              </w:rPr>
              <w:t>alidacji, który uzyskuje</w:t>
            </w:r>
            <w:r w:rsidR="002C61E5">
              <w:rPr>
                <w:rFonts w:ascii="Arial" w:hAnsi="Arial" w:cs="Arial"/>
                <w:color w:val="000000"/>
                <w:sz w:val="22"/>
                <w:szCs w:val="22"/>
                <w:lang w:eastAsia="pl-PL"/>
              </w:rPr>
              <w:br/>
            </w:r>
            <w:r>
              <w:rPr>
                <w:rFonts w:ascii="Arial" w:hAnsi="Arial" w:cs="Arial"/>
                <w:color w:val="000000"/>
                <w:sz w:val="22"/>
                <w:szCs w:val="22"/>
                <w:lang w:eastAsia="pl-PL"/>
              </w:rPr>
              <w:t>się w sytuac</w:t>
            </w:r>
            <w:r w:rsidRPr="00DE7C2F">
              <w:rPr>
                <w:rFonts w:ascii="Arial" w:hAnsi="Arial" w:cs="Arial"/>
                <w:color w:val="000000"/>
                <w:sz w:val="22"/>
                <w:szCs w:val="22"/>
                <w:lang w:eastAsia="pl-PL"/>
              </w:rPr>
              <w:t>ji, k</w:t>
            </w:r>
            <w:r>
              <w:rPr>
                <w:rFonts w:ascii="Arial" w:hAnsi="Arial" w:cs="Arial"/>
                <w:color w:val="000000"/>
                <w:sz w:val="22"/>
                <w:szCs w:val="22"/>
                <w:lang w:eastAsia="pl-PL"/>
              </w:rPr>
              <w:t xml:space="preserve">iedy właściwy organ uznaje, że </w:t>
            </w:r>
            <w:r w:rsidRPr="00DE7C2F">
              <w:rPr>
                <w:rFonts w:ascii="Arial" w:hAnsi="Arial" w:cs="Arial"/>
                <w:color w:val="000000"/>
                <w:sz w:val="22"/>
                <w:szCs w:val="22"/>
                <w:lang w:eastAsia="pl-PL"/>
              </w:rPr>
              <w:t>dana osoba osiągnęła efekty uczen</w:t>
            </w:r>
            <w:r w:rsidR="002C61E5">
              <w:rPr>
                <w:rFonts w:ascii="Arial" w:hAnsi="Arial" w:cs="Arial"/>
                <w:color w:val="000000"/>
                <w:sz w:val="22"/>
                <w:szCs w:val="22"/>
                <w:lang w:eastAsia="pl-PL"/>
              </w:rPr>
              <w:t>ia</w:t>
            </w:r>
            <w:r w:rsidR="002C61E5">
              <w:rPr>
                <w:rFonts w:ascii="Arial" w:hAnsi="Arial" w:cs="Arial"/>
                <w:color w:val="000000"/>
                <w:sz w:val="22"/>
                <w:szCs w:val="22"/>
                <w:lang w:eastAsia="pl-PL"/>
              </w:rPr>
              <w:br/>
            </w:r>
            <w:r>
              <w:rPr>
                <w:rFonts w:ascii="Arial" w:hAnsi="Arial" w:cs="Arial"/>
                <w:color w:val="000000"/>
                <w:sz w:val="22"/>
                <w:szCs w:val="22"/>
                <w:lang w:eastAsia="pl-PL"/>
              </w:rPr>
              <w:t xml:space="preserve">się spełniające określone standardy. </w:t>
            </w:r>
            <w:r w:rsidRPr="00DE7C2F">
              <w:rPr>
                <w:rFonts w:ascii="Arial" w:hAnsi="Arial" w:cs="Arial"/>
                <w:color w:val="000000"/>
                <w:sz w:val="22"/>
                <w:szCs w:val="22"/>
                <w:lang w:eastAsia="pl-PL"/>
              </w:rPr>
              <w:t>Wykazywać</w:t>
            </w:r>
            <w:r>
              <w:rPr>
                <w:rFonts w:ascii="Arial" w:hAnsi="Arial" w:cs="Arial"/>
                <w:color w:val="000000"/>
                <w:sz w:val="22"/>
                <w:szCs w:val="22"/>
                <w:lang w:eastAsia="pl-PL"/>
              </w:rPr>
              <w:t xml:space="preserve"> należy wyłącznie kwalifikacje osiągnięte w wyniku operacji </w:t>
            </w:r>
            <w:r w:rsidRPr="00DE7C2F">
              <w:rPr>
                <w:rFonts w:ascii="Arial" w:hAnsi="Arial" w:cs="Arial"/>
                <w:color w:val="000000"/>
                <w:sz w:val="22"/>
                <w:szCs w:val="22"/>
                <w:lang w:eastAsia="pl-PL"/>
              </w:rPr>
              <w:t>EFS</w:t>
            </w:r>
            <w:r>
              <w:rPr>
                <w:rFonts w:ascii="Arial" w:hAnsi="Arial" w:cs="Arial"/>
                <w:color w:val="000000"/>
                <w:sz w:val="22"/>
                <w:szCs w:val="22"/>
                <w:lang w:eastAsia="pl-PL"/>
              </w:rPr>
              <w:t xml:space="preserve">. Powinny </w:t>
            </w:r>
            <w:r w:rsidRPr="00DE7C2F">
              <w:rPr>
                <w:rFonts w:ascii="Arial" w:hAnsi="Arial" w:cs="Arial"/>
                <w:color w:val="000000"/>
                <w:sz w:val="22"/>
                <w:szCs w:val="22"/>
                <w:lang w:eastAsia="pl-PL"/>
              </w:rPr>
              <w:t>one być zgła</w:t>
            </w:r>
            <w:r>
              <w:rPr>
                <w:rFonts w:ascii="Arial" w:hAnsi="Arial" w:cs="Arial"/>
                <w:color w:val="000000"/>
                <w:sz w:val="22"/>
                <w:szCs w:val="22"/>
                <w:lang w:eastAsia="pl-PL"/>
              </w:rPr>
              <w:t>szane tylko raz dla uczestnika</w:t>
            </w:r>
            <w:r w:rsidR="006828A4">
              <w:rPr>
                <w:rFonts w:ascii="Arial" w:hAnsi="Arial" w:cs="Arial"/>
                <w:color w:val="000000"/>
                <w:sz w:val="22"/>
                <w:szCs w:val="22"/>
                <w:lang w:eastAsia="pl-PL"/>
              </w:rPr>
              <w:t>/</w:t>
            </w:r>
            <w:r>
              <w:rPr>
                <w:rFonts w:ascii="Arial" w:hAnsi="Arial" w:cs="Arial"/>
                <w:color w:val="000000"/>
                <w:sz w:val="22"/>
                <w:szCs w:val="22"/>
                <w:lang w:eastAsia="pl-PL"/>
              </w:rPr>
              <w:t>projektu. Źródło finansowania szkolenia</w:t>
            </w:r>
            <w:r w:rsidR="006828A4">
              <w:rPr>
                <w:rFonts w:ascii="Arial" w:hAnsi="Arial" w:cs="Arial"/>
                <w:color w:val="000000"/>
                <w:sz w:val="22"/>
                <w:szCs w:val="22"/>
                <w:lang w:eastAsia="pl-PL"/>
              </w:rPr>
              <w:t>/</w:t>
            </w:r>
            <w:r w:rsidRPr="00DE7C2F">
              <w:rPr>
                <w:rFonts w:ascii="Arial" w:hAnsi="Arial" w:cs="Arial"/>
                <w:color w:val="000000"/>
                <w:sz w:val="22"/>
                <w:szCs w:val="22"/>
                <w:lang w:eastAsia="pl-PL"/>
              </w:rPr>
              <w:t>kształcenia jest nieistotne.</w:t>
            </w:r>
          </w:p>
          <w:p w14:paraId="5E8725BD" w14:textId="77777777" w:rsidR="00F332D7" w:rsidRPr="004C4337" w:rsidRDefault="00F43D22" w:rsidP="00DE7C2F">
            <w:pPr>
              <w:autoSpaceDE w:val="0"/>
              <w:autoSpaceDN w:val="0"/>
              <w:adjustRightInd w:val="0"/>
              <w:spacing w:after="0" w:line="360" w:lineRule="auto"/>
              <w:jc w:val="both"/>
              <w:rPr>
                <w:rFonts w:ascii="Arial" w:hAnsi="Arial" w:cs="Arial"/>
                <w:b/>
                <w:color w:val="000000"/>
                <w:sz w:val="22"/>
                <w:szCs w:val="22"/>
                <w:lang w:eastAsia="pl-PL"/>
              </w:rPr>
            </w:pPr>
            <w:r w:rsidRPr="004C4337">
              <w:rPr>
                <w:rFonts w:ascii="Arial" w:hAnsi="Arial" w:cs="Arial"/>
                <w:b/>
                <w:color w:val="000000"/>
                <w:sz w:val="22"/>
                <w:szCs w:val="22"/>
                <w:lang w:eastAsia="pl-PL"/>
              </w:rPr>
              <w:t>Wnioskodawca powinien zrealizować wskaźnik na poziomie co najmniej 15 %</w:t>
            </w:r>
            <w:r w:rsidR="00592409">
              <w:rPr>
                <w:rFonts w:ascii="Arial" w:hAnsi="Arial" w:cs="Arial"/>
                <w:b/>
                <w:color w:val="000000"/>
                <w:sz w:val="22"/>
                <w:szCs w:val="22"/>
                <w:lang w:eastAsia="pl-PL"/>
              </w:rPr>
              <w:t xml:space="preserve"> (wartość docelową należy określić w osobach)</w:t>
            </w:r>
            <w:r w:rsidRPr="004C4337">
              <w:rPr>
                <w:rFonts w:ascii="Arial" w:hAnsi="Arial" w:cs="Arial"/>
                <w:b/>
                <w:color w:val="000000"/>
                <w:sz w:val="22"/>
                <w:szCs w:val="22"/>
                <w:lang w:eastAsia="pl-PL"/>
              </w:rPr>
              <w:t>.</w:t>
            </w:r>
          </w:p>
        </w:tc>
      </w:tr>
    </w:tbl>
    <w:p w14:paraId="2F26C7E1" w14:textId="77777777" w:rsidR="00A46E11" w:rsidRDefault="00A46E11" w:rsidP="00915B89">
      <w:pPr>
        <w:spacing w:line="360" w:lineRule="auto"/>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hemeFill="accent1"/>
        <w:tblLayout w:type="fixed"/>
        <w:tblLook w:val="04A0" w:firstRow="1" w:lastRow="0" w:firstColumn="1" w:lastColumn="0" w:noHBand="0" w:noVBand="1"/>
      </w:tblPr>
      <w:tblGrid>
        <w:gridCol w:w="534"/>
        <w:gridCol w:w="4394"/>
        <w:gridCol w:w="2126"/>
        <w:gridCol w:w="1985"/>
      </w:tblGrid>
      <w:tr w:rsidR="00590734" w:rsidRPr="003375BF" w14:paraId="03728823" w14:textId="77777777" w:rsidTr="00086C40">
        <w:trPr>
          <w:trHeight w:val="567"/>
        </w:trPr>
        <w:tc>
          <w:tcPr>
            <w:tcW w:w="9039" w:type="dxa"/>
            <w:gridSpan w:val="4"/>
            <w:shd w:val="clear" w:color="auto" w:fill="4F81BD" w:themeFill="accent1"/>
            <w:vAlign w:val="center"/>
            <w:hideMark/>
          </w:tcPr>
          <w:p w14:paraId="7DCED948" w14:textId="77777777" w:rsidR="00590734" w:rsidRPr="00086C40" w:rsidRDefault="00590734" w:rsidP="00915B89">
            <w:pPr>
              <w:spacing w:before="0" w:after="0" w:line="360" w:lineRule="auto"/>
              <w:jc w:val="center"/>
              <w:rPr>
                <w:rFonts w:ascii="Arial" w:hAnsi="Arial" w:cs="Arial"/>
                <w:b/>
                <w:bCs/>
                <w:color w:val="FFFFFF" w:themeColor="background1"/>
                <w:sz w:val="28"/>
                <w:szCs w:val="24"/>
              </w:rPr>
            </w:pPr>
            <w:r w:rsidRPr="00086C40">
              <w:rPr>
                <w:rFonts w:ascii="Arial" w:hAnsi="Arial" w:cs="Arial"/>
                <w:b/>
                <w:bCs/>
                <w:color w:val="FFFFFF" w:themeColor="background1"/>
                <w:sz w:val="28"/>
                <w:szCs w:val="24"/>
              </w:rPr>
              <w:t>Wskaźniki produktu</w:t>
            </w:r>
          </w:p>
        </w:tc>
      </w:tr>
      <w:tr w:rsidR="00462686" w:rsidRPr="003375BF" w14:paraId="42D4DF8D" w14:textId="77777777" w:rsidTr="00086C40">
        <w:trPr>
          <w:trHeight w:val="567"/>
        </w:trPr>
        <w:tc>
          <w:tcPr>
            <w:tcW w:w="534" w:type="dxa"/>
            <w:shd w:val="clear" w:color="auto" w:fill="4F81BD" w:themeFill="accent1"/>
            <w:vAlign w:val="center"/>
            <w:hideMark/>
          </w:tcPr>
          <w:p w14:paraId="5BDD4642" w14:textId="77777777" w:rsidR="00462686" w:rsidRPr="00086C40" w:rsidRDefault="00462686" w:rsidP="00915B89">
            <w:pPr>
              <w:spacing w:before="0" w:after="0" w:line="360" w:lineRule="auto"/>
              <w:jc w:val="center"/>
              <w:rPr>
                <w:rFonts w:ascii="Arial" w:hAnsi="Arial" w:cs="Arial"/>
                <w:b/>
                <w:bCs/>
                <w:color w:val="FFFFFF" w:themeColor="background1"/>
                <w:sz w:val="22"/>
                <w:szCs w:val="22"/>
              </w:rPr>
            </w:pPr>
            <w:r w:rsidRPr="00086C40">
              <w:rPr>
                <w:rFonts w:ascii="Arial" w:hAnsi="Arial" w:cs="Arial"/>
                <w:b/>
                <w:bCs/>
                <w:color w:val="FFFFFF" w:themeColor="background1"/>
              </w:rPr>
              <w:t>Lp.</w:t>
            </w:r>
          </w:p>
        </w:tc>
        <w:tc>
          <w:tcPr>
            <w:tcW w:w="4394" w:type="dxa"/>
            <w:tcBorders>
              <w:bottom w:val="single" w:sz="4" w:space="0" w:color="auto"/>
            </w:tcBorders>
            <w:shd w:val="clear" w:color="auto" w:fill="4F81BD" w:themeFill="accent1"/>
            <w:vAlign w:val="center"/>
          </w:tcPr>
          <w:p w14:paraId="52DD3DDF" w14:textId="77777777" w:rsidR="00462686" w:rsidRPr="00086C40" w:rsidRDefault="00462686" w:rsidP="00915B89">
            <w:pPr>
              <w:spacing w:before="0" w:after="0" w:line="360" w:lineRule="auto"/>
              <w:jc w:val="center"/>
              <w:rPr>
                <w:rFonts w:ascii="Arial" w:hAnsi="Arial" w:cs="Arial"/>
                <w:b/>
                <w:bCs/>
                <w:color w:val="FFFFFF" w:themeColor="background1"/>
                <w:sz w:val="22"/>
                <w:szCs w:val="22"/>
              </w:rPr>
            </w:pPr>
            <w:r w:rsidRPr="00086C40">
              <w:rPr>
                <w:rFonts w:ascii="Arial" w:hAnsi="Arial" w:cs="Arial"/>
                <w:b/>
                <w:bCs/>
                <w:color w:val="FFFFFF" w:themeColor="background1"/>
              </w:rPr>
              <w:t>Nazwa wskaźnika</w:t>
            </w:r>
          </w:p>
        </w:tc>
        <w:tc>
          <w:tcPr>
            <w:tcW w:w="2126" w:type="dxa"/>
            <w:tcBorders>
              <w:bottom w:val="single" w:sz="4" w:space="0" w:color="auto"/>
            </w:tcBorders>
            <w:shd w:val="clear" w:color="auto" w:fill="4F81BD" w:themeFill="accent1"/>
            <w:vAlign w:val="center"/>
          </w:tcPr>
          <w:p w14:paraId="0C9B836F" w14:textId="77777777" w:rsidR="00462686" w:rsidRPr="00086C40" w:rsidRDefault="00462686" w:rsidP="00915B89">
            <w:pPr>
              <w:spacing w:before="0" w:after="0" w:line="360" w:lineRule="auto"/>
              <w:jc w:val="center"/>
              <w:rPr>
                <w:rFonts w:ascii="Arial" w:hAnsi="Arial" w:cs="Arial"/>
                <w:b/>
                <w:bCs/>
                <w:color w:val="FFFFFF" w:themeColor="background1"/>
              </w:rPr>
            </w:pPr>
            <w:r w:rsidRPr="00086C40">
              <w:rPr>
                <w:rFonts w:ascii="Arial" w:hAnsi="Arial" w:cs="Arial"/>
                <w:b/>
                <w:bCs/>
                <w:color w:val="FFFFFF" w:themeColor="background1"/>
              </w:rPr>
              <w:t>Jednostka miary</w:t>
            </w:r>
          </w:p>
        </w:tc>
        <w:tc>
          <w:tcPr>
            <w:tcW w:w="1985" w:type="dxa"/>
            <w:tcBorders>
              <w:bottom w:val="single" w:sz="4" w:space="0" w:color="auto"/>
            </w:tcBorders>
            <w:shd w:val="clear" w:color="auto" w:fill="4F81BD" w:themeFill="accent1"/>
            <w:vAlign w:val="center"/>
          </w:tcPr>
          <w:p w14:paraId="450DF09F" w14:textId="77777777" w:rsidR="00462686" w:rsidRPr="00086C40" w:rsidRDefault="00462686" w:rsidP="00915B89">
            <w:pPr>
              <w:spacing w:before="0" w:after="0" w:line="360" w:lineRule="auto"/>
              <w:jc w:val="center"/>
              <w:rPr>
                <w:rFonts w:ascii="Arial" w:hAnsi="Arial" w:cs="Arial"/>
                <w:b/>
                <w:bCs/>
                <w:color w:val="FFFFFF" w:themeColor="background1"/>
              </w:rPr>
            </w:pPr>
            <w:r w:rsidRPr="00086C40">
              <w:rPr>
                <w:rFonts w:ascii="Arial" w:hAnsi="Arial" w:cs="Arial"/>
                <w:b/>
                <w:bCs/>
                <w:color w:val="FFFFFF" w:themeColor="background1"/>
              </w:rPr>
              <w:t>Moment pomiaru wskaźnika</w:t>
            </w:r>
          </w:p>
        </w:tc>
      </w:tr>
      <w:tr w:rsidR="00FF6F29" w:rsidRPr="003375BF" w14:paraId="107F758A" w14:textId="77777777" w:rsidTr="00086C40">
        <w:tc>
          <w:tcPr>
            <w:tcW w:w="534" w:type="dxa"/>
            <w:shd w:val="clear" w:color="auto" w:fill="4F81BD" w:themeFill="accent1"/>
            <w:vAlign w:val="center"/>
          </w:tcPr>
          <w:p w14:paraId="7B90EB40" w14:textId="77777777" w:rsidR="00FF6F29" w:rsidRPr="00086C40" w:rsidRDefault="00491DBB" w:rsidP="00915B89">
            <w:pPr>
              <w:spacing w:before="0" w:after="0" w:line="360" w:lineRule="auto"/>
              <w:contextualSpacing/>
              <w:jc w:val="center"/>
              <w:rPr>
                <w:rFonts w:ascii="Arial" w:hAnsi="Arial" w:cs="Arial"/>
                <w:bCs/>
                <w:color w:val="FFFFFF" w:themeColor="background1"/>
              </w:rPr>
            </w:pPr>
            <w:r w:rsidRPr="00086C40">
              <w:rPr>
                <w:rFonts w:ascii="Arial" w:hAnsi="Arial" w:cs="Arial"/>
                <w:bCs/>
                <w:color w:val="FFFFFF" w:themeColor="background1"/>
              </w:rPr>
              <w:t>1.</w:t>
            </w:r>
          </w:p>
        </w:tc>
        <w:tc>
          <w:tcPr>
            <w:tcW w:w="4394" w:type="dxa"/>
            <w:shd w:val="clear" w:color="auto" w:fill="FFFFFF" w:themeFill="background1"/>
          </w:tcPr>
          <w:p w14:paraId="019DFDF3" w14:textId="77777777" w:rsidR="00FF6F29" w:rsidRPr="00DD56A0" w:rsidRDefault="005B60A4" w:rsidP="00915B89">
            <w:pPr>
              <w:spacing w:line="360" w:lineRule="auto"/>
              <w:jc w:val="both"/>
              <w:rPr>
                <w:rFonts w:ascii="Arial" w:hAnsi="Arial" w:cs="Arial"/>
                <w:bCs/>
                <w:sz w:val="22"/>
                <w:szCs w:val="22"/>
              </w:rPr>
            </w:pPr>
            <w:r w:rsidRPr="005B60A4">
              <w:rPr>
                <w:rFonts w:ascii="Arial" w:hAnsi="Arial" w:cs="Arial"/>
                <w:bCs/>
                <w:sz w:val="22"/>
                <w:szCs w:val="22"/>
              </w:rPr>
              <w:t>Liczba osób zagrożonych ubóstwem lub wykluczeniem społecznym objętych usługami społecznymi świadczonymi w interesie ogólnym w programie.</w:t>
            </w:r>
          </w:p>
        </w:tc>
        <w:tc>
          <w:tcPr>
            <w:tcW w:w="2126" w:type="dxa"/>
            <w:shd w:val="clear" w:color="auto" w:fill="FFFFFF" w:themeFill="background1"/>
            <w:vAlign w:val="center"/>
          </w:tcPr>
          <w:p w14:paraId="252404F5" w14:textId="77777777" w:rsidR="00FF6F29" w:rsidRPr="00DD56A0" w:rsidRDefault="004F349B" w:rsidP="00915B89">
            <w:pPr>
              <w:autoSpaceDE w:val="0"/>
              <w:autoSpaceDN w:val="0"/>
              <w:adjustRightInd w:val="0"/>
              <w:spacing w:before="0" w:after="0" w:line="360" w:lineRule="auto"/>
              <w:jc w:val="center"/>
              <w:rPr>
                <w:rFonts w:ascii="Arial" w:hAnsi="Arial" w:cs="Arial"/>
                <w:bCs/>
                <w:sz w:val="22"/>
                <w:szCs w:val="22"/>
              </w:rPr>
            </w:pPr>
            <w:r>
              <w:rPr>
                <w:rFonts w:ascii="Arial" w:hAnsi="Arial" w:cs="Arial"/>
                <w:bCs/>
                <w:sz w:val="22"/>
                <w:szCs w:val="22"/>
              </w:rPr>
              <w:t>osoby</w:t>
            </w:r>
          </w:p>
        </w:tc>
        <w:tc>
          <w:tcPr>
            <w:tcW w:w="1985" w:type="dxa"/>
            <w:shd w:val="clear" w:color="auto" w:fill="FFFFFF" w:themeFill="background1"/>
            <w:vAlign w:val="center"/>
          </w:tcPr>
          <w:p w14:paraId="71DEEEE3" w14:textId="77777777" w:rsidR="00FF6F29" w:rsidRPr="00DD56A0" w:rsidRDefault="00E62874" w:rsidP="003E5FBE">
            <w:pPr>
              <w:autoSpaceDE w:val="0"/>
              <w:autoSpaceDN w:val="0"/>
              <w:adjustRightInd w:val="0"/>
              <w:spacing w:before="0" w:after="0" w:line="360" w:lineRule="auto"/>
              <w:jc w:val="center"/>
              <w:rPr>
                <w:rFonts w:ascii="Arial" w:hAnsi="Arial" w:cs="Arial"/>
                <w:bCs/>
                <w:sz w:val="22"/>
                <w:szCs w:val="22"/>
              </w:rPr>
            </w:pPr>
            <w:r>
              <w:rPr>
                <w:rFonts w:ascii="Arial" w:hAnsi="Arial" w:cs="Arial"/>
                <w:bCs/>
                <w:sz w:val="22"/>
                <w:szCs w:val="22"/>
              </w:rPr>
              <w:t>B</w:t>
            </w:r>
            <w:r w:rsidR="003E5FBE">
              <w:rPr>
                <w:rFonts w:ascii="Arial" w:hAnsi="Arial" w:cs="Arial"/>
                <w:bCs/>
                <w:sz w:val="22"/>
                <w:szCs w:val="22"/>
              </w:rPr>
              <w:t>ieżący monitoring</w:t>
            </w:r>
          </w:p>
        </w:tc>
      </w:tr>
      <w:tr w:rsidR="00AB322B" w:rsidRPr="003375BF" w14:paraId="423E166E" w14:textId="77777777" w:rsidTr="00086C40">
        <w:tc>
          <w:tcPr>
            <w:tcW w:w="9039" w:type="dxa"/>
            <w:gridSpan w:val="4"/>
            <w:shd w:val="clear" w:color="auto" w:fill="FFFFFF" w:themeFill="background1"/>
            <w:hideMark/>
          </w:tcPr>
          <w:p w14:paraId="04CCDCC5" w14:textId="77777777" w:rsidR="00AB322B" w:rsidRPr="00C245EF" w:rsidRDefault="00EF610B" w:rsidP="00137D1D">
            <w:pPr>
              <w:autoSpaceDE w:val="0"/>
              <w:autoSpaceDN w:val="0"/>
              <w:adjustRightInd w:val="0"/>
              <w:spacing w:line="360" w:lineRule="auto"/>
              <w:jc w:val="both"/>
              <w:rPr>
                <w:rFonts w:ascii="Arial" w:hAnsi="Arial" w:cs="Arial"/>
                <w:sz w:val="22"/>
                <w:szCs w:val="22"/>
                <w:lang w:eastAsia="pl-PL"/>
              </w:rPr>
            </w:pPr>
            <w:r w:rsidRPr="00EF610B">
              <w:rPr>
                <w:rFonts w:ascii="Arial" w:hAnsi="Arial" w:cs="Arial"/>
                <w:sz w:val="22"/>
                <w:szCs w:val="22"/>
                <w:lang w:eastAsia="pl-PL"/>
              </w:rPr>
              <w:t>Wsk</w:t>
            </w:r>
            <w:r>
              <w:rPr>
                <w:rFonts w:ascii="Arial" w:hAnsi="Arial" w:cs="Arial"/>
                <w:sz w:val="22"/>
                <w:szCs w:val="22"/>
                <w:lang w:eastAsia="pl-PL"/>
              </w:rPr>
              <w:t xml:space="preserve">aźnik obejmuje osoby zagrożone ubóstwem lub wykluczeniem społecznym, które rozpoczęły udział w projektach przewidujących wsparcie w postaci usług społecznych świadczonych w interesie ogólnym. Usługi społeczne świadczone </w:t>
            </w:r>
            <w:r w:rsidRPr="00EF610B">
              <w:rPr>
                <w:rFonts w:ascii="Arial" w:hAnsi="Arial" w:cs="Arial"/>
                <w:sz w:val="22"/>
                <w:szCs w:val="22"/>
                <w:lang w:eastAsia="pl-PL"/>
              </w:rPr>
              <w:t>w</w:t>
            </w:r>
            <w:r>
              <w:rPr>
                <w:rFonts w:ascii="Arial" w:hAnsi="Arial" w:cs="Arial"/>
                <w:sz w:val="22"/>
                <w:szCs w:val="22"/>
                <w:lang w:eastAsia="pl-PL"/>
              </w:rPr>
              <w:t xml:space="preserve"> interesie ogólnym należy rozumieć zgodnie z definicją wskazaną w Wytycznych CT 9</w:t>
            </w:r>
            <w:r w:rsidRPr="00EF610B">
              <w:rPr>
                <w:rFonts w:ascii="Arial" w:hAnsi="Arial" w:cs="Arial"/>
                <w:sz w:val="22"/>
                <w:szCs w:val="22"/>
                <w:lang w:eastAsia="pl-PL"/>
              </w:rPr>
              <w:t>.</w:t>
            </w:r>
          </w:p>
        </w:tc>
      </w:tr>
    </w:tbl>
    <w:p w14:paraId="62EF61E2" w14:textId="77777777" w:rsidR="009B39CA" w:rsidRDefault="009B39CA" w:rsidP="00915B89">
      <w:pPr>
        <w:spacing w:before="0" w:after="0" w:line="360" w:lineRule="auto"/>
        <w:jc w:val="both"/>
        <w:rPr>
          <w:rFonts w:ascii="Arial" w:hAnsi="Arial" w:cs="Arial"/>
          <w:sz w:val="24"/>
          <w:szCs w:val="24"/>
        </w:rPr>
      </w:pPr>
    </w:p>
    <w:p w14:paraId="148B18D6" w14:textId="77777777" w:rsidR="00785D76" w:rsidRDefault="002C63A9" w:rsidP="00915B89">
      <w:pPr>
        <w:spacing w:after="0" w:line="360" w:lineRule="auto"/>
        <w:contextualSpacing/>
        <w:jc w:val="both"/>
        <w:rPr>
          <w:rFonts w:ascii="Arial" w:eastAsia="Calibri" w:hAnsi="Arial" w:cs="Arial"/>
          <w:sz w:val="24"/>
          <w:szCs w:val="24"/>
        </w:rPr>
      </w:pPr>
      <w:r>
        <w:rPr>
          <w:rFonts w:ascii="Arial" w:hAnsi="Arial" w:cs="Arial"/>
          <w:bCs/>
          <w:sz w:val="24"/>
          <w:szCs w:val="24"/>
        </w:rPr>
        <w:t xml:space="preserve">Ponadto, </w:t>
      </w:r>
      <w:r w:rsidR="00511EE8">
        <w:rPr>
          <w:rFonts w:ascii="Arial" w:hAnsi="Arial" w:cs="Arial"/>
          <w:bCs/>
          <w:sz w:val="24"/>
          <w:szCs w:val="24"/>
        </w:rPr>
        <w:t>W</w:t>
      </w:r>
      <w:r w:rsidR="001E649C" w:rsidRPr="001E649C">
        <w:rPr>
          <w:rFonts w:ascii="Arial" w:hAnsi="Arial" w:cs="Arial"/>
          <w:bCs/>
          <w:sz w:val="24"/>
          <w:szCs w:val="24"/>
        </w:rPr>
        <w:t>nioskodawca na etapie konstruowania wniosku o dofinansowanie może zdefiniować własne wskaźniki – specyficzn</w:t>
      </w:r>
      <w:r w:rsidR="00C2688B">
        <w:rPr>
          <w:rFonts w:ascii="Arial" w:hAnsi="Arial" w:cs="Arial"/>
          <w:bCs/>
          <w:sz w:val="24"/>
          <w:szCs w:val="24"/>
        </w:rPr>
        <w:t xml:space="preserve">e </w:t>
      </w:r>
      <w:r w:rsidR="00C263DD">
        <w:rPr>
          <w:rFonts w:ascii="Arial" w:hAnsi="Arial" w:cs="Arial"/>
          <w:bCs/>
          <w:sz w:val="24"/>
          <w:szCs w:val="24"/>
        </w:rPr>
        <w:t>projektu, o ile wynikają</w:t>
      </w:r>
      <w:r w:rsidR="00C263DD">
        <w:rPr>
          <w:rFonts w:ascii="Arial" w:hAnsi="Arial" w:cs="Arial"/>
          <w:bCs/>
          <w:sz w:val="24"/>
          <w:szCs w:val="24"/>
        </w:rPr>
        <w:br/>
      </w:r>
      <w:r w:rsidR="001E649C" w:rsidRPr="001E649C">
        <w:rPr>
          <w:rFonts w:ascii="Arial" w:hAnsi="Arial" w:cs="Arial"/>
          <w:bCs/>
          <w:sz w:val="24"/>
          <w:szCs w:val="24"/>
        </w:rPr>
        <w:t>z zaplanowanych działań.</w:t>
      </w:r>
      <w:r w:rsidR="00785D76">
        <w:rPr>
          <w:rFonts w:ascii="Arial" w:eastAsia="Calibri" w:hAnsi="Arial" w:cs="Arial"/>
          <w:sz w:val="24"/>
          <w:szCs w:val="24"/>
        </w:rPr>
        <w:t xml:space="preserve"> </w:t>
      </w:r>
      <w:r w:rsidR="00F74BA9">
        <w:rPr>
          <w:rFonts w:ascii="Arial" w:eastAsia="Calibri" w:hAnsi="Arial" w:cs="Arial"/>
          <w:sz w:val="24"/>
          <w:szCs w:val="24"/>
        </w:rPr>
        <w:t xml:space="preserve">Wskaźniki specyficzne </w:t>
      </w:r>
      <w:r w:rsidR="0017629D" w:rsidRPr="0017629D">
        <w:rPr>
          <w:rFonts w:ascii="Arial" w:eastAsia="Calibri" w:hAnsi="Arial" w:cs="Arial"/>
          <w:sz w:val="24"/>
          <w:szCs w:val="24"/>
        </w:rPr>
        <w:t>nie</w:t>
      </w:r>
      <w:r w:rsidR="00EA1E98">
        <w:rPr>
          <w:rFonts w:ascii="Arial" w:eastAsia="Calibri" w:hAnsi="Arial" w:cs="Arial"/>
          <w:sz w:val="24"/>
          <w:szCs w:val="24"/>
        </w:rPr>
        <w:t xml:space="preserve"> są wskaźnikami obligatoryjnymi.</w:t>
      </w:r>
    </w:p>
    <w:p w14:paraId="37447547" w14:textId="77777777" w:rsidR="00785D76" w:rsidRPr="00785D76" w:rsidRDefault="00E109D0" w:rsidP="00915B89">
      <w:pPr>
        <w:spacing w:line="360" w:lineRule="auto"/>
        <w:contextualSpacing/>
        <w:jc w:val="both"/>
        <w:rPr>
          <w:rFonts w:ascii="Arial" w:eastAsia="Calibri" w:hAnsi="Arial" w:cs="Arial"/>
          <w:sz w:val="24"/>
          <w:szCs w:val="24"/>
        </w:rPr>
      </w:pPr>
      <w:r w:rsidRPr="00785D76">
        <w:rPr>
          <w:rFonts w:ascii="Arial" w:eastAsia="Calibri" w:hAnsi="Arial" w:cs="Arial"/>
          <w:sz w:val="24"/>
          <w:szCs w:val="24"/>
        </w:rPr>
        <w:t xml:space="preserve">Wnioskodawca </w:t>
      </w:r>
      <w:r w:rsidR="00A51C5B" w:rsidRPr="00785D76">
        <w:rPr>
          <w:rFonts w:ascii="Arial" w:eastAsia="Calibri" w:hAnsi="Arial" w:cs="Arial"/>
          <w:sz w:val="24"/>
          <w:szCs w:val="24"/>
        </w:rPr>
        <w:t>we Wniosku o dofinansowanie</w:t>
      </w:r>
      <w:r w:rsidR="00785D76">
        <w:rPr>
          <w:rFonts w:ascii="Arial" w:eastAsia="Calibri" w:hAnsi="Arial" w:cs="Arial"/>
          <w:sz w:val="24"/>
          <w:szCs w:val="24"/>
        </w:rPr>
        <w:t xml:space="preserve"> </w:t>
      </w:r>
      <w:r w:rsidRPr="00785D76">
        <w:rPr>
          <w:rFonts w:ascii="Arial" w:eastAsia="Calibri" w:hAnsi="Arial" w:cs="Arial"/>
          <w:sz w:val="24"/>
          <w:szCs w:val="24"/>
        </w:rPr>
        <w:t>zamieszcza</w:t>
      </w:r>
      <w:r w:rsidR="00785D76" w:rsidRPr="00785D76">
        <w:rPr>
          <w:rFonts w:ascii="Arial" w:eastAsia="Calibri" w:hAnsi="Arial" w:cs="Arial"/>
          <w:sz w:val="24"/>
          <w:szCs w:val="24"/>
        </w:rPr>
        <w:t xml:space="preserve"> </w:t>
      </w:r>
      <w:r w:rsidR="00785D76" w:rsidRPr="00785D76">
        <w:rPr>
          <w:rFonts w:ascii="Arial" w:eastAsia="Calibri" w:hAnsi="Arial" w:cs="Arial"/>
          <w:b/>
          <w:sz w:val="24"/>
          <w:szCs w:val="24"/>
        </w:rPr>
        <w:t>obligatoryjnie</w:t>
      </w:r>
      <w:r w:rsidRPr="00785D76">
        <w:rPr>
          <w:rFonts w:ascii="Arial" w:eastAsia="Calibri" w:hAnsi="Arial" w:cs="Arial"/>
          <w:b/>
          <w:sz w:val="24"/>
          <w:szCs w:val="24"/>
        </w:rPr>
        <w:t xml:space="preserve"> </w:t>
      </w:r>
      <w:r w:rsidRPr="008935E8">
        <w:rPr>
          <w:rFonts w:ascii="Arial" w:eastAsia="Calibri" w:hAnsi="Arial" w:cs="Arial"/>
          <w:sz w:val="24"/>
          <w:szCs w:val="24"/>
        </w:rPr>
        <w:t>wskaźnik</w:t>
      </w:r>
      <w:r w:rsidR="00A51C5B" w:rsidRPr="008935E8">
        <w:rPr>
          <w:rFonts w:ascii="Arial" w:eastAsia="Calibri" w:hAnsi="Arial" w:cs="Arial"/>
          <w:sz w:val="24"/>
          <w:szCs w:val="24"/>
        </w:rPr>
        <w:t>i</w:t>
      </w:r>
      <w:r w:rsidRPr="008935E8">
        <w:rPr>
          <w:rFonts w:ascii="Arial" w:eastAsia="Calibri" w:hAnsi="Arial" w:cs="Arial"/>
          <w:sz w:val="24"/>
          <w:szCs w:val="24"/>
        </w:rPr>
        <w:t xml:space="preserve"> horyzontaln</w:t>
      </w:r>
      <w:r w:rsidR="00A51C5B" w:rsidRPr="008935E8">
        <w:rPr>
          <w:rFonts w:ascii="Arial" w:eastAsia="Calibri" w:hAnsi="Arial" w:cs="Arial"/>
          <w:sz w:val="24"/>
          <w:szCs w:val="24"/>
        </w:rPr>
        <w:t>e</w:t>
      </w:r>
      <w:r w:rsidR="006F3FD1" w:rsidRPr="00785D76">
        <w:rPr>
          <w:rFonts w:ascii="Arial" w:eastAsia="Calibri" w:hAnsi="Arial" w:cs="Arial"/>
          <w:sz w:val="24"/>
          <w:szCs w:val="24"/>
        </w:rPr>
        <w:t xml:space="preserve"> </w:t>
      </w:r>
      <w:r w:rsidR="007345EA" w:rsidRPr="00785D76">
        <w:rPr>
          <w:rFonts w:ascii="Arial" w:eastAsia="Calibri" w:hAnsi="Arial" w:cs="Arial"/>
          <w:sz w:val="24"/>
          <w:szCs w:val="24"/>
        </w:rPr>
        <w:t>(</w:t>
      </w:r>
      <w:r w:rsidR="00785D76">
        <w:rPr>
          <w:rFonts w:ascii="Arial" w:eastAsia="Calibri" w:hAnsi="Arial" w:cs="Arial"/>
          <w:sz w:val="24"/>
          <w:szCs w:val="24"/>
        </w:rPr>
        <w:t xml:space="preserve">należy je wykazać </w:t>
      </w:r>
      <w:r w:rsidR="007345EA" w:rsidRPr="00785D76">
        <w:rPr>
          <w:rFonts w:ascii="Arial" w:eastAsia="Calibri" w:hAnsi="Arial" w:cs="Arial"/>
          <w:sz w:val="24"/>
          <w:szCs w:val="24"/>
        </w:rPr>
        <w:t xml:space="preserve">w części 3.2 wniosku </w:t>
      </w:r>
      <w:r w:rsidR="00785D76">
        <w:rPr>
          <w:rFonts w:ascii="Arial" w:eastAsia="Calibri" w:hAnsi="Arial" w:cs="Arial"/>
          <w:sz w:val="24"/>
          <w:szCs w:val="24"/>
        </w:rPr>
        <w:t>przez dodanie nowych wskaźników</w:t>
      </w:r>
      <w:r w:rsidR="007345EA" w:rsidRPr="00785D76">
        <w:rPr>
          <w:rFonts w:ascii="Arial" w:eastAsia="Calibri" w:hAnsi="Arial" w:cs="Arial"/>
          <w:sz w:val="24"/>
          <w:szCs w:val="24"/>
        </w:rPr>
        <w:t xml:space="preserve"> produktu)</w:t>
      </w:r>
      <w:r w:rsidR="00A51C5B" w:rsidRPr="00785D76">
        <w:rPr>
          <w:rFonts w:ascii="Arial" w:eastAsia="Calibri"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90"/>
        <w:gridCol w:w="3548"/>
        <w:gridCol w:w="2233"/>
      </w:tblGrid>
      <w:tr w:rsidR="00F33C56" w:rsidRPr="003375BF" w14:paraId="26AD5D6F" w14:textId="77777777" w:rsidTr="00496FF8">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853ECB9" w14:textId="77777777" w:rsidR="00F33C56" w:rsidRPr="0051509B" w:rsidRDefault="00F33C56" w:rsidP="00915B89">
            <w:pPr>
              <w:spacing w:before="0" w:after="0" w:line="360" w:lineRule="auto"/>
              <w:jc w:val="center"/>
              <w:rPr>
                <w:rFonts w:ascii="Arial" w:hAnsi="Arial" w:cs="Arial"/>
                <w:b/>
                <w:bCs/>
                <w:color w:val="FFFFFF" w:themeColor="background1"/>
                <w:sz w:val="28"/>
              </w:rPr>
            </w:pPr>
            <w:r w:rsidRPr="0051509B">
              <w:rPr>
                <w:rFonts w:ascii="Arial" w:hAnsi="Arial" w:cs="Arial"/>
                <w:b/>
                <w:bCs/>
                <w:color w:val="FFFFFF" w:themeColor="background1"/>
                <w:sz w:val="28"/>
              </w:rPr>
              <w:t>Wskaźniki horyzontalne</w:t>
            </w:r>
          </w:p>
        </w:tc>
      </w:tr>
      <w:tr w:rsidR="00F33C56" w:rsidRPr="003375BF" w14:paraId="04B52128" w14:textId="77777777" w:rsidTr="00496FF8">
        <w:trPr>
          <w:trHeight w:val="567"/>
        </w:trPr>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3E63833" w14:textId="77777777" w:rsidR="00F33C56" w:rsidRPr="0051509B" w:rsidRDefault="00F33C56" w:rsidP="00915B89">
            <w:pPr>
              <w:spacing w:before="0" w:after="0" w:line="360" w:lineRule="auto"/>
              <w:jc w:val="center"/>
              <w:rPr>
                <w:rFonts w:ascii="Arial" w:hAnsi="Arial" w:cs="Arial"/>
                <w:b/>
                <w:bCs/>
                <w:color w:val="FFFFFF" w:themeColor="background1"/>
                <w:sz w:val="22"/>
                <w:szCs w:val="22"/>
              </w:rPr>
            </w:pPr>
            <w:r w:rsidRPr="0051509B">
              <w:rPr>
                <w:rFonts w:ascii="Arial" w:hAnsi="Arial" w:cs="Arial"/>
                <w:b/>
                <w:bCs/>
                <w:color w:val="FFFFFF" w:themeColor="background1"/>
              </w:rPr>
              <w:t>Lp.</w:t>
            </w:r>
          </w:p>
        </w:tc>
        <w:tc>
          <w:tcPr>
            <w:tcW w:w="1610"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206E44E" w14:textId="77777777" w:rsidR="00F33C56" w:rsidRPr="0051509B" w:rsidRDefault="00F33C56" w:rsidP="00915B89">
            <w:pPr>
              <w:spacing w:before="0" w:after="0" w:line="360" w:lineRule="auto"/>
              <w:jc w:val="center"/>
              <w:rPr>
                <w:rFonts w:ascii="Arial" w:hAnsi="Arial" w:cs="Arial"/>
                <w:b/>
                <w:bCs/>
                <w:color w:val="FFFFFF" w:themeColor="background1"/>
                <w:sz w:val="22"/>
                <w:szCs w:val="22"/>
              </w:rPr>
            </w:pPr>
            <w:r w:rsidRPr="0051509B">
              <w:rPr>
                <w:rFonts w:ascii="Arial" w:hAnsi="Arial" w:cs="Arial"/>
                <w:b/>
                <w:bCs/>
                <w:color w:val="FFFFFF" w:themeColor="background1"/>
              </w:rPr>
              <w:t>Nazwa wskaźnika</w:t>
            </w:r>
          </w:p>
        </w:tc>
        <w:tc>
          <w:tcPr>
            <w:tcW w:w="1910"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D714DC4" w14:textId="77777777" w:rsidR="00F33C56" w:rsidRPr="0051509B" w:rsidRDefault="00F33C56" w:rsidP="00915B89">
            <w:pPr>
              <w:spacing w:before="0" w:after="0" w:line="360" w:lineRule="auto"/>
              <w:jc w:val="center"/>
              <w:rPr>
                <w:rFonts w:ascii="Arial" w:hAnsi="Arial" w:cs="Arial"/>
                <w:b/>
                <w:bCs/>
                <w:color w:val="FFFFFF" w:themeColor="background1"/>
              </w:rPr>
            </w:pPr>
            <w:r w:rsidRPr="0051509B">
              <w:rPr>
                <w:rFonts w:ascii="Arial" w:hAnsi="Arial" w:cs="Arial"/>
                <w:b/>
                <w:bCs/>
                <w:color w:val="FFFFFF" w:themeColor="background1"/>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4F81BD" w:themeFill="accent1"/>
          </w:tcPr>
          <w:p w14:paraId="6EC13257" w14:textId="77777777" w:rsidR="00F33C56" w:rsidRPr="0051509B" w:rsidRDefault="00F33C56" w:rsidP="00915B89">
            <w:pPr>
              <w:spacing w:before="0" w:after="0" w:line="360" w:lineRule="auto"/>
              <w:jc w:val="center"/>
              <w:rPr>
                <w:rFonts w:ascii="Arial" w:hAnsi="Arial" w:cs="Arial"/>
                <w:b/>
                <w:bCs/>
                <w:color w:val="FFFFFF" w:themeColor="background1"/>
              </w:rPr>
            </w:pPr>
            <w:r w:rsidRPr="0051509B">
              <w:rPr>
                <w:rFonts w:ascii="Arial" w:hAnsi="Arial" w:cs="Arial"/>
                <w:b/>
                <w:bCs/>
                <w:color w:val="FFFFFF" w:themeColor="background1"/>
              </w:rPr>
              <w:t>Moment pomiaru wskaźnika</w:t>
            </w:r>
          </w:p>
        </w:tc>
      </w:tr>
      <w:tr w:rsidR="00F33C56" w:rsidRPr="003375BF" w14:paraId="32A58AAD" w14:textId="77777777" w:rsidTr="00496FF8">
        <w:trPr>
          <w:trHeight w:val="346"/>
        </w:trPr>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3C59E39" w14:textId="77777777" w:rsidR="00F33C56" w:rsidRPr="0051509B" w:rsidRDefault="00F33C56" w:rsidP="00915B89">
            <w:pPr>
              <w:spacing w:before="0" w:after="0" w:line="360" w:lineRule="auto"/>
              <w:jc w:val="center"/>
              <w:rPr>
                <w:rFonts w:ascii="Arial" w:hAnsi="Arial" w:cs="Arial"/>
                <w:color w:val="FFFFFF" w:themeColor="background1"/>
              </w:rPr>
            </w:pPr>
            <w:r w:rsidRPr="0051509B">
              <w:rPr>
                <w:rFonts w:ascii="Arial" w:hAnsi="Arial" w:cs="Arial"/>
                <w:color w:val="FFFFFF" w:themeColor="background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3CE5E" w14:textId="77777777" w:rsidR="00F33C56" w:rsidRPr="00DD56A0" w:rsidRDefault="00F33C56" w:rsidP="00915B89">
            <w:pPr>
              <w:spacing w:line="360" w:lineRule="auto"/>
              <w:rPr>
                <w:rFonts w:ascii="Arial" w:hAnsi="Arial" w:cs="Arial"/>
                <w:bCs/>
                <w:sz w:val="24"/>
                <w:szCs w:val="24"/>
              </w:rPr>
            </w:pPr>
            <w:r w:rsidRPr="00DD56A0">
              <w:rPr>
                <w:rFonts w:ascii="Arial" w:hAnsi="Arial" w:cs="Arial"/>
                <w:bCs/>
                <w:sz w:val="22"/>
                <w:szCs w:val="22"/>
              </w:rPr>
              <w:t>Liczba obiektów dostosowanych do potrzeb osób z niepełnosprawnościami</w:t>
            </w:r>
          </w:p>
        </w:tc>
        <w:tc>
          <w:tcPr>
            <w:tcW w:w="19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0C7F0" w14:textId="77777777" w:rsidR="00F33C56" w:rsidRPr="00DD56A0" w:rsidRDefault="00F33C56" w:rsidP="00915B89">
            <w:pPr>
              <w:spacing w:line="360" w:lineRule="auto"/>
              <w:jc w:val="center"/>
              <w:rPr>
                <w:rFonts w:ascii="Arial" w:hAnsi="Arial" w:cs="Arial"/>
                <w:bCs/>
                <w:sz w:val="22"/>
                <w:szCs w:val="22"/>
              </w:rPr>
            </w:pPr>
            <w:r w:rsidRPr="00DD56A0">
              <w:rPr>
                <w:rFonts w:ascii="Arial" w:hAnsi="Arial" w:cs="Arial"/>
                <w:bCs/>
                <w:sz w:val="22"/>
                <w:szCs w:val="22"/>
              </w:rPr>
              <w:t>sztuka</w:t>
            </w:r>
          </w:p>
        </w:tc>
        <w:tc>
          <w:tcPr>
            <w:tcW w:w="1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30938" w14:textId="77777777" w:rsidR="00F33C56" w:rsidRPr="00DD56A0" w:rsidRDefault="00B92AB0" w:rsidP="00E62874">
            <w:pPr>
              <w:spacing w:line="360" w:lineRule="auto"/>
              <w:jc w:val="center"/>
              <w:rPr>
                <w:rFonts w:ascii="Arial" w:hAnsi="Arial" w:cs="Arial"/>
                <w:bCs/>
                <w:sz w:val="22"/>
                <w:szCs w:val="22"/>
              </w:rPr>
            </w:pPr>
            <w:r w:rsidRPr="00DD56A0">
              <w:rPr>
                <w:rFonts w:ascii="Arial" w:hAnsi="Arial" w:cs="Arial"/>
                <w:bCs/>
                <w:sz w:val="22"/>
                <w:szCs w:val="22"/>
              </w:rPr>
              <w:t>W momencie rozliczenia wydatku</w:t>
            </w:r>
          </w:p>
        </w:tc>
      </w:tr>
      <w:tr w:rsidR="00970092" w:rsidRPr="00EF0A78" w14:paraId="0D7071F9" w14:textId="77777777" w:rsidTr="00496FF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5E6D1" w14:textId="77222EC0" w:rsidR="00970092" w:rsidRPr="00C32227" w:rsidRDefault="00970092" w:rsidP="00915B89">
            <w:pPr>
              <w:spacing w:line="360" w:lineRule="auto"/>
              <w:jc w:val="both"/>
              <w:rPr>
                <w:rFonts w:ascii="Arial" w:hAnsi="Arial" w:cs="Arial"/>
                <w:bCs/>
                <w:sz w:val="22"/>
                <w:szCs w:val="22"/>
              </w:rPr>
            </w:pPr>
            <w:r w:rsidRPr="00C32227">
              <w:rPr>
                <w:rFonts w:ascii="Arial" w:hAnsi="Arial" w:cs="Arial"/>
                <w:bCs/>
                <w:sz w:val="22"/>
                <w:szCs w:val="22"/>
              </w:rPr>
              <w:t>Wskaźnik odnosi się do liczby obiektów, które zaopatrzono w specjalne podjazdy, windy, urządzenia głośnomówiące, bądź inne udogodnienia (</w:t>
            </w:r>
            <w:r>
              <w:rPr>
                <w:rFonts w:ascii="Arial" w:hAnsi="Arial" w:cs="Arial"/>
                <w:bCs/>
                <w:sz w:val="22"/>
                <w:szCs w:val="22"/>
              </w:rPr>
              <w:t>tj.</w:t>
            </w:r>
            <w:r w:rsidRPr="00C32227">
              <w:rPr>
                <w:rFonts w:ascii="Arial" w:hAnsi="Arial" w:cs="Arial"/>
                <w:bCs/>
                <w:sz w:val="22"/>
                <w:szCs w:val="22"/>
              </w:rPr>
              <w:t xml:space="preserve"> usuniecie barier w dostępie, </w:t>
            </w:r>
            <w:r>
              <w:rPr>
                <w:rFonts w:ascii="Arial" w:hAnsi="Arial" w:cs="Arial"/>
                <w:bCs/>
                <w:sz w:val="22"/>
                <w:szCs w:val="22"/>
              </w:rPr>
              <w:br/>
            </w:r>
            <w:r w:rsidRPr="00C32227">
              <w:rPr>
                <w:rFonts w:ascii="Arial" w:hAnsi="Arial" w:cs="Arial"/>
                <w:bCs/>
                <w:sz w:val="22"/>
                <w:szCs w:val="22"/>
              </w:rPr>
              <w:t xml:space="preserve">w szczególności barier architektonicznych) ułatwiające dostęp do tych obiektów </w:t>
            </w:r>
            <w:r w:rsidRPr="00C32227">
              <w:rPr>
                <w:rFonts w:ascii="Arial" w:hAnsi="Arial" w:cs="Arial"/>
                <w:bCs/>
                <w:sz w:val="22"/>
                <w:szCs w:val="22"/>
              </w:rPr>
              <w:br/>
              <w:t xml:space="preserve">i poruszanie się po nich osobom </w:t>
            </w:r>
            <w:r>
              <w:rPr>
                <w:rFonts w:ascii="Arial" w:hAnsi="Arial" w:cs="Arial"/>
                <w:bCs/>
                <w:sz w:val="22"/>
                <w:szCs w:val="22"/>
              </w:rPr>
              <w:t>n</w:t>
            </w:r>
            <w:r w:rsidRPr="00C32227">
              <w:rPr>
                <w:rFonts w:ascii="Arial" w:hAnsi="Arial" w:cs="Arial"/>
                <w:bCs/>
                <w:sz w:val="22"/>
                <w:szCs w:val="22"/>
              </w:rPr>
              <w:t>iepełnosprawnym ruchowo czy sensorycznie. Jako obiekty budowlane należy rozumieć konstrukcje połączone z gruntem w</w:t>
            </w:r>
            <w:r w:rsidR="002C61E5">
              <w:rPr>
                <w:rFonts w:ascii="Arial" w:hAnsi="Arial" w:cs="Arial"/>
                <w:bCs/>
                <w:sz w:val="22"/>
                <w:szCs w:val="22"/>
              </w:rPr>
              <w:t xml:space="preserve"> sposób trwały, wykonane</w:t>
            </w:r>
            <w:r w:rsidR="002C61E5">
              <w:rPr>
                <w:rFonts w:ascii="Arial" w:hAnsi="Arial" w:cs="Arial"/>
                <w:bCs/>
                <w:sz w:val="22"/>
                <w:szCs w:val="22"/>
              </w:rPr>
              <w:br/>
            </w:r>
            <w:r w:rsidRPr="00C32227">
              <w:rPr>
                <w:rFonts w:ascii="Arial" w:hAnsi="Arial" w:cs="Arial"/>
                <w:bCs/>
                <w:sz w:val="22"/>
                <w:szCs w:val="22"/>
              </w:rPr>
              <w:t xml:space="preserve">z materiałów budowlanych i elementów składowych, będące </w:t>
            </w:r>
            <w:r>
              <w:rPr>
                <w:rFonts w:ascii="Arial" w:hAnsi="Arial" w:cs="Arial"/>
                <w:bCs/>
                <w:sz w:val="22"/>
                <w:szCs w:val="22"/>
              </w:rPr>
              <w:t>wynikiem prac budowlanych (wg def.</w:t>
            </w:r>
            <w:r w:rsidRPr="00C32227">
              <w:rPr>
                <w:rFonts w:ascii="Arial" w:hAnsi="Arial" w:cs="Arial"/>
                <w:bCs/>
                <w:sz w:val="22"/>
                <w:szCs w:val="22"/>
              </w:rPr>
              <w:t xml:space="preserve"> P</w:t>
            </w:r>
            <w:r>
              <w:rPr>
                <w:rFonts w:ascii="Arial" w:hAnsi="Arial" w:cs="Arial"/>
                <w:bCs/>
                <w:sz w:val="22"/>
                <w:szCs w:val="22"/>
              </w:rPr>
              <w:t>olskiej Klasyfikacji Obiektów Budowlanych</w:t>
            </w:r>
            <w:r w:rsidR="00772E4E">
              <w:rPr>
                <w:rFonts w:ascii="Arial" w:hAnsi="Arial" w:cs="Arial"/>
                <w:bCs/>
                <w:sz w:val="22"/>
                <w:szCs w:val="22"/>
              </w:rPr>
              <w:t>).</w:t>
            </w:r>
          </w:p>
          <w:p w14:paraId="2A349CD8" w14:textId="77777777" w:rsidR="00970092" w:rsidRPr="00C32227" w:rsidRDefault="00970092" w:rsidP="00915B89">
            <w:pPr>
              <w:spacing w:line="360" w:lineRule="auto"/>
              <w:jc w:val="both"/>
              <w:rPr>
                <w:rFonts w:ascii="Arial" w:hAnsi="Arial" w:cs="Arial"/>
                <w:bCs/>
                <w:sz w:val="22"/>
                <w:szCs w:val="22"/>
              </w:rPr>
            </w:pPr>
            <w:r w:rsidRPr="00C32227">
              <w:rPr>
                <w:rFonts w:ascii="Arial" w:hAnsi="Arial" w:cs="Arial"/>
                <w:bCs/>
                <w:sz w:val="22"/>
                <w:szCs w:val="22"/>
              </w:rPr>
              <w:t>Należy podać liczbę obiektów, a nie sprzętów, urządzeń itp., w które obiekty zaopatrzono.</w:t>
            </w:r>
          </w:p>
          <w:p w14:paraId="3F71D7CC" w14:textId="77777777" w:rsidR="00970092" w:rsidRPr="00C32227" w:rsidRDefault="00970092" w:rsidP="00915B89">
            <w:pPr>
              <w:spacing w:line="360" w:lineRule="auto"/>
              <w:jc w:val="both"/>
              <w:rPr>
                <w:rFonts w:ascii="Arial" w:hAnsi="Arial" w:cs="Arial"/>
                <w:bCs/>
                <w:sz w:val="22"/>
                <w:szCs w:val="22"/>
              </w:rPr>
            </w:pPr>
            <w:r w:rsidRPr="00C32227">
              <w:rPr>
                <w:rFonts w:ascii="Arial" w:hAnsi="Arial" w:cs="Arial"/>
                <w:bCs/>
                <w:sz w:val="22"/>
                <w:szCs w:val="22"/>
              </w:rPr>
              <w:t xml:space="preserve">Jeśli instytucja, zakład itp. </w:t>
            </w:r>
            <w:r>
              <w:rPr>
                <w:rFonts w:ascii="Arial" w:hAnsi="Arial" w:cs="Arial"/>
                <w:bCs/>
                <w:sz w:val="22"/>
                <w:szCs w:val="22"/>
              </w:rPr>
              <w:t>składa się z kilku obiektów</w:t>
            </w:r>
            <w:r w:rsidRPr="00C32227">
              <w:rPr>
                <w:rFonts w:ascii="Arial" w:hAnsi="Arial" w:cs="Arial"/>
                <w:bCs/>
                <w:sz w:val="22"/>
                <w:szCs w:val="22"/>
              </w:rPr>
              <w:t xml:space="preserve">, należy zaliczyć wszystkie które dostosowano do potrzeb osób </w:t>
            </w:r>
            <w:r>
              <w:rPr>
                <w:rFonts w:ascii="Arial" w:hAnsi="Arial" w:cs="Arial"/>
                <w:bCs/>
                <w:sz w:val="22"/>
                <w:szCs w:val="22"/>
              </w:rPr>
              <w:t>n</w:t>
            </w:r>
            <w:r w:rsidRPr="00C32227">
              <w:rPr>
                <w:rFonts w:ascii="Arial" w:hAnsi="Arial" w:cs="Arial"/>
                <w:bCs/>
                <w:sz w:val="22"/>
                <w:szCs w:val="22"/>
              </w:rPr>
              <w:t>iepełnosprawnych.</w:t>
            </w:r>
          </w:p>
        </w:tc>
      </w:tr>
      <w:tr w:rsidR="00F33C56" w:rsidRPr="00EF0A78" w14:paraId="2DF42A2B" w14:textId="77777777" w:rsidTr="0051509B">
        <w:trPr>
          <w:trHeight w:val="833"/>
        </w:trPr>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DD10E29" w14:textId="77777777" w:rsidR="00F33C56" w:rsidRPr="0051509B" w:rsidRDefault="00F33C56" w:rsidP="00915B89">
            <w:pPr>
              <w:spacing w:before="0" w:after="0" w:line="360" w:lineRule="auto"/>
              <w:jc w:val="center"/>
              <w:rPr>
                <w:rFonts w:ascii="Arial" w:hAnsi="Arial" w:cs="Arial"/>
                <w:b/>
                <w:bCs/>
                <w:color w:val="FFFFFF" w:themeColor="background1"/>
                <w:sz w:val="22"/>
                <w:szCs w:val="22"/>
              </w:rPr>
            </w:pPr>
            <w:r w:rsidRPr="0051509B">
              <w:rPr>
                <w:rFonts w:ascii="Arial" w:hAnsi="Arial" w:cs="Arial"/>
                <w:b/>
                <w:bCs/>
                <w:color w:val="FFFFFF" w:themeColor="background1"/>
              </w:rPr>
              <w:t>Lp.</w:t>
            </w:r>
          </w:p>
        </w:tc>
        <w:tc>
          <w:tcPr>
            <w:tcW w:w="1610"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8191748" w14:textId="77777777" w:rsidR="00F33C56" w:rsidRPr="0051509B" w:rsidRDefault="00F33C56" w:rsidP="00915B89">
            <w:pPr>
              <w:spacing w:before="0" w:after="0" w:line="360" w:lineRule="auto"/>
              <w:jc w:val="center"/>
              <w:rPr>
                <w:rFonts w:ascii="Arial" w:hAnsi="Arial" w:cs="Arial"/>
                <w:b/>
                <w:bCs/>
                <w:color w:val="FFFFFF" w:themeColor="background1"/>
                <w:sz w:val="22"/>
                <w:szCs w:val="22"/>
              </w:rPr>
            </w:pPr>
            <w:r w:rsidRPr="0051509B">
              <w:rPr>
                <w:rFonts w:ascii="Arial" w:hAnsi="Arial" w:cs="Arial"/>
                <w:b/>
                <w:bCs/>
                <w:color w:val="FFFFFF" w:themeColor="background1"/>
              </w:rPr>
              <w:t>Nazwa wskaźnika</w:t>
            </w:r>
          </w:p>
        </w:tc>
        <w:tc>
          <w:tcPr>
            <w:tcW w:w="1910"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59EFD93" w14:textId="77777777" w:rsidR="00F33C56" w:rsidRPr="0051509B" w:rsidRDefault="00F33C56" w:rsidP="00915B89">
            <w:pPr>
              <w:spacing w:before="0" w:after="0" w:line="360" w:lineRule="auto"/>
              <w:jc w:val="center"/>
              <w:rPr>
                <w:rFonts w:ascii="Arial" w:hAnsi="Arial" w:cs="Arial"/>
                <w:b/>
                <w:bCs/>
                <w:color w:val="FFFFFF" w:themeColor="background1"/>
              </w:rPr>
            </w:pPr>
            <w:r w:rsidRPr="0051509B">
              <w:rPr>
                <w:rFonts w:ascii="Arial" w:hAnsi="Arial" w:cs="Arial"/>
                <w:b/>
                <w:bCs/>
                <w:color w:val="FFFFFF" w:themeColor="background1"/>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4F81BD" w:themeFill="accent1"/>
          </w:tcPr>
          <w:p w14:paraId="3F72B0C4" w14:textId="77777777" w:rsidR="00F33C56" w:rsidRPr="0051509B" w:rsidRDefault="00F33C56" w:rsidP="00915B89">
            <w:pPr>
              <w:spacing w:before="0" w:after="0" w:line="360" w:lineRule="auto"/>
              <w:jc w:val="center"/>
              <w:rPr>
                <w:rFonts w:ascii="Arial" w:hAnsi="Arial" w:cs="Arial"/>
                <w:b/>
                <w:bCs/>
                <w:color w:val="FFFFFF" w:themeColor="background1"/>
              </w:rPr>
            </w:pPr>
            <w:r w:rsidRPr="0051509B">
              <w:rPr>
                <w:rFonts w:ascii="Arial" w:hAnsi="Arial" w:cs="Arial"/>
                <w:b/>
                <w:bCs/>
                <w:color w:val="FFFFFF" w:themeColor="background1"/>
              </w:rPr>
              <w:t>Moment pomiaru wskaźnika</w:t>
            </w:r>
          </w:p>
        </w:tc>
      </w:tr>
      <w:tr w:rsidR="00F33C56" w:rsidRPr="00EF0A78" w14:paraId="2504D3A8" w14:textId="77777777" w:rsidTr="0051509B">
        <w:trPr>
          <w:trHeight w:val="1326"/>
        </w:trPr>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B027ABB" w14:textId="77777777" w:rsidR="00F33C56" w:rsidRPr="0051509B" w:rsidRDefault="00F33C56" w:rsidP="00915B89">
            <w:pPr>
              <w:spacing w:line="360" w:lineRule="auto"/>
              <w:jc w:val="center"/>
              <w:rPr>
                <w:rFonts w:ascii="Arial" w:hAnsi="Arial" w:cs="Arial"/>
                <w:bCs/>
                <w:color w:val="FFFFFF" w:themeColor="background1"/>
              </w:rPr>
            </w:pPr>
            <w:r w:rsidRPr="0051509B">
              <w:rPr>
                <w:rFonts w:ascii="Arial" w:hAnsi="Arial" w:cs="Arial"/>
                <w:bCs/>
                <w:color w:val="FFFFFF" w:themeColor="background1"/>
              </w:rPr>
              <w:t>2.</w:t>
            </w:r>
          </w:p>
        </w:tc>
        <w:tc>
          <w:tcPr>
            <w:tcW w:w="1610" w:type="pct"/>
            <w:tcBorders>
              <w:top w:val="single" w:sz="4" w:space="0" w:color="auto"/>
              <w:left w:val="single" w:sz="4" w:space="0" w:color="auto"/>
              <w:bottom w:val="single" w:sz="4" w:space="0" w:color="auto"/>
              <w:right w:val="single" w:sz="4" w:space="0" w:color="auto"/>
            </w:tcBorders>
            <w:shd w:val="clear" w:color="auto" w:fill="FFFFFF" w:themeFill="background1"/>
          </w:tcPr>
          <w:p w14:paraId="792B19DE" w14:textId="796860DC" w:rsidR="00F33C56" w:rsidRPr="00DD56A0" w:rsidRDefault="00F33C56" w:rsidP="00915B89">
            <w:pPr>
              <w:spacing w:line="360" w:lineRule="auto"/>
              <w:rPr>
                <w:rFonts w:ascii="Arial" w:hAnsi="Arial" w:cs="Arial"/>
                <w:bCs/>
                <w:iCs/>
                <w:sz w:val="22"/>
                <w:szCs w:val="22"/>
              </w:rPr>
            </w:pPr>
            <w:r w:rsidRPr="00DD56A0">
              <w:rPr>
                <w:rFonts w:ascii="Arial" w:hAnsi="Arial" w:cs="Arial"/>
                <w:bCs/>
                <w:iCs/>
                <w:sz w:val="22"/>
                <w:szCs w:val="22"/>
              </w:rPr>
              <w:t>Liczba osób objętych szkoleniami</w:t>
            </w:r>
            <w:r w:rsidR="006828A4">
              <w:rPr>
                <w:rFonts w:ascii="Arial" w:hAnsi="Arial" w:cs="Arial"/>
                <w:bCs/>
                <w:iCs/>
                <w:sz w:val="22"/>
                <w:szCs w:val="22"/>
              </w:rPr>
              <w:t>/</w:t>
            </w:r>
            <w:r w:rsidRPr="00DD56A0">
              <w:rPr>
                <w:rFonts w:ascii="Arial" w:hAnsi="Arial" w:cs="Arial"/>
                <w:bCs/>
                <w:iCs/>
                <w:sz w:val="22"/>
                <w:szCs w:val="22"/>
              </w:rPr>
              <w:t xml:space="preserve">doradztwem w zakresie kompetencji </w:t>
            </w:r>
            <w:r w:rsidRPr="00DD56A0">
              <w:rPr>
                <w:rFonts w:ascii="Arial" w:hAnsi="Arial" w:cs="Arial"/>
                <w:bCs/>
                <w:iCs/>
                <w:sz w:val="22"/>
                <w:szCs w:val="22"/>
              </w:rPr>
              <w:lastRenderedPageBreak/>
              <w:t>cyfrowych</w:t>
            </w:r>
          </w:p>
        </w:tc>
        <w:tc>
          <w:tcPr>
            <w:tcW w:w="19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C53DC" w14:textId="77777777" w:rsidR="00F33C56" w:rsidRPr="00DD56A0" w:rsidRDefault="00F33C56" w:rsidP="00915B89">
            <w:pPr>
              <w:spacing w:line="360" w:lineRule="auto"/>
              <w:jc w:val="center"/>
              <w:rPr>
                <w:rFonts w:ascii="Arial" w:hAnsi="Arial" w:cs="Arial"/>
                <w:bCs/>
                <w:sz w:val="22"/>
                <w:szCs w:val="22"/>
              </w:rPr>
            </w:pPr>
            <w:r w:rsidRPr="00DD56A0">
              <w:rPr>
                <w:rFonts w:ascii="Arial" w:hAnsi="Arial" w:cs="Arial"/>
                <w:bCs/>
                <w:sz w:val="22"/>
                <w:szCs w:val="22"/>
              </w:rPr>
              <w:lastRenderedPageBreak/>
              <w:t>osoby</w:t>
            </w:r>
          </w:p>
        </w:tc>
        <w:tc>
          <w:tcPr>
            <w:tcW w:w="1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9DC49" w14:textId="77777777" w:rsidR="00F33C56" w:rsidRPr="00DD56A0" w:rsidRDefault="00C263DD" w:rsidP="00E62874">
            <w:pPr>
              <w:spacing w:line="360" w:lineRule="auto"/>
              <w:jc w:val="center"/>
              <w:rPr>
                <w:rFonts w:ascii="Arial" w:hAnsi="Arial" w:cs="Arial"/>
                <w:bCs/>
                <w:sz w:val="22"/>
                <w:szCs w:val="22"/>
              </w:rPr>
            </w:pPr>
            <w:r w:rsidRPr="00DD56A0">
              <w:rPr>
                <w:rFonts w:ascii="Arial" w:hAnsi="Arial" w:cs="Arial"/>
                <w:bCs/>
                <w:sz w:val="22"/>
                <w:szCs w:val="22"/>
              </w:rPr>
              <w:t>O</w:t>
            </w:r>
            <w:r w:rsidR="00B92AB0" w:rsidRPr="00DD56A0">
              <w:rPr>
                <w:rFonts w:ascii="Arial" w:hAnsi="Arial" w:cs="Arial"/>
                <w:bCs/>
                <w:sz w:val="22"/>
                <w:szCs w:val="22"/>
              </w:rPr>
              <w:t>d rozpoczęcia udziału w projekcie</w:t>
            </w:r>
          </w:p>
        </w:tc>
      </w:tr>
      <w:tr w:rsidR="00970092" w:rsidRPr="00EF0A78" w14:paraId="295F221A" w14:textId="77777777" w:rsidTr="0051509B">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538A6AD" w14:textId="77777777" w:rsidR="00970092" w:rsidRPr="00F82A0B" w:rsidRDefault="00970092" w:rsidP="00915B89">
            <w:pPr>
              <w:autoSpaceDE w:val="0"/>
              <w:autoSpaceDN w:val="0"/>
              <w:adjustRightInd w:val="0"/>
              <w:spacing w:line="360" w:lineRule="auto"/>
              <w:jc w:val="both"/>
              <w:rPr>
                <w:rFonts w:ascii="Arial" w:hAnsi="Arial" w:cs="Arial"/>
                <w:sz w:val="22"/>
                <w:szCs w:val="22"/>
              </w:rPr>
            </w:pPr>
            <w:r w:rsidRPr="00F82A0B">
              <w:rPr>
                <w:rFonts w:ascii="Arial" w:hAnsi="Arial" w:cs="Arial"/>
                <w:sz w:val="22"/>
                <w:szCs w:val="22"/>
              </w:rPr>
              <w:lastRenderedPageBreak/>
              <w:t xml:space="preserve">Wskaźnik mierzy liczbę osób objętych szkoleniami/doradztwem w zakresie nabywania/doskonalenia umiejętności warunkujących efektywne korzystanie </w:t>
            </w:r>
            <w:r w:rsidRPr="00F82A0B">
              <w:rPr>
                <w:rFonts w:ascii="Arial" w:hAnsi="Arial" w:cs="Arial"/>
                <w:sz w:val="22"/>
                <w:szCs w:val="22"/>
              </w:rPr>
              <w:br/>
              <w:t xml:space="preserve">z mediów elektronicznych </w:t>
            </w:r>
            <w:r>
              <w:rPr>
                <w:rFonts w:ascii="Arial" w:hAnsi="Arial" w:cs="Arial"/>
                <w:sz w:val="22"/>
                <w:szCs w:val="22"/>
              </w:rPr>
              <w:t>tj.</w:t>
            </w:r>
            <w:r w:rsidRPr="00F82A0B">
              <w:rPr>
                <w:rFonts w:ascii="Arial" w:hAnsi="Arial" w:cs="Arial"/>
                <w:sz w:val="22"/>
                <w:szCs w:val="22"/>
              </w:rPr>
              <w:t xml:space="preserve"> m.in. korzystania z komputera, różnych rodzajów oprogramowania, Internetu oraz kompetencji ściśle informatycznych (np. programowanie, zarządzanie bazami danych, administracja sieciami, administracja witryn</w:t>
            </w:r>
            <w:r w:rsidR="00433321">
              <w:rPr>
                <w:rFonts w:ascii="Arial" w:hAnsi="Arial" w:cs="Arial"/>
                <w:sz w:val="22"/>
                <w:szCs w:val="22"/>
              </w:rPr>
              <w:t>ami</w:t>
            </w:r>
            <w:r w:rsidRPr="00F82A0B">
              <w:rPr>
                <w:rFonts w:ascii="Arial" w:hAnsi="Arial" w:cs="Arial"/>
                <w:sz w:val="22"/>
                <w:szCs w:val="22"/>
              </w:rPr>
              <w:t xml:space="preserve"> internetowy</w:t>
            </w:r>
            <w:r w:rsidR="00433321">
              <w:rPr>
                <w:rFonts w:ascii="Arial" w:hAnsi="Arial" w:cs="Arial"/>
                <w:sz w:val="22"/>
                <w:szCs w:val="22"/>
              </w:rPr>
              <w:t>mi)</w:t>
            </w:r>
            <w:r w:rsidRPr="00F82A0B">
              <w:rPr>
                <w:rFonts w:ascii="Arial" w:hAnsi="Arial" w:cs="Arial"/>
                <w:sz w:val="22"/>
                <w:szCs w:val="22"/>
              </w:rPr>
              <w:t xml:space="preserve">. </w:t>
            </w:r>
          </w:p>
        </w:tc>
      </w:tr>
      <w:tr w:rsidR="00F33C56" w:rsidRPr="00EF0A78" w14:paraId="5CB70410" w14:textId="77777777" w:rsidTr="0051509B">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1ABFE76" w14:textId="77777777" w:rsidR="00F33C56" w:rsidRPr="0051509B" w:rsidRDefault="00F33C56" w:rsidP="00915B89">
            <w:pPr>
              <w:spacing w:before="0" w:after="0" w:line="360" w:lineRule="auto"/>
              <w:jc w:val="center"/>
              <w:rPr>
                <w:rFonts w:ascii="Arial" w:hAnsi="Arial" w:cs="Arial"/>
                <w:b/>
                <w:bCs/>
                <w:color w:val="FFFFFF" w:themeColor="background1"/>
                <w:sz w:val="22"/>
                <w:szCs w:val="22"/>
              </w:rPr>
            </w:pPr>
            <w:r w:rsidRPr="0051509B">
              <w:rPr>
                <w:rFonts w:ascii="Arial" w:hAnsi="Arial" w:cs="Arial"/>
                <w:b/>
                <w:bCs/>
                <w:color w:val="FFFFFF" w:themeColor="background1"/>
              </w:rPr>
              <w:t>Lp.</w:t>
            </w:r>
          </w:p>
        </w:tc>
        <w:tc>
          <w:tcPr>
            <w:tcW w:w="1610"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E4DC57D" w14:textId="77777777" w:rsidR="00F33C56" w:rsidRPr="0051509B" w:rsidRDefault="00F33C56" w:rsidP="00915B89">
            <w:pPr>
              <w:spacing w:before="0" w:after="0" w:line="360" w:lineRule="auto"/>
              <w:jc w:val="center"/>
              <w:rPr>
                <w:rFonts w:ascii="Arial" w:hAnsi="Arial" w:cs="Arial"/>
                <w:b/>
                <w:bCs/>
                <w:color w:val="FFFFFF" w:themeColor="background1"/>
                <w:sz w:val="22"/>
                <w:szCs w:val="22"/>
              </w:rPr>
            </w:pPr>
            <w:r w:rsidRPr="0051509B">
              <w:rPr>
                <w:rFonts w:ascii="Arial" w:hAnsi="Arial" w:cs="Arial"/>
                <w:b/>
                <w:bCs/>
                <w:color w:val="FFFFFF" w:themeColor="background1"/>
              </w:rPr>
              <w:t>Nazwa wskaźnika</w:t>
            </w:r>
          </w:p>
        </w:tc>
        <w:tc>
          <w:tcPr>
            <w:tcW w:w="1910"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89E3756" w14:textId="77777777" w:rsidR="00F33C56" w:rsidRPr="0051509B" w:rsidRDefault="00F33C56" w:rsidP="00915B89">
            <w:pPr>
              <w:spacing w:before="0" w:after="0" w:line="360" w:lineRule="auto"/>
              <w:jc w:val="center"/>
              <w:rPr>
                <w:rFonts w:ascii="Arial" w:hAnsi="Arial" w:cs="Arial"/>
                <w:b/>
                <w:bCs/>
                <w:color w:val="FFFFFF" w:themeColor="background1"/>
              </w:rPr>
            </w:pPr>
            <w:r w:rsidRPr="0051509B">
              <w:rPr>
                <w:rFonts w:ascii="Arial" w:hAnsi="Arial" w:cs="Arial"/>
                <w:b/>
                <w:bCs/>
                <w:color w:val="FFFFFF" w:themeColor="background1"/>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4F81BD" w:themeFill="accent1"/>
          </w:tcPr>
          <w:p w14:paraId="38BD9983" w14:textId="77777777" w:rsidR="00F33C56" w:rsidRPr="0051509B" w:rsidRDefault="00F33C56" w:rsidP="00915B89">
            <w:pPr>
              <w:spacing w:before="0" w:after="0" w:line="360" w:lineRule="auto"/>
              <w:jc w:val="center"/>
              <w:rPr>
                <w:rFonts w:ascii="Arial" w:hAnsi="Arial" w:cs="Arial"/>
                <w:b/>
                <w:bCs/>
                <w:color w:val="FFFFFF" w:themeColor="background1"/>
              </w:rPr>
            </w:pPr>
            <w:r w:rsidRPr="0051509B">
              <w:rPr>
                <w:rFonts w:ascii="Arial" w:hAnsi="Arial" w:cs="Arial"/>
                <w:b/>
                <w:bCs/>
                <w:color w:val="FFFFFF" w:themeColor="background1"/>
              </w:rPr>
              <w:t>Moment pomiaru wskaźnika</w:t>
            </w:r>
          </w:p>
        </w:tc>
      </w:tr>
      <w:tr w:rsidR="00F33C56" w:rsidRPr="000D4376" w14:paraId="11C1D348" w14:textId="77777777" w:rsidTr="0051509B">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423D2F8" w14:textId="77777777" w:rsidR="00F33C56" w:rsidRPr="0051509B" w:rsidRDefault="00F33C56" w:rsidP="00915B89">
            <w:pPr>
              <w:spacing w:line="360" w:lineRule="auto"/>
              <w:jc w:val="center"/>
              <w:rPr>
                <w:rFonts w:ascii="Arial" w:hAnsi="Arial" w:cs="Arial"/>
                <w:bCs/>
                <w:color w:val="FFFFFF" w:themeColor="background1"/>
              </w:rPr>
            </w:pPr>
            <w:r w:rsidRPr="0051509B">
              <w:rPr>
                <w:rFonts w:ascii="Arial" w:hAnsi="Arial" w:cs="Arial"/>
                <w:bCs/>
                <w:color w:val="FFFFFF" w:themeColor="background1"/>
              </w:rPr>
              <w:t>3.</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1D616949" w14:textId="77777777" w:rsidR="00F33C56" w:rsidRPr="00DD56A0" w:rsidRDefault="00F33C56" w:rsidP="00915B89">
            <w:pPr>
              <w:spacing w:line="360" w:lineRule="auto"/>
              <w:rPr>
                <w:rFonts w:ascii="Arial" w:hAnsi="Arial" w:cs="Arial"/>
                <w:bCs/>
                <w:sz w:val="22"/>
                <w:szCs w:val="22"/>
              </w:rPr>
            </w:pPr>
            <w:r w:rsidRPr="00DD56A0">
              <w:rPr>
                <w:rFonts w:ascii="Arial" w:hAnsi="Arial" w:cs="Arial"/>
                <w:bCs/>
                <w:iCs/>
                <w:sz w:val="22"/>
                <w:szCs w:val="22"/>
              </w:rPr>
              <w:t>Liczba projektów, w których sfinansowano koszty ra</w:t>
            </w:r>
            <w:r w:rsidR="007A2781">
              <w:rPr>
                <w:rFonts w:ascii="Arial" w:hAnsi="Arial" w:cs="Arial"/>
                <w:bCs/>
                <w:iCs/>
                <w:sz w:val="22"/>
                <w:szCs w:val="22"/>
              </w:rPr>
              <w:t xml:space="preserve">cjonalnych usprawnień dla osób </w:t>
            </w:r>
            <w:r w:rsidRPr="00DD56A0">
              <w:rPr>
                <w:rFonts w:ascii="Arial" w:hAnsi="Arial" w:cs="Arial"/>
                <w:bCs/>
                <w:iCs/>
                <w:sz w:val="22"/>
                <w:szCs w:val="22"/>
              </w:rPr>
              <w:t>z niepełnosprawnościami</w:t>
            </w:r>
          </w:p>
        </w:tc>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14:paraId="3D10CC4B" w14:textId="77777777" w:rsidR="00F33C56" w:rsidRPr="00DD56A0" w:rsidRDefault="00F33C56" w:rsidP="00915B89">
            <w:pPr>
              <w:autoSpaceDE w:val="0"/>
              <w:autoSpaceDN w:val="0"/>
              <w:adjustRightInd w:val="0"/>
              <w:spacing w:before="0" w:after="0" w:line="360" w:lineRule="auto"/>
              <w:jc w:val="center"/>
              <w:rPr>
                <w:rFonts w:ascii="Arial" w:hAnsi="Arial" w:cs="Arial"/>
                <w:sz w:val="22"/>
                <w:szCs w:val="22"/>
              </w:rPr>
            </w:pPr>
            <w:r w:rsidRPr="00DD56A0">
              <w:rPr>
                <w:rFonts w:ascii="Arial" w:hAnsi="Arial" w:cs="Arial"/>
                <w:sz w:val="22"/>
                <w:szCs w:val="22"/>
              </w:rPr>
              <w:t>sztuka</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87A2A9E" w14:textId="77777777" w:rsidR="00F33C56" w:rsidRPr="00DD56A0" w:rsidRDefault="00C263DD" w:rsidP="00E62874">
            <w:pPr>
              <w:autoSpaceDE w:val="0"/>
              <w:autoSpaceDN w:val="0"/>
              <w:adjustRightInd w:val="0"/>
              <w:spacing w:before="0" w:after="0" w:line="360" w:lineRule="auto"/>
              <w:jc w:val="center"/>
              <w:rPr>
                <w:rFonts w:ascii="Arial" w:hAnsi="Arial" w:cs="Arial"/>
                <w:sz w:val="22"/>
                <w:szCs w:val="22"/>
              </w:rPr>
            </w:pPr>
            <w:r w:rsidRPr="00DD56A0">
              <w:rPr>
                <w:rFonts w:ascii="Arial" w:hAnsi="Arial" w:cs="Arial"/>
                <w:bCs/>
                <w:sz w:val="22"/>
                <w:szCs w:val="22"/>
              </w:rPr>
              <w:t xml:space="preserve">W momencie </w:t>
            </w:r>
            <w:r w:rsidR="00B92AB0" w:rsidRPr="00DD56A0">
              <w:rPr>
                <w:rFonts w:ascii="Arial" w:hAnsi="Arial" w:cs="Arial"/>
                <w:bCs/>
                <w:sz w:val="22"/>
                <w:szCs w:val="22"/>
              </w:rPr>
              <w:t>rozliczenia wydatku</w:t>
            </w:r>
          </w:p>
        </w:tc>
      </w:tr>
      <w:tr w:rsidR="00970092" w:rsidRPr="00EF0A78" w14:paraId="0DD1DFF3" w14:textId="77777777" w:rsidTr="0051509B">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3D32980" w14:textId="410F77ED" w:rsidR="006C39C0" w:rsidRDefault="00970092" w:rsidP="006C39C0">
            <w:pPr>
              <w:pStyle w:val="Default"/>
              <w:spacing w:line="360" w:lineRule="auto"/>
              <w:jc w:val="both"/>
              <w:rPr>
                <w:rFonts w:ascii="Arial" w:hAnsi="Arial" w:cs="Arial"/>
                <w:bCs/>
                <w:color w:val="auto"/>
                <w:sz w:val="22"/>
                <w:szCs w:val="22"/>
              </w:rPr>
            </w:pPr>
            <w:r w:rsidRPr="00F82A0B">
              <w:rPr>
                <w:rFonts w:ascii="Arial" w:hAnsi="Arial" w:cs="Arial"/>
                <w:bCs/>
                <w:color w:val="auto"/>
                <w:sz w:val="22"/>
                <w:szCs w:val="22"/>
              </w:rPr>
              <w:t xml:space="preserve">Racjonalne usprawnienie oznacza konieczne i odpowiednie zmiany oraz dostosowania, nienakładające nieproporcjonalnego lub nadmiernego </w:t>
            </w:r>
            <w:r w:rsidR="002C61E5">
              <w:rPr>
                <w:rFonts w:ascii="Arial" w:hAnsi="Arial" w:cs="Arial"/>
                <w:bCs/>
                <w:color w:val="auto"/>
                <w:sz w:val="22"/>
                <w:szCs w:val="22"/>
              </w:rPr>
              <w:t>obciążenia, rozpatrywane osobno</w:t>
            </w:r>
            <w:r w:rsidR="002C61E5">
              <w:rPr>
                <w:rFonts w:ascii="Arial" w:hAnsi="Arial" w:cs="Arial"/>
                <w:bCs/>
                <w:color w:val="auto"/>
                <w:sz w:val="22"/>
                <w:szCs w:val="22"/>
              </w:rPr>
              <w:br/>
            </w:r>
            <w:r w:rsidRPr="00F82A0B">
              <w:rPr>
                <w:rFonts w:ascii="Arial" w:hAnsi="Arial" w:cs="Arial"/>
                <w:bCs/>
                <w:color w:val="auto"/>
                <w:sz w:val="22"/>
                <w:szCs w:val="22"/>
              </w:rPr>
              <w:t>dla każdego konkretnego przyp</w:t>
            </w:r>
            <w:r w:rsidR="00806444">
              <w:rPr>
                <w:rFonts w:ascii="Arial" w:hAnsi="Arial" w:cs="Arial"/>
                <w:bCs/>
                <w:color w:val="auto"/>
                <w:sz w:val="22"/>
                <w:szCs w:val="22"/>
              </w:rPr>
              <w:t xml:space="preserve">adku, w celu zapewnienia osobom </w:t>
            </w:r>
            <w:r>
              <w:rPr>
                <w:rFonts w:ascii="Arial" w:hAnsi="Arial" w:cs="Arial"/>
                <w:bCs/>
                <w:color w:val="auto"/>
                <w:sz w:val="22"/>
                <w:szCs w:val="22"/>
              </w:rPr>
              <w:t>z niepe</w:t>
            </w:r>
            <w:r w:rsidRPr="00F82A0B">
              <w:rPr>
                <w:rFonts w:ascii="Arial" w:hAnsi="Arial" w:cs="Arial"/>
                <w:bCs/>
                <w:color w:val="auto"/>
                <w:sz w:val="22"/>
                <w:szCs w:val="22"/>
              </w:rPr>
              <w:t>łnosprawnościami możliwości korzyst</w:t>
            </w:r>
            <w:r w:rsidR="00806444">
              <w:rPr>
                <w:rFonts w:ascii="Arial" w:hAnsi="Arial" w:cs="Arial"/>
                <w:bCs/>
                <w:color w:val="auto"/>
                <w:sz w:val="22"/>
                <w:szCs w:val="22"/>
              </w:rPr>
              <w:t xml:space="preserve">ania z wszelkich praw człowieka </w:t>
            </w:r>
            <w:r w:rsidRPr="00F82A0B">
              <w:rPr>
                <w:rFonts w:ascii="Arial" w:hAnsi="Arial" w:cs="Arial"/>
                <w:bCs/>
                <w:color w:val="auto"/>
                <w:sz w:val="22"/>
                <w:szCs w:val="22"/>
              </w:rPr>
              <w:t>i podstawowych wolności oraz ich wykonania na zasa</w:t>
            </w:r>
            <w:r w:rsidR="006C39C0">
              <w:rPr>
                <w:rFonts w:ascii="Arial" w:hAnsi="Arial" w:cs="Arial"/>
                <w:bCs/>
                <w:color w:val="auto"/>
                <w:sz w:val="22"/>
                <w:szCs w:val="22"/>
              </w:rPr>
              <w:t>dzie równości z innymi osobami.</w:t>
            </w:r>
          </w:p>
          <w:p w14:paraId="66EC041D" w14:textId="77777777" w:rsidR="006C39C0" w:rsidRDefault="00970092" w:rsidP="006C39C0">
            <w:pPr>
              <w:pStyle w:val="Default"/>
              <w:spacing w:line="360" w:lineRule="auto"/>
              <w:jc w:val="both"/>
              <w:rPr>
                <w:rFonts w:ascii="Arial" w:hAnsi="Arial" w:cs="Arial"/>
                <w:bCs/>
                <w:color w:val="auto"/>
                <w:sz w:val="22"/>
                <w:szCs w:val="22"/>
              </w:rPr>
            </w:pPr>
            <w:r w:rsidRPr="00F82A0B">
              <w:rPr>
                <w:rFonts w:ascii="Arial" w:hAnsi="Arial" w:cs="Arial"/>
                <w:bCs/>
                <w:color w:val="auto"/>
                <w:sz w:val="22"/>
                <w:szCs w:val="22"/>
              </w:rPr>
              <w:t>Wskaźnik mierzony w momencie rozliczenia wydatku związaneg</w:t>
            </w:r>
            <w:r w:rsidR="006C39C0">
              <w:rPr>
                <w:rFonts w:ascii="Arial" w:hAnsi="Arial" w:cs="Arial"/>
                <w:bCs/>
                <w:color w:val="auto"/>
                <w:sz w:val="22"/>
                <w:szCs w:val="22"/>
              </w:rPr>
              <w:t>o z racjonalnym usprawnieniami.</w:t>
            </w:r>
          </w:p>
          <w:p w14:paraId="0766CCF7" w14:textId="77777777" w:rsidR="00970092" w:rsidRPr="00F82A0B" w:rsidRDefault="00970092" w:rsidP="006C39C0">
            <w:pPr>
              <w:pStyle w:val="Default"/>
              <w:spacing w:line="360" w:lineRule="auto"/>
              <w:jc w:val="both"/>
              <w:rPr>
                <w:rFonts w:ascii="Arial" w:hAnsi="Arial" w:cs="Arial"/>
                <w:bCs/>
                <w:color w:val="auto"/>
                <w:sz w:val="22"/>
                <w:szCs w:val="22"/>
              </w:rPr>
            </w:pPr>
            <w:r w:rsidRPr="00F82A0B">
              <w:rPr>
                <w:rFonts w:ascii="Arial" w:hAnsi="Arial" w:cs="Arial"/>
                <w:bCs/>
                <w:color w:val="auto"/>
                <w:sz w:val="22"/>
                <w:szCs w:val="22"/>
              </w:rPr>
              <w:t>Przykład racjonalnych usprawnień: tłumacz języka migowego, transport niskopodłogowy, dostosowanie infrastruktury (nie tylko budynku, ale też dostosowania infrastruktury komputerowej np. programy powiększające, mówiące, drukarki materiałów w alfabecie Braille’a), osoby asystujące, odpow</w:t>
            </w:r>
            <w:r w:rsidR="00785793">
              <w:rPr>
                <w:rFonts w:ascii="Arial" w:hAnsi="Arial" w:cs="Arial"/>
                <w:bCs/>
                <w:color w:val="auto"/>
                <w:sz w:val="22"/>
                <w:szCs w:val="22"/>
              </w:rPr>
              <w:t>iednie dostosowanie wyżywienia.</w:t>
            </w:r>
          </w:p>
        </w:tc>
      </w:tr>
    </w:tbl>
    <w:p w14:paraId="478913F1" w14:textId="40D92B6C" w:rsidR="007B5D26" w:rsidRDefault="00E109D0" w:rsidP="00915B89">
      <w:pPr>
        <w:spacing w:line="360" w:lineRule="auto"/>
        <w:jc w:val="both"/>
        <w:rPr>
          <w:rFonts w:ascii="Arial" w:eastAsia="Calibri" w:hAnsi="Arial" w:cs="Arial"/>
          <w:color w:val="000000"/>
          <w:sz w:val="24"/>
          <w:szCs w:val="24"/>
        </w:rPr>
      </w:pPr>
      <w:r w:rsidRPr="001035FF">
        <w:rPr>
          <w:rFonts w:ascii="Arial" w:eastAsia="Calibri" w:hAnsi="Arial" w:cs="Arial"/>
          <w:color w:val="000000"/>
          <w:sz w:val="24"/>
          <w:szCs w:val="24"/>
        </w:rPr>
        <w:t>W sytuacji realizacji projektu, który wpływać będzie na realizację wskaźników horyzontalnych wyszczególnionych powyżej, k</w:t>
      </w:r>
      <w:r w:rsidR="002C61E5">
        <w:rPr>
          <w:rFonts w:ascii="Arial" w:eastAsia="Calibri" w:hAnsi="Arial" w:cs="Arial"/>
          <w:color w:val="000000"/>
          <w:sz w:val="24"/>
          <w:szCs w:val="24"/>
        </w:rPr>
        <w:t>onieczne jest ich monitorowanie</w:t>
      </w:r>
      <w:r w:rsidR="002C61E5">
        <w:rPr>
          <w:rFonts w:ascii="Arial" w:eastAsia="Calibri" w:hAnsi="Arial" w:cs="Arial"/>
          <w:color w:val="000000"/>
          <w:sz w:val="24"/>
          <w:szCs w:val="24"/>
        </w:rPr>
        <w:br/>
      </w:r>
      <w:r w:rsidRPr="001035FF">
        <w:rPr>
          <w:rFonts w:ascii="Arial" w:eastAsia="Calibri" w:hAnsi="Arial" w:cs="Arial"/>
          <w:color w:val="000000"/>
          <w:sz w:val="24"/>
          <w:szCs w:val="24"/>
        </w:rPr>
        <w:t xml:space="preserve">na etapie wdrażania projektu. Nie jest obligatoryjne natomiast wskazywanie wartości </w:t>
      </w:r>
      <w:r w:rsidRPr="001035FF">
        <w:rPr>
          <w:rFonts w:ascii="Arial" w:eastAsia="Calibri" w:hAnsi="Arial" w:cs="Arial"/>
          <w:color w:val="000000"/>
          <w:sz w:val="24"/>
          <w:szCs w:val="24"/>
        </w:rPr>
        <w:lastRenderedPageBreak/>
        <w:t>docelowych dla tych wskaźników na etapie przygotow</w:t>
      </w:r>
      <w:r w:rsidR="00A304FF" w:rsidRPr="001035FF">
        <w:rPr>
          <w:rFonts w:ascii="Arial" w:eastAsia="Calibri" w:hAnsi="Arial" w:cs="Arial"/>
          <w:color w:val="000000"/>
          <w:sz w:val="24"/>
          <w:szCs w:val="24"/>
        </w:rPr>
        <w:t xml:space="preserve">ywania wniosku </w:t>
      </w:r>
      <w:r w:rsidR="00A304FF" w:rsidRPr="001035FF">
        <w:rPr>
          <w:rFonts w:ascii="Arial" w:eastAsia="Calibri" w:hAnsi="Arial" w:cs="Arial"/>
          <w:color w:val="000000"/>
          <w:sz w:val="24"/>
          <w:szCs w:val="24"/>
        </w:rPr>
        <w:br/>
        <w:t>o dofinansowanie projektu.</w:t>
      </w:r>
      <w:r w:rsidR="00BE236E">
        <w:rPr>
          <w:rFonts w:ascii="Arial" w:eastAsia="Calibri" w:hAnsi="Arial" w:cs="Arial"/>
          <w:color w:val="000000"/>
          <w:sz w:val="24"/>
          <w:szCs w:val="24"/>
        </w:rPr>
        <w:t xml:space="preserve"> Oznacza to, że na etapie tworzenia </w:t>
      </w:r>
      <w:r w:rsidR="002C61E5">
        <w:rPr>
          <w:rFonts w:ascii="Arial" w:eastAsia="Calibri" w:hAnsi="Arial" w:cs="Arial"/>
          <w:color w:val="000000"/>
          <w:sz w:val="24"/>
          <w:szCs w:val="24"/>
        </w:rPr>
        <w:t>wniosku</w:t>
      </w:r>
      <w:r w:rsidR="002C61E5">
        <w:rPr>
          <w:rFonts w:ascii="Arial" w:eastAsia="Calibri" w:hAnsi="Arial" w:cs="Arial"/>
          <w:color w:val="000000"/>
          <w:sz w:val="24"/>
          <w:szCs w:val="24"/>
        </w:rPr>
        <w:br/>
      </w:r>
      <w:r w:rsidRPr="001035FF">
        <w:rPr>
          <w:rFonts w:ascii="Arial" w:eastAsia="Calibri" w:hAnsi="Arial" w:cs="Arial"/>
          <w:color w:val="000000"/>
          <w:sz w:val="24"/>
          <w:szCs w:val="24"/>
        </w:rPr>
        <w:t>o dofinansowanie projektu wartości docelowe tych wskaźników mogą</w:t>
      </w:r>
      <w:r w:rsidR="00BE236E">
        <w:rPr>
          <w:rFonts w:ascii="Arial" w:eastAsia="Calibri" w:hAnsi="Arial" w:cs="Arial"/>
          <w:color w:val="000000"/>
          <w:sz w:val="24"/>
          <w:szCs w:val="24"/>
        </w:rPr>
        <w:t xml:space="preserve"> przybrać wartość 0. Natomiast </w:t>
      </w:r>
      <w:r w:rsidRPr="001035FF">
        <w:rPr>
          <w:rFonts w:ascii="Arial" w:eastAsia="Calibri" w:hAnsi="Arial" w:cs="Arial"/>
          <w:color w:val="000000"/>
          <w:sz w:val="24"/>
          <w:szCs w:val="24"/>
        </w:rPr>
        <w:t xml:space="preserve">na etapie realizacji projektu powinien zostać odnotowany faktyczny przyrost wybranego wskaźnika. </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104A38" w14:paraId="56AB96E8" w14:textId="77777777" w:rsidTr="0051509B">
        <w:tc>
          <w:tcPr>
            <w:tcW w:w="9211" w:type="dxa"/>
          </w:tcPr>
          <w:p w14:paraId="70CED3E6" w14:textId="77777777" w:rsidR="00104A38" w:rsidRPr="00104A38" w:rsidRDefault="00785D76" w:rsidP="00915B89">
            <w:pPr>
              <w:spacing w:line="360" w:lineRule="auto"/>
              <w:jc w:val="center"/>
              <w:rPr>
                <w:rFonts w:ascii="Arial" w:hAnsi="Arial" w:cs="Arial"/>
                <w:b/>
                <w:sz w:val="24"/>
                <w:szCs w:val="24"/>
              </w:rPr>
            </w:pPr>
            <w:r>
              <w:rPr>
                <w:rFonts w:ascii="Arial" w:hAnsi="Arial" w:cs="Arial"/>
                <w:b/>
                <w:sz w:val="24"/>
                <w:szCs w:val="24"/>
              </w:rPr>
              <w:t>UWAGA</w:t>
            </w:r>
            <w:r w:rsidR="00104A38" w:rsidRPr="00104A38">
              <w:rPr>
                <w:rFonts w:ascii="Arial" w:hAnsi="Arial" w:cs="Arial"/>
                <w:b/>
                <w:sz w:val="24"/>
                <w:szCs w:val="24"/>
              </w:rPr>
              <w:t>!</w:t>
            </w:r>
          </w:p>
          <w:p w14:paraId="49A4061B" w14:textId="77777777" w:rsidR="00104A38" w:rsidRPr="00104A38" w:rsidRDefault="00104A38" w:rsidP="00915B89">
            <w:pPr>
              <w:spacing w:line="360" w:lineRule="auto"/>
              <w:jc w:val="both"/>
              <w:rPr>
                <w:rFonts w:ascii="Arial" w:hAnsi="Arial" w:cs="Arial"/>
                <w:sz w:val="24"/>
                <w:szCs w:val="24"/>
              </w:rPr>
            </w:pPr>
            <w:r w:rsidRPr="00104A38">
              <w:rPr>
                <w:rFonts w:ascii="Arial" w:hAnsi="Arial" w:cs="Arial"/>
                <w:sz w:val="24"/>
                <w:szCs w:val="24"/>
              </w:rPr>
              <w:t>We wniosku o dofinansowanie projektu należy określić, w jaki sposób i na jakiej podstawie mierzone będą</w:t>
            </w:r>
            <w:r w:rsidR="00B92412">
              <w:rPr>
                <w:rFonts w:ascii="Arial" w:hAnsi="Arial" w:cs="Arial"/>
                <w:sz w:val="24"/>
                <w:szCs w:val="24"/>
              </w:rPr>
              <w:t xml:space="preserve"> poszczególne wskaźniki – np. </w:t>
            </w:r>
            <w:r w:rsidRPr="00104A38">
              <w:rPr>
                <w:rFonts w:ascii="Arial" w:hAnsi="Arial" w:cs="Arial"/>
                <w:sz w:val="24"/>
                <w:szCs w:val="24"/>
              </w:rPr>
              <w:t>przez określenie dokumentów (umowy o pracę, oświadczenia, certyfikaty, zestawienia itd.), które potwierdzają ich osiągnięcie. Przy określaniu wskaźników należy wziąć pod uwagę dostępność i wiarygodność danych niezbędnych do pomiaru danego wskaźnika. Opisując sposób pomiaru wskaźnika, należy zawrzeć informację dotyczącą częstotliwości pomiaru.</w:t>
            </w:r>
          </w:p>
          <w:p w14:paraId="348B14D9" w14:textId="77777777" w:rsidR="00104A38" w:rsidRPr="00104A38" w:rsidRDefault="00104A38" w:rsidP="00915B89">
            <w:pPr>
              <w:spacing w:line="360" w:lineRule="auto"/>
              <w:jc w:val="both"/>
            </w:pPr>
            <w:r w:rsidRPr="00104A38">
              <w:rPr>
                <w:rFonts w:ascii="Arial" w:hAnsi="Arial" w:cs="Arial"/>
                <w:sz w:val="24"/>
                <w:szCs w:val="24"/>
              </w:rPr>
              <w:t>Dokumenty wskazane w źródłach danych do pomiaru wskaźnika powinny być przechowywane w dokumentacji projektowej i w razie potrzeby udostępniane IZ.</w:t>
            </w:r>
          </w:p>
        </w:tc>
      </w:tr>
    </w:tbl>
    <w:p w14:paraId="7B72A717" w14:textId="77777777" w:rsidR="00337C3E" w:rsidRDefault="002C1728" w:rsidP="0069021E">
      <w:pPr>
        <w:pStyle w:val="Nagwek30"/>
        <w:numPr>
          <w:ilvl w:val="2"/>
          <w:numId w:val="16"/>
        </w:numPr>
      </w:pPr>
      <w:bookmarkStart w:id="63" w:name="_Toc459968667"/>
      <w:bookmarkStart w:id="64" w:name="_Toc469056214"/>
      <w:bookmarkStart w:id="65" w:name="_Toc472432995"/>
      <w:r w:rsidRPr="007921F0">
        <w:t>Ryzyko</w:t>
      </w:r>
      <w:r w:rsidR="003C76A6" w:rsidRPr="007921F0">
        <w:t xml:space="preserve"> </w:t>
      </w:r>
      <w:r w:rsidR="00F61F75" w:rsidRPr="007921F0">
        <w:t>nieosiągnięcia założeń projektu</w:t>
      </w:r>
      <w:bookmarkEnd w:id="63"/>
      <w:bookmarkEnd w:id="64"/>
      <w:bookmarkEnd w:id="65"/>
    </w:p>
    <w:p w14:paraId="435561CD" w14:textId="00BCA48E" w:rsidR="00A2518B" w:rsidRPr="00A2518B" w:rsidRDefault="00DD17CD" w:rsidP="0069021E">
      <w:pPr>
        <w:pStyle w:val="Akapitzlist"/>
        <w:numPr>
          <w:ilvl w:val="0"/>
          <w:numId w:val="84"/>
        </w:numPr>
        <w:spacing w:line="360" w:lineRule="auto"/>
        <w:ind w:left="284" w:hanging="284"/>
        <w:jc w:val="both"/>
      </w:pPr>
      <w:r w:rsidRPr="00A2518B">
        <w:rPr>
          <w:rFonts w:ascii="Arial" w:hAnsi="Arial" w:cs="Arial"/>
          <w:sz w:val="24"/>
        </w:rPr>
        <w:t>Ryzyko nieosiągnięcia założeń projektu wype</w:t>
      </w:r>
      <w:r w:rsidR="00A2518B">
        <w:rPr>
          <w:rFonts w:ascii="Arial" w:hAnsi="Arial" w:cs="Arial"/>
          <w:sz w:val="24"/>
        </w:rPr>
        <w:t>łniane jest przez Wnioskodawcę</w:t>
      </w:r>
      <w:r w:rsidR="00A2518B">
        <w:rPr>
          <w:rFonts w:ascii="Arial" w:hAnsi="Arial" w:cs="Arial"/>
          <w:sz w:val="24"/>
        </w:rPr>
        <w:br/>
      </w:r>
      <w:r w:rsidRPr="00A2518B">
        <w:rPr>
          <w:rFonts w:ascii="Arial" w:hAnsi="Arial" w:cs="Arial"/>
          <w:sz w:val="24"/>
        </w:rPr>
        <w:t>w punkci</w:t>
      </w:r>
      <w:r w:rsidR="00684D0A" w:rsidRPr="00A2518B">
        <w:rPr>
          <w:rFonts w:ascii="Arial" w:hAnsi="Arial" w:cs="Arial"/>
          <w:sz w:val="24"/>
        </w:rPr>
        <w:t xml:space="preserve">e 3.3 wniosku o dofinansowanie projektu </w:t>
      </w:r>
      <w:r w:rsidR="00FD53C7" w:rsidRPr="00A2518B">
        <w:rPr>
          <w:rFonts w:ascii="Arial" w:hAnsi="Arial" w:cs="Arial"/>
          <w:sz w:val="24"/>
        </w:rPr>
        <w:t>–</w:t>
      </w:r>
      <w:r w:rsidRPr="00A2518B">
        <w:rPr>
          <w:rFonts w:ascii="Arial" w:hAnsi="Arial" w:cs="Arial"/>
          <w:sz w:val="24"/>
        </w:rPr>
        <w:t xml:space="preserve"> </w:t>
      </w:r>
      <w:r w:rsidR="00FD53C7" w:rsidRPr="00A2518B">
        <w:rPr>
          <w:rFonts w:ascii="Arial" w:hAnsi="Arial" w:cs="Arial"/>
          <w:b/>
          <w:sz w:val="24"/>
        </w:rPr>
        <w:t>tylko</w:t>
      </w:r>
      <w:r w:rsidR="00FD53C7" w:rsidRPr="00A2518B">
        <w:rPr>
          <w:rFonts w:ascii="Arial" w:hAnsi="Arial" w:cs="Arial"/>
          <w:sz w:val="24"/>
        </w:rPr>
        <w:t xml:space="preserve"> </w:t>
      </w:r>
      <w:r w:rsidRPr="00A2518B">
        <w:rPr>
          <w:rFonts w:ascii="Arial" w:hAnsi="Arial" w:cs="Arial"/>
          <w:b/>
          <w:sz w:val="24"/>
        </w:rPr>
        <w:t>w przypadku wnioskowania o kwotę dofinansowania równą</w:t>
      </w:r>
      <w:r w:rsidR="002163CC" w:rsidRPr="00A2518B">
        <w:rPr>
          <w:rFonts w:ascii="Arial" w:hAnsi="Arial" w:cs="Arial"/>
          <w:b/>
          <w:sz w:val="24"/>
        </w:rPr>
        <w:t xml:space="preserve"> albo przekraczającą 2 000 000 </w:t>
      </w:r>
      <w:r w:rsidRPr="00A2518B">
        <w:rPr>
          <w:rFonts w:ascii="Arial" w:hAnsi="Arial" w:cs="Arial"/>
          <w:b/>
          <w:sz w:val="24"/>
        </w:rPr>
        <w:t>PLN.</w:t>
      </w:r>
    </w:p>
    <w:p w14:paraId="0093A6F8" w14:textId="1944C64A" w:rsidR="00A2518B" w:rsidRPr="00A2518B" w:rsidRDefault="00C5531A" w:rsidP="0069021E">
      <w:pPr>
        <w:pStyle w:val="Akapitzlist"/>
        <w:numPr>
          <w:ilvl w:val="0"/>
          <w:numId w:val="84"/>
        </w:numPr>
        <w:spacing w:line="360" w:lineRule="auto"/>
        <w:ind w:left="284" w:hanging="284"/>
        <w:jc w:val="both"/>
      </w:pPr>
      <w:r w:rsidRPr="00A2518B">
        <w:rPr>
          <w:rFonts w:ascii="Arial" w:hAnsi="Arial" w:cs="Arial"/>
          <w:sz w:val="24"/>
        </w:rPr>
        <w:t xml:space="preserve">Wystąpienie ryzyka może prowadzić </w:t>
      </w:r>
      <w:r w:rsidR="00DD17CD" w:rsidRPr="00A2518B">
        <w:rPr>
          <w:rFonts w:ascii="Arial" w:hAnsi="Arial" w:cs="Arial"/>
          <w:sz w:val="24"/>
        </w:rPr>
        <w:t>do nieosiągnięcia celów szczegółowych projektu lub wskaźników ich pomiaru, a w rezultacie do niezrealizowania</w:t>
      </w:r>
      <w:r w:rsidR="00FB6FFA" w:rsidRPr="00A2518B">
        <w:rPr>
          <w:rFonts w:ascii="Arial" w:hAnsi="Arial" w:cs="Arial"/>
          <w:sz w:val="24"/>
        </w:rPr>
        <w:t xml:space="preserve"> zaplanowanego przedsięwzięcia</w:t>
      </w:r>
      <w:r w:rsidR="00DD17CD" w:rsidRPr="00A2518B">
        <w:rPr>
          <w:rFonts w:ascii="Arial" w:hAnsi="Arial" w:cs="Arial"/>
          <w:sz w:val="24"/>
        </w:rPr>
        <w:t>. Dzięki właściwemu zarządzan</w:t>
      </w:r>
      <w:r w:rsidR="002C61E5">
        <w:rPr>
          <w:rFonts w:ascii="Arial" w:hAnsi="Arial" w:cs="Arial"/>
          <w:sz w:val="24"/>
        </w:rPr>
        <w:t>iu ryzykiem</w:t>
      </w:r>
      <w:r w:rsidR="002C61E5">
        <w:rPr>
          <w:rFonts w:ascii="Arial" w:hAnsi="Arial" w:cs="Arial"/>
          <w:sz w:val="24"/>
        </w:rPr>
        <w:br/>
      </w:r>
      <w:r w:rsidR="005C22DF" w:rsidRPr="00A2518B">
        <w:rPr>
          <w:rFonts w:ascii="Arial" w:hAnsi="Arial" w:cs="Arial"/>
          <w:sz w:val="24"/>
        </w:rPr>
        <w:t xml:space="preserve">w projekcie (sposób </w:t>
      </w:r>
      <w:r w:rsidR="00DD17CD" w:rsidRPr="00A2518B">
        <w:rPr>
          <w:rFonts w:ascii="Arial" w:hAnsi="Arial" w:cs="Arial"/>
          <w:sz w:val="24"/>
        </w:rPr>
        <w:t>id</w:t>
      </w:r>
      <w:r w:rsidR="004F5924" w:rsidRPr="00A2518B">
        <w:rPr>
          <w:rFonts w:ascii="Arial" w:hAnsi="Arial" w:cs="Arial"/>
          <w:sz w:val="24"/>
        </w:rPr>
        <w:t>entyfikacji</w:t>
      </w:r>
      <w:r w:rsidR="00CE6E50" w:rsidRPr="00A2518B">
        <w:rPr>
          <w:rFonts w:ascii="Arial" w:hAnsi="Arial" w:cs="Arial"/>
          <w:sz w:val="24"/>
        </w:rPr>
        <w:t xml:space="preserve"> i analizy ryzyka </w:t>
      </w:r>
      <w:r w:rsidR="005C22DF" w:rsidRPr="00A2518B">
        <w:rPr>
          <w:rFonts w:ascii="Arial" w:hAnsi="Arial" w:cs="Arial"/>
          <w:sz w:val="24"/>
        </w:rPr>
        <w:t xml:space="preserve">oraz </w:t>
      </w:r>
      <w:r w:rsidR="00DD17CD" w:rsidRPr="00A2518B">
        <w:rPr>
          <w:rFonts w:ascii="Arial" w:hAnsi="Arial" w:cs="Arial"/>
          <w:sz w:val="24"/>
        </w:rPr>
        <w:t>reakcji</w:t>
      </w:r>
      <w:r w:rsidR="00970FBA" w:rsidRPr="00A2518B">
        <w:rPr>
          <w:rFonts w:ascii="Arial" w:hAnsi="Arial" w:cs="Arial"/>
          <w:sz w:val="24"/>
        </w:rPr>
        <w:t xml:space="preserve"> na ryzyko</w:t>
      </w:r>
      <w:r w:rsidR="00DD17CD" w:rsidRPr="00A2518B">
        <w:rPr>
          <w:rFonts w:ascii="Arial" w:hAnsi="Arial" w:cs="Arial"/>
          <w:sz w:val="24"/>
        </w:rPr>
        <w:t xml:space="preserve">), możliwe jest zwiększenie prawdopodobieństwa osiągnięcia założeń projektu. Pojęcie „założenia projektu” obejmuje zarówno </w:t>
      </w:r>
      <w:r w:rsidR="009568F8" w:rsidRPr="00A2518B">
        <w:rPr>
          <w:rFonts w:ascii="Arial" w:hAnsi="Arial" w:cs="Arial"/>
          <w:sz w:val="24"/>
        </w:rPr>
        <w:t xml:space="preserve">cele szczegółowe projektu, jak </w:t>
      </w:r>
      <w:r w:rsidR="00DD17CD" w:rsidRPr="00A2518B">
        <w:rPr>
          <w:rFonts w:ascii="Arial" w:hAnsi="Arial" w:cs="Arial"/>
          <w:sz w:val="24"/>
        </w:rPr>
        <w:t>i wskaźnik</w:t>
      </w:r>
      <w:r w:rsidR="00633F53" w:rsidRPr="00A2518B">
        <w:rPr>
          <w:rFonts w:ascii="Arial" w:hAnsi="Arial" w:cs="Arial"/>
          <w:sz w:val="24"/>
        </w:rPr>
        <w:t xml:space="preserve">i </w:t>
      </w:r>
      <w:r w:rsidR="00633F53" w:rsidRPr="00A2518B">
        <w:rPr>
          <w:rFonts w:ascii="Arial" w:hAnsi="Arial" w:cs="Arial"/>
          <w:sz w:val="24"/>
        </w:rPr>
        <w:lastRenderedPageBreak/>
        <w:t xml:space="preserve">pomiaru tych celów (wskaźniki </w:t>
      </w:r>
      <w:r w:rsidR="00DD17CD" w:rsidRPr="00A2518B">
        <w:rPr>
          <w:rFonts w:ascii="Arial" w:hAnsi="Arial" w:cs="Arial"/>
          <w:sz w:val="24"/>
        </w:rPr>
        <w:t>określone w pkt</w:t>
      </w:r>
      <w:r w:rsidR="006E4BC6" w:rsidRPr="00A2518B">
        <w:rPr>
          <w:rFonts w:ascii="Arial" w:hAnsi="Arial" w:cs="Arial"/>
          <w:sz w:val="24"/>
        </w:rPr>
        <w:t xml:space="preserve"> </w:t>
      </w:r>
      <w:r w:rsidR="00DD17CD" w:rsidRPr="00A2518B">
        <w:rPr>
          <w:rFonts w:ascii="Arial" w:hAnsi="Arial" w:cs="Arial"/>
          <w:sz w:val="24"/>
        </w:rPr>
        <w:t>3.2 wniosku o dofinansowanie</w:t>
      </w:r>
      <w:r w:rsidR="00633F53" w:rsidRPr="00A2518B">
        <w:rPr>
          <w:rFonts w:ascii="Arial" w:hAnsi="Arial" w:cs="Arial"/>
          <w:sz w:val="24"/>
        </w:rPr>
        <w:t xml:space="preserve"> projektu</w:t>
      </w:r>
      <w:r w:rsidR="00DD17CD" w:rsidRPr="00A2518B">
        <w:rPr>
          <w:rFonts w:ascii="Arial" w:hAnsi="Arial" w:cs="Arial"/>
          <w:sz w:val="24"/>
        </w:rPr>
        <w:t>).</w:t>
      </w:r>
    </w:p>
    <w:p w14:paraId="226145C4" w14:textId="77777777" w:rsidR="00A2518B" w:rsidRPr="00A2518B" w:rsidRDefault="00BB413C" w:rsidP="0069021E">
      <w:pPr>
        <w:pStyle w:val="Akapitzlist"/>
        <w:numPr>
          <w:ilvl w:val="0"/>
          <w:numId w:val="84"/>
        </w:numPr>
        <w:spacing w:line="360" w:lineRule="auto"/>
        <w:ind w:left="284" w:hanging="284"/>
        <w:jc w:val="both"/>
      </w:pPr>
      <w:r w:rsidRPr="00A2518B">
        <w:rPr>
          <w:rFonts w:ascii="Arial" w:hAnsi="Arial" w:cs="Arial"/>
          <w:sz w:val="24"/>
        </w:rPr>
        <w:t xml:space="preserve">Wnioskodawca </w:t>
      </w:r>
      <w:r w:rsidR="00DD17CD" w:rsidRPr="00A2518B">
        <w:rPr>
          <w:rFonts w:ascii="Arial" w:hAnsi="Arial" w:cs="Arial"/>
          <w:sz w:val="24"/>
        </w:rPr>
        <w:t>może zastosować dowolną metodę analizy ryzyka. Kluczowe jest dokonanie właściwej oceny ryzyka i odpowiednie zaplanowanie projektu w tym zakresie, co umożliwi skuteczne przeciwdziałanie nieprzewidzianym problemom bez uszczerbku dla założonych do zrealizowania zadań i harmonogramu, osiągnięcia założonych wskaźników oraz po</w:t>
      </w:r>
      <w:r w:rsidR="00D839E5" w:rsidRPr="00A2518B">
        <w:rPr>
          <w:rFonts w:ascii="Arial" w:hAnsi="Arial" w:cs="Arial"/>
          <w:sz w:val="24"/>
        </w:rPr>
        <w:t>noszenia dodatkowych wydatków.</w:t>
      </w:r>
    </w:p>
    <w:p w14:paraId="7BE8D5ED" w14:textId="44EC3694" w:rsidR="003B7AEA" w:rsidRPr="00970F5D" w:rsidRDefault="00DD17CD" w:rsidP="0069021E">
      <w:pPr>
        <w:pStyle w:val="Akapitzlist"/>
        <w:numPr>
          <w:ilvl w:val="0"/>
          <w:numId w:val="84"/>
        </w:numPr>
        <w:spacing w:line="360" w:lineRule="auto"/>
        <w:ind w:left="284" w:hanging="284"/>
        <w:jc w:val="both"/>
      </w:pPr>
      <w:r w:rsidRPr="00A2518B">
        <w:rPr>
          <w:rFonts w:ascii="Arial" w:hAnsi="Arial" w:cs="Arial"/>
          <w:sz w:val="24"/>
        </w:rPr>
        <w:t>Szczegółowe informacje nt. ryzyka nieosiągnięcia założeń pro</w:t>
      </w:r>
      <w:r w:rsidR="002C61E5">
        <w:rPr>
          <w:rFonts w:ascii="Arial" w:hAnsi="Arial" w:cs="Arial"/>
          <w:sz w:val="24"/>
        </w:rPr>
        <w:t>jektu zawarte</w:t>
      </w:r>
      <w:r w:rsidR="002C61E5">
        <w:rPr>
          <w:rFonts w:ascii="Arial" w:hAnsi="Arial" w:cs="Arial"/>
          <w:sz w:val="24"/>
        </w:rPr>
        <w:br/>
      </w:r>
      <w:r w:rsidR="00532F03" w:rsidRPr="00A2518B">
        <w:rPr>
          <w:rFonts w:ascii="Arial" w:hAnsi="Arial" w:cs="Arial"/>
          <w:sz w:val="24"/>
        </w:rPr>
        <w:t xml:space="preserve">są </w:t>
      </w:r>
      <w:r w:rsidRPr="00A2518B">
        <w:rPr>
          <w:rFonts w:ascii="Arial" w:hAnsi="Arial" w:cs="Arial"/>
          <w:sz w:val="24"/>
        </w:rPr>
        <w:t>w Instrukcji wypełniania wni</w:t>
      </w:r>
      <w:r w:rsidR="00182325" w:rsidRPr="00A2518B">
        <w:rPr>
          <w:rFonts w:ascii="Arial" w:hAnsi="Arial" w:cs="Arial"/>
          <w:sz w:val="24"/>
        </w:rPr>
        <w:t xml:space="preserve">osku o dofinansowanie projektu </w:t>
      </w:r>
      <w:r w:rsidRPr="00A2518B">
        <w:rPr>
          <w:rFonts w:ascii="Arial" w:hAnsi="Arial" w:cs="Arial"/>
          <w:sz w:val="24"/>
        </w:rPr>
        <w:t>współfinansowanego z</w:t>
      </w:r>
      <w:r w:rsidR="009848F8" w:rsidRPr="00A2518B">
        <w:rPr>
          <w:rFonts w:ascii="Arial" w:hAnsi="Arial" w:cs="Arial"/>
          <w:sz w:val="24"/>
        </w:rPr>
        <w:t xml:space="preserve"> </w:t>
      </w:r>
      <w:r w:rsidR="002C60A8" w:rsidRPr="00A2518B">
        <w:rPr>
          <w:rFonts w:ascii="Arial" w:hAnsi="Arial" w:cs="Arial"/>
          <w:sz w:val="24"/>
        </w:rPr>
        <w:t>EFS w ramach RPO WiM</w:t>
      </w:r>
      <w:r w:rsidR="00B931EE" w:rsidRPr="00A2518B">
        <w:rPr>
          <w:rFonts w:ascii="Arial" w:hAnsi="Arial" w:cs="Arial"/>
          <w:sz w:val="24"/>
        </w:rPr>
        <w:t xml:space="preserve"> 2014-2020 (</w:t>
      </w:r>
      <w:r w:rsidRPr="00A2518B">
        <w:rPr>
          <w:rFonts w:ascii="Arial" w:hAnsi="Arial" w:cs="Arial"/>
          <w:sz w:val="24"/>
        </w:rPr>
        <w:t xml:space="preserve">załącznik nr </w:t>
      </w:r>
      <w:r w:rsidR="00213A41" w:rsidRPr="00A2518B">
        <w:rPr>
          <w:rFonts w:ascii="Arial" w:hAnsi="Arial" w:cs="Arial"/>
          <w:sz w:val="24"/>
        </w:rPr>
        <w:t>2</w:t>
      </w:r>
      <w:r w:rsidR="002C61E5">
        <w:rPr>
          <w:rFonts w:ascii="Arial" w:hAnsi="Arial" w:cs="Arial"/>
          <w:sz w:val="24"/>
        </w:rPr>
        <w:br/>
      </w:r>
      <w:r w:rsidRPr="00A2518B">
        <w:rPr>
          <w:rFonts w:ascii="Arial" w:hAnsi="Arial" w:cs="Arial"/>
          <w:sz w:val="24"/>
        </w:rPr>
        <w:t>do</w:t>
      </w:r>
      <w:r w:rsidR="00213A41" w:rsidRPr="00A2518B">
        <w:rPr>
          <w:rFonts w:ascii="Arial" w:hAnsi="Arial" w:cs="Arial"/>
          <w:sz w:val="24"/>
        </w:rPr>
        <w:t xml:space="preserve"> R</w:t>
      </w:r>
      <w:r w:rsidRPr="00A2518B">
        <w:rPr>
          <w:rFonts w:ascii="Arial" w:hAnsi="Arial" w:cs="Arial"/>
          <w:sz w:val="24"/>
        </w:rPr>
        <w:t>egulaminu</w:t>
      </w:r>
      <w:r w:rsidR="00B931EE" w:rsidRPr="00A2518B">
        <w:rPr>
          <w:rFonts w:ascii="Arial" w:hAnsi="Arial" w:cs="Arial"/>
          <w:sz w:val="24"/>
        </w:rPr>
        <w:t>)</w:t>
      </w:r>
      <w:r w:rsidR="00467142" w:rsidRPr="00A2518B">
        <w:rPr>
          <w:rFonts w:ascii="Arial" w:hAnsi="Arial" w:cs="Arial"/>
          <w:sz w:val="24"/>
        </w:rPr>
        <w:t>.</w:t>
      </w:r>
    </w:p>
    <w:p w14:paraId="30736BA3" w14:textId="56F5126C" w:rsidR="00970F5D" w:rsidRPr="00337C3E" w:rsidRDefault="00970F5D" w:rsidP="00970F5D">
      <w:pPr>
        <w:spacing w:before="0" w:after="0" w:line="240" w:lineRule="auto"/>
      </w:pPr>
      <w:r>
        <w:br w:type="page"/>
      </w:r>
    </w:p>
    <w:p w14:paraId="1A76E188" w14:textId="5A193CF5" w:rsidR="005D23DD" w:rsidRPr="00035A91" w:rsidRDefault="00324344" w:rsidP="00970F5D">
      <w:pPr>
        <w:pStyle w:val="Nagwek1"/>
        <w:rPr>
          <w:color w:val="auto"/>
          <w:spacing w:val="0"/>
          <w:lang w:eastAsia="pl-PL"/>
        </w:rPr>
      </w:pPr>
      <w:bookmarkStart w:id="66" w:name="_Toc459968669"/>
      <w:bookmarkStart w:id="67" w:name="_Toc469056216"/>
      <w:bookmarkStart w:id="68" w:name="_Toc472432996"/>
      <w:r w:rsidRPr="00035A91">
        <w:rPr>
          <w:lang w:eastAsia="pl-PL"/>
        </w:rPr>
        <w:lastRenderedPageBreak/>
        <w:t xml:space="preserve">ZASADY </w:t>
      </w:r>
      <w:r w:rsidR="005F55AF" w:rsidRPr="00035A91">
        <w:rPr>
          <w:lang w:eastAsia="pl-PL"/>
        </w:rPr>
        <w:t>FINANSOWANIA PROJEKTU</w:t>
      </w:r>
      <w:bookmarkStart w:id="69" w:name="_Toc459968670"/>
      <w:bookmarkStart w:id="70" w:name="_Toc469056217"/>
      <w:bookmarkEnd w:id="66"/>
      <w:bookmarkEnd w:id="67"/>
      <w:bookmarkEnd w:id="68"/>
    </w:p>
    <w:p w14:paraId="469A8C97" w14:textId="548F59DA" w:rsidR="006C6664" w:rsidRPr="00035A91" w:rsidRDefault="005F55AF" w:rsidP="00970F5D">
      <w:pPr>
        <w:pStyle w:val="Nagwek2"/>
        <w:rPr>
          <w:lang w:eastAsia="pl-PL"/>
        </w:rPr>
      </w:pPr>
      <w:bookmarkStart w:id="71" w:name="_Toc472432997"/>
      <w:r w:rsidRPr="00035A91">
        <w:rPr>
          <w:lang w:eastAsia="pl-PL"/>
        </w:rPr>
        <w:t>S</w:t>
      </w:r>
      <w:r w:rsidR="009C0BC8" w:rsidRPr="00035A91">
        <w:rPr>
          <w:lang w:eastAsia="pl-PL"/>
        </w:rPr>
        <w:t>zc</w:t>
      </w:r>
      <w:r w:rsidR="004F5E1B" w:rsidRPr="00035A91">
        <w:rPr>
          <w:lang w:eastAsia="pl-PL"/>
        </w:rPr>
        <w:t>z</w:t>
      </w:r>
      <w:r w:rsidR="009C0BC8" w:rsidRPr="00035A91">
        <w:rPr>
          <w:lang w:eastAsia="pl-PL"/>
        </w:rPr>
        <w:t>egółowy budżet projektu</w:t>
      </w:r>
      <w:bookmarkEnd w:id="69"/>
      <w:bookmarkEnd w:id="70"/>
      <w:bookmarkEnd w:id="71"/>
    </w:p>
    <w:p w14:paraId="32104457" w14:textId="67C96483" w:rsidR="003532AD" w:rsidRDefault="00166CDE" w:rsidP="00915B89">
      <w:pPr>
        <w:keepNext/>
        <w:keepLines/>
        <w:spacing w:before="240" w:after="0" w:line="360" w:lineRule="auto"/>
        <w:jc w:val="both"/>
        <w:rPr>
          <w:rFonts w:ascii="Arial" w:eastAsia="Calibri" w:hAnsi="Arial" w:cs="Arial"/>
          <w:sz w:val="24"/>
          <w:szCs w:val="24"/>
        </w:rPr>
      </w:pPr>
      <w:r w:rsidRPr="00166CDE">
        <w:rPr>
          <w:rFonts w:ascii="Arial" w:eastAsia="Calibri" w:hAnsi="Arial" w:cs="Arial"/>
          <w:sz w:val="24"/>
          <w:szCs w:val="24"/>
        </w:rPr>
        <w:t>Koszty projektu są przedstawi</w:t>
      </w:r>
      <w:r w:rsidR="00970F5D">
        <w:rPr>
          <w:rFonts w:ascii="Arial" w:eastAsia="Calibri" w:hAnsi="Arial" w:cs="Arial"/>
          <w:sz w:val="24"/>
          <w:szCs w:val="24"/>
        </w:rPr>
        <w:t xml:space="preserve">ane we wniosku o dofinansowanie projektu </w:t>
      </w:r>
      <w:r w:rsidRPr="00166CDE">
        <w:rPr>
          <w:rFonts w:ascii="Arial" w:eastAsia="Calibri" w:hAnsi="Arial" w:cs="Arial"/>
          <w:sz w:val="24"/>
          <w:szCs w:val="24"/>
        </w:rPr>
        <w:t>w formie budżetu zadaniowego. Budżet zadaniowy oznacza przedstawienie kosztów kwalifikowalnych projektu w podziale na zadania merytoryczne (koszty bezpośrednie) oraz koszty pośrednie. Wnioskodawca nie ma możliwości wykazania wydatków należących do</w:t>
      </w:r>
      <w:r w:rsidR="00D839E5">
        <w:rPr>
          <w:rFonts w:ascii="Arial" w:eastAsia="Calibri" w:hAnsi="Arial" w:cs="Arial"/>
          <w:sz w:val="24"/>
          <w:szCs w:val="24"/>
        </w:rPr>
        <w:t xml:space="preserve"> </w:t>
      </w:r>
      <w:r w:rsidRPr="00166CDE">
        <w:rPr>
          <w:rFonts w:ascii="Arial" w:eastAsia="Calibri" w:hAnsi="Arial" w:cs="Arial"/>
          <w:sz w:val="24"/>
          <w:szCs w:val="24"/>
        </w:rPr>
        <w:t xml:space="preserve">kategorii kosztów pośrednich w ramach </w:t>
      </w:r>
      <w:r>
        <w:rPr>
          <w:rFonts w:ascii="Arial" w:eastAsia="Calibri" w:hAnsi="Arial" w:cs="Arial"/>
          <w:sz w:val="24"/>
          <w:szCs w:val="24"/>
        </w:rPr>
        <w:t>kosztów bezpośrednich projektu.</w:t>
      </w:r>
    </w:p>
    <w:p w14:paraId="351A7C06" w14:textId="719AD219" w:rsidR="00166CDE" w:rsidRPr="00166CDE" w:rsidRDefault="00166CDE" w:rsidP="00915B89">
      <w:pPr>
        <w:spacing w:before="240" w:after="0" w:line="360" w:lineRule="auto"/>
        <w:jc w:val="both"/>
        <w:rPr>
          <w:rFonts w:ascii="Arial" w:eastAsia="Calibri" w:hAnsi="Arial" w:cs="Arial"/>
          <w:sz w:val="24"/>
          <w:szCs w:val="24"/>
        </w:rPr>
      </w:pPr>
      <w:r w:rsidRPr="00166CDE">
        <w:rPr>
          <w:rFonts w:ascii="Arial" w:eastAsia="Calibri" w:hAnsi="Arial" w:cs="Arial"/>
          <w:sz w:val="24"/>
          <w:szCs w:val="24"/>
        </w:rPr>
        <w:t>Szczegółowy budżet projektu jest pods</w:t>
      </w:r>
      <w:r w:rsidR="002C61E5">
        <w:rPr>
          <w:rFonts w:ascii="Arial" w:eastAsia="Calibri" w:hAnsi="Arial" w:cs="Arial"/>
          <w:sz w:val="24"/>
          <w:szCs w:val="24"/>
        </w:rPr>
        <w:t>tawą do oceny kwalifikowalności</w:t>
      </w:r>
      <w:r w:rsidR="002C61E5">
        <w:rPr>
          <w:rFonts w:ascii="Arial" w:eastAsia="Calibri" w:hAnsi="Arial" w:cs="Arial"/>
          <w:sz w:val="24"/>
          <w:szCs w:val="24"/>
        </w:rPr>
        <w:br/>
      </w:r>
      <w:r w:rsidRPr="00166CDE">
        <w:rPr>
          <w:rFonts w:ascii="Arial" w:eastAsia="Calibri" w:hAnsi="Arial" w:cs="Arial"/>
          <w:sz w:val="24"/>
          <w:szCs w:val="24"/>
        </w:rPr>
        <w:t>i</w:t>
      </w:r>
      <w:r w:rsidR="00162BA7">
        <w:rPr>
          <w:rFonts w:ascii="Arial" w:eastAsia="Calibri" w:hAnsi="Arial" w:cs="Arial"/>
          <w:sz w:val="24"/>
          <w:szCs w:val="24"/>
        </w:rPr>
        <w:t xml:space="preserve"> </w:t>
      </w:r>
      <w:r w:rsidR="00613767">
        <w:rPr>
          <w:rFonts w:ascii="Arial" w:eastAsia="Calibri" w:hAnsi="Arial" w:cs="Arial"/>
          <w:sz w:val="24"/>
          <w:szCs w:val="24"/>
        </w:rPr>
        <w:t xml:space="preserve">racjonalności kosztów oraz </w:t>
      </w:r>
      <w:r w:rsidRPr="00166CDE">
        <w:rPr>
          <w:rFonts w:ascii="Arial" w:eastAsia="Calibri" w:hAnsi="Arial" w:cs="Arial"/>
          <w:sz w:val="24"/>
          <w:szCs w:val="24"/>
        </w:rPr>
        <w:t>powinien bezpośr</w:t>
      </w:r>
      <w:r w:rsidR="002C61E5">
        <w:rPr>
          <w:rFonts w:ascii="Arial" w:eastAsia="Calibri" w:hAnsi="Arial" w:cs="Arial"/>
          <w:sz w:val="24"/>
          <w:szCs w:val="24"/>
        </w:rPr>
        <w:t>ednio wynikać z opisanych</w:t>
      </w:r>
      <w:r w:rsidR="002C61E5">
        <w:rPr>
          <w:rFonts w:ascii="Arial" w:eastAsia="Calibri" w:hAnsi="Arial" w:cs="Arial"/>
          <w:sz w:val="24"/>
          <w:szCs w:val="24"/>
        </w:rPr>
        <w:br/>
      </w:r>
      <w:r w:rsidRPr="00166CDE">
        <w:rPr>
          <w:rFonts w:ascii="Arial" w:eastAsia="Calibri" w:hAnsi="Arial" w:cs="Arial"/>
          <w:sz w:val="24"/>
          <w:szCs w:val="24"/>
        </w:rPr>
        <w:t>we wniosku o</w:t>
      </w:r>
      <w:r w:rsidR="00162BA7">
        <w:rPr>
          <w:rFonts w:ascii="Arial" w:eastAsia="Calibri" w:hAnsi="Arial" w:cs="Arial"/>
          <w:sz w:val="24"/>
          <w:szCs w:val="24"/>
        </w:rPr>
        <w:t xml:space="preserve"> </w:t>
      </w:r>
      <w:r w:rsidRPr="00166CDE">
        <w:rPr>
          <w:rFonts w:ascii="Arial" w:eastAsia="Calibri" w:hAnsi="Arial" w:cs="Arial"/>
          <w:sz w:val="24"/>
          <w:szCs w:val="24"/>
        </w:rPr>
        <w:t>dofinansowanie</w:t>
      </w:r>
      <w:r w:rsidR="00DF46BA">
        <w:rPr>
          <w:rFonts w:ascii="Arial" w:eastAsia="Calibri" w:hAnsi="Arial" w:cs="Arial"/>
          <w:sz w:val="24"/>
          <w:szCs w:val="24"/>
        </w:rPr>
        <w:t xml:space="preserve"> projektu </w:t>
      </w:r>
      <w:r>
        <w:rPr>
          <w:rFonts w:ascii="Arial" w:eastAsia="Calibri" w:hAnsi="Arial" w:cs="Arial"/>
          <w:sz w:val="24"/>
          <w:szCs w:val="24"/>
        </w:rPr>
        <w:t>zadań i etapów ich realizacji.</w:t>
      </w:r>
    </w:p>
    <w:p w14:paraId="5414B16B" w14:textId="77777777" w:rsidR="00CE1112" w:rsidRDefault="00166CDE" w:rsidP="00915B89">
      <w:pPr>
        <w:spacing w:before="240" w:after="0" w:line="360" w:lineRule="auto"/>
        <w:jc w:val="both"/>
        <w:rPr>
          <w:rFonts w:ascii="Arial" w:eastAsia="Calibri" w:hAnsi="Arial" w:cs="Arial"/>
          <w:sz w:val="24"/>
          <w:szCs w:val="24"/>
        </w:rPr>
      </w:pPr>
      <w:r w:rsidRPr="00166CDE">
        <w:rPr>
          <w:rFonts w:ascii="Arial" w:eastAsia="Calibri" w:hAnsi="Arial" w:cs="Arial"/>
          <w:sz w:val="24"/>
          <w:szCs w:val="24"/>
        </w:rPr>
        <w:t>W szczegółowym budżecie projektu ujmowane są jedynie wydatki kwalifikowalne spełniające warunki określone w Wytyczny</w:t>
      </w:r>
      <w:r w:rsidR="002C60A8">
        <w:rPr>
          <w:rFonts w:ascii="Arial" w:eastAsia="Calibri" w:hAnsi="Arial" w:cs="Arial"/>
          <w:sz w:val="24"/>
          <w:szCs w:val="24"/>
        </w:rPr>
        <w:t>ch w zakresie kwalifikowalności</w:t>
      </w:r>
      <w:r w:rsidR="005D0694">
        <w:rPr>
          <w:rFonts w:ascii="Arial" w:eastAsia="Calibri" w:hAnsi="Arial" w:cs="Arial"/>
          <w:sz w:val="24"/>
          <w:szCs w:val="24"/>
        </w:rPr>
        <w:t xml:space="preserve"> wydatków</w:t>
      </w:r>
      <w:r w:rsidR="002C60A8">
        <w:rPr>
          <w:rFonts w:ascii="Arial" w:eastAsia="Calibri" w:hAnsi="Arial" w:cs="Arial"/>
          <w:sz w:val="24"/>
          <w:szCs w:val="24"/>
        </w:rPr>
        <w:t>.</w:t>
      </w:r>
    </w:p>
    <w:p w14:paraId="38E73B66" w14:textId="159F5B34" w:rsidR="002B72A7" w:rsidRDefault="00166CDE" w:rsidP="00915B89">
      <w:pPr>
        <w:spacing w:before="240" w:after="0" w:line="360" w:lineRule="auto"/>
        <w:jc w:val="both"/>
        <w:rPr>
          <w:rFonts w:ascii="Arial" w:eastAsia="Calibri" w:hAnsi="Arial" w:cs="Arial"/>
          <w:sz w:val="24"/>
          <w:szCs w:val="24"/>
        </w:rPr>
      </w:pPr>
      <w:r w:rsidRPr="00166CDE">
        <w:rPr>
          <w:rFonts w:ascii="Arial" w:eastAsia="Calibri" w:hAnsi="Arial" w:cs="Arial"/>
          <w:sz w:val="24"/>
          <w:szCs w:val="24"/>
        </w:rPr>
        <w:t>Budżet projektu powinien zostać sporządzony</w:t>
      </w:r>
      <w:r w:rsidR="002C61E5">
        <w:rPr>
          <w:rFonts w:ascii="Arial" w:eastAsia="Calibri" w:hAnsi="Arial" w:cs="Arial"/>
          <w:sz w:val="24"/>
          <w:szCs w:val="24"/>
        </w:rPr>
        <w:t xml:space="preserve"> zgodnie z zasadą racjonalności</w:t>
      </w:r>
      <w:r w:rsidR="002C61E5">
        <w:rPr>
          <w:rFonts w:ascii="Arial" w:eastAsia="Calibri" w:hAnsi="Arial" w:cs="Arial"/>
          <w:sz w:val="24"/>
          <w:szCs w:val="24"/>
        </w:rPr>
        <w:br/>
      </w:r>
      <w:r w:rsidRPr="00166CDE">
        <w:rPr>
          <w:rFonts w:ascii="Arial" w:eastAsia="Calibri" w:hAnsi="Arial" w:cs="Arial"/>
          <w:sz w:val="24"/>
          <w:szCs w:val="24"/>
        </w:rPr>
        <w:t>i</w:t>
      </w:r>
      <w:r w:rsidR="00D839E5">
        <w:rPr>
          <w:rFonts w:ascii="Arial" w:eastAsia="Calibri" w:hAnsi="Arial" w:cs="Arial"/>
          <w:sz w:val="24"/>
          <w:szCs w:val="24"/>
        </w:rPr>
        <w:t xml:space="preserve"> </w:t>
      </w:r>
      <w:r w:rsidRPr="00166CDE">
        <w:rPr>
          <w:rFonts w:ascii="Arial" w:eastAsia="Calibri" w:hAnsi="Arial" w:cs="Arial"/>
          <w:sz w:val="24"/>
          <w:szCs w:val="24"/>
        </w:rPr>
        <w:t xml:space="preserve">efektywności zarówno na poziomie poszczególnych wydatków wykazywanych </w:t>
      </w:r>
      <w:r w:rsidR="005B715F">
        <w:rPr>
          <w:rFonts w:ascii="Arial" w:eastAsia="Calibri" w:hAnsi="Arial" w:cs="Arial"/>
          <w:sz w:val="24"/>
          <w:szCs w:val="24"/>
        </w:rPr>
        <w:br/>
      </w:r>
      <w:r w:rsidRPr="00166CDE">
        <w:rPr>
          <w:rFonts w:ascii="Arial" w:eastAsia="Calibri" w:hAnsi="Arial" w:cs="Arial"/>
          <w:sz w:val="24"/>
          <w:szCs w:val="24"/>
        </w:rPr>
        <w:t>w</w:t>
      </w:r>
      <w:r w:rsidR="00D839E5">
        <w:rPr>
          <w:rFonts w:ascii="Arial" w:eastAsia="Calibri" w:hAnsi="Arial" w:cs="Arial"/>
          <w:sz w:val="24"/>
          <w:szCs w:val="24"/>
        </w:rPr>
        <w:t xml:space="preserve"> </w:t>
      </w:r>
      <w:r w:rsidRPr="00166CDE">
        <w:rPr>
          <w:rFonts w:ascii="Arial" w:eastAsia="Calibri" w:hAnsi="Arial" w:cs="Arial"/>
          <w:sz w:val="24"/>
          <w:szCs w:val="24"/>
        </w:rPr>
        <w:t>projekcie jak i na poziomie całego projektu. Oznacza to w szczególności zapewnienie zgodności ze stawkami rynkowymi nie tylko pojedynczych wydatków wykazanych w</w:t>
      </w:r>
      <w:r w:rsidR="00D839E5">
        <w:rPr>
          <w:rFonts w:ascii="Arial" w:eastAsia="Calibri" w:hAnsi="Arial" w:cs="Arial"/>
          <w:sz w:val="24"/>
          <w:szCs w:val="24"/>
        </w:rPr>
        <w:t xml:space="preserve"> </w:t>
      </w:r>
      <w:r w:rsidRPr="00166CDE">
        <w:rPr>
          <w:rFonts w:ascii="Arial" w:eastAsia="Calibri" w:hAnsi="Arial" w:cs="Arial"/>
          <w:sz w:val="24"/>
          <w:szCs w:val="24"/>
        </w:rPr>
        <w:t xml:space="preserve">szczegółowym budżecie projektu, ale również łącznej wartości usług realizowanych w ramach projektu. </w:t>
      </w:r>
    </w:p>
    <w:p w14:paraId="19DE969E" w14:textId="4D06B0CA" w:rsidR="008654A7" w:rsidRPr="002B72A7" w:rsidRDefault="008654A7" w:rsidP="00915B89">
      <w:pPr>
        <w:spacing w:after="120" w:line="360" w:lineRule="auto"/>
        <w:jc w:val="both"/>
        <w:rPr>
          <w:rFonts w:ascii="Arial" w:eastAsiaTheme="minorHAnsi" w:hAnsi="Arial" w:cs="Arial"/>
          <w:color w:val="000000" w:themeColor="text1"/>
          <w:sz w:val="24"/>
          <w:szCs w:val="24"/>
        </w:rPr>
      </w:pPr>
      <w:r w:rsidRPr="002B72A7">
        <w:rPr>
          <w:rFonts w:ascii="Arial" w:eastAsiaTheme="minorHAnsi" w:hAnsi="Arial" w:cs="Arial"/>
          <w:color w:val="000000" w:themeColor="text1"/>
          <w:sz w:val="24"/>
          <w:szCs w:val="24"/>
        </w:rPr>
        <w:t>Racjonalność i efektywność wydatków projektu, jak również ich niezbędność</w:t>
      </w:r>
      <w:r w:rsidRPr="002B72A7">
        <w:rPr>
          <w:rFonts w:ascii="Arial" w:eastAsiaTheme="minorHAnsi" w:hAnsi="Arial" w:cs="Arial"/>
          <w:color w:val="000000" w:themeColor="text1"/>
          <w:sz w:val="24"/>
          <w:szCs w:val="24"/>
        </w:rPr>
        <w:br/>
        <w:t>do realizacji projektu i osiągania jego celów, w tym zasadność zaproponowanych kosztów w kont</w:t>
      </w:r>
      <w:r w:rsidR="00625332">
        <w:rPr>
          <w:rFonts w:ascii="Arial" w:eastAsiaTheme="minorHAnsi" w:hAnsi="Arial" w:cs="Arial"/>
          <w:color w:val="000000" w:themeColor="text1"/>
          <w:sz w:val="24"/>
          <w:szCs w:val="24"/>
        </w:rPr>
        <w:t>ekście relacji nakład</w:t>
      </w:r>
      <w:r w:rsidR="006828A4">
        <w:rPr>
          <w:rFonts w:ascii="Arial" w:eastAsiaTheme="minorHAnsi" w:hAnsi="Arial" w:cs="Arial"/>
          <w:color w:val="000000" w:themeColor="text1"/>
          <w:sz w:val="24"/>
          <w:szCs w:val="24"/>
        </w:rPr>
        <w:t>/</w:t>
      </w:r>
      <w:r w:rsidR="00625332">
        <w:rPr>
          <w:rFonts w:ascii="Arial" w:eastAsiaTheme="minorHAnsi" w:hAnsi="Arial" w:cs="Arial"/>
          <w:color w:val="000000" w:themeColor="text1"/>
          <w:sz w:val="24"/>
          <w:szCs w:val="24"/>
        </w:rPr>
        <w:t xml:space="preserve">rezultat, </w:t>
      </w:r>
      <w:r w:rsidRPr="002B72A7">
        <w:rPr>
          <w:rFonts w:ascii="Arial" w:eastAsiaTheme="minorHAnsi" w:hAnsi="Arial" w:cs="Arial"/>
          <w:color w:val="000000" w:themeColor="text1"/>
          <w:sz w:val="24"/>
          <w:szCs w:val="24"/>
        </w:rPr>
        <w:t>będą ocenianie na etapie oceny merytorycznej.</w:t>
      </w:r>
    </w:p>
    <w:p w14:paraId="0B44E7B8" w14:textId="77777777" w:rsidR="008654A7" w:rsidRPr="002B72A7" w:rsidRDefault="008654A7" w:rsidP="00915B89">
      <w:pPr>
        <w:spacing w:before="0" w:after="120" w:line="360" w:lineRule="auto"/>
        <w:jc w:val="both"/>
        <w:rPr>
          <w:rFonts w:ascii="Arial" w:eastAsiaTheme="minorHAnsi" w:hAnsi="Arial" w:cs="Arial"/>
          <w:b/>
          <w:color w:val="000000" w:themeColor="text1"/>
          <w:sz w:val="24"/>
          <w:szCs w:val="24"/>
        </w:rPr>
      </w:pPr>
      <w:r w:rsidRPr="002B72A7">
        <w:rPr>
          <w:rFonts w:ascii="Arial" w:eastAsiaTheme="minorHAnsi" w:hAnsi="Arial" w:cs="Arial"/>
          <w:b/>
          <w:color w:val="000000" w:themeColor="text1"/>
          <w:sz w:val="24"/>
          <w:szCs w:val="24"/>
        </w:rPr>
        <w:t xml:space="preserve">Wszystkie wydatki muszą być </w:t>
      </w:r>
      <w:r w:rsidR="00163AFF">
        <w:rPr>
          <w:rFonts w:ascii="Arial" w:eastAsiaTheme="minorHAnsi" w:hAnsi="Arial" w:cs="Arial"/>
          <w:b/>
          <w:color w:val="000000" w:themeColor="text1"/>
          <w:sz w:val="24"/>
          <w:szCs w:val="24"/>
        </w:rPr>
        <w:t>zasadne</w:t>
      </w:r>
      <w:r w:rsidR="00163AFF" w:rsidRPr="002B72A7">
        <w:rPr>
          <w:rFonts w:ascii="Arial" w:eastAsiaTheme="minorHAnsi" w:hAnsi="Arial" w:cs="Arial"/>
          <w:b/>
          <w:color w:val="000000" w:themeColor="text1"/>
          <w:sz w:val="24"/>
          <w:szCs w:val="24"/>
        </w:rPr>
        <w:t xml:space="preserve"> </w:t>
      </w:r>
      <w:r w:rsidRPr="002B72A7">
        <w:rPr>
          <w:rFonts w:ascii="Arial" w:eastAsiaTheme="minorHAnsi" w:hAnsi="Arial" w:cs="Arial"/>
          <w:b/>
          <w:color w:val="000000" w:themeColor="text1"/>
          <w:sz w:val="24"/>
          <w:szCs w:val="24"/>
        </w:rPr>
        <w:t>i uwzględnione w szczegółowym budżecie projektu.</w:t>
      </w:r>
    </w:p>
    <w:p w14:paraId="6D7A39C9" w14:textId="66C60AD7" w:rsidR="00166CDE" w:rsidRPr="00166CDE" w:rsidRDefault="00A504D0" w:rsidP="00915B89">
      <w:pPr>
        <w:spacing w:before="240" w:after="0" w:line="360" w:lineRule="auto"/>
        <w:jc w:val="both"/>
        <w:rPr>
          <w:rFonts w:ascii="Arial" w:eastAsia="Calibri" w:hAnsi="Arial" w:cs="Arial"/>
          <w:sz w:val="24"/>
          <w:szCs w:val="24"/>
        </w:rPr>
      </w:pPr>
      <w:r>
        <w:rPr>
          <w:rFonts w:ascii="Arial" w:eastAsia="Calibri" w:hAnsi="Arial" w:cs="Arial"/>
          <w:sz w:val="24"/>
          <w:szCs w:val="24"/>
        </w:rPr>
        <w:t xml:space="preserve">Na etapie negocjacji </w:t>
      </w:r>
      <w:r w:rsidR="00166CDE" w:rsidRPr="00166CDE">
        <w:rPr>
          <w:rFonts w:ascii="Arial" w:eastAsia="Calibri" w:hAnsi="Arial" w:cs="Arial"/>
          <w:sz w:val="24"/>
          <w:szCs w:val="24"/>
        </w:rPr>
        <w:t>Wnioskodawc</w:t>
      </w:r>
      <w:r w:rsidR="002C61E5">
        <w:rPr>
          <w:rFonts w:ascii="Arial" w:eastAsia="Calibri" w:hAnsi="Arial" w:cs="Arial"/>
          <w:sz w:val="24"/>
          <w:szCs w:val="24"/>
        </w:rPr>
        <w:t>a może zostać wezwany przez IOK</w:t>
      </w:r>
      <w:r w:rsidR="002C61E5">
        <w:rPr>
          <w:rFonts w:ascii="Arial" w:eastAsia="Calibri" w:hAnsi="Arial" w:cs="Arial"/>
          <w:sz w:val="24"/>
          <w:szCs w:val="24"/>
        </w:rPr>
        <w:br/>
      </w:r>
      <w:r w:rsidR="00166CDE" w:rsidRPr="00166CDE">
        <w:rPr>
          <w:rFonts w:ascii="Arial" w:eastAsia="Calibri" w:hAnsi="Arial" w:cs="Arial"/>
          <w:sz w:val="24"/>
          <w:szCs w:val="24"/>
        </w:rPr>
        <w:t xml:space="preserve">do przedstawienia potwierdzenia należytego szacowania kosztów. W tym celu </w:t>
      </w:r>
      <w:r w:rsidR="00166CDE" w:rsidRPr="00166CDE">
        <w:rPr>
          <w:rFonts w:ascii="Arial" w:eastAsia="Calibri" w:hAnsi="Arial" w:cs="Arial"/>
          <w:sz w:val="24"/>
          <w:szCs w:val="24"/>
        </w:rPr>
        <w:lastRenderedPageBreak/>
        <w:t>Wnioskodawca powinien przedstawić wyliczenia</w:t>
      </w:r>
      <w:r w:rsidR="006828A4">
        <w:rPr>
          <w:rFonts w:ascii="Arial" w:eastAsia="Calibri" w:hAnsi="Arial" w:cs="Arial"/>
          <w:sz w:val="24"/>
          <w:szCs w:val="24"/>
        </w:rPr>
        <w:t>/</w:t>
      </w:r>
      <w:r w:rsidR="00166CDE" w:rsidRPr="00166CDE">
        <w:rPr>
          <w:rFonts w:ascii="Arial" w:eastAsia="Calibri" w:hAnsi="Arial" w:cs="Arial"/>
          <w:sz w:val="24"/>
          <w:szCs w:val="24"/>
        </w:rPr>
        <w:t>kalkulacje potwierdzające, że ceny uwzględnione w szczegółowym budżecie projektu są</w:t>
      </w:r>
      <w:r w:rsidR="00D839E5">
        <w:rPr>
          <w:rFonts w:ascii="Arial" w:eastAsia="Calibri" w:hAnsi="Arial" w:cs="Arial"/>
          <w:sz w:val="24"/>
          <w:szCs w:val="24"/>
        </w:rPr>
        <w:t xml:space="preserve"> </w:t>
      </w:r>
      <w:r w:rsidR="00166CDE" w:rsidRPr="00166CDE">
        <w:rPr>
          <w:rFonts w:ascii="Arial" w:eastAsia="Calibri" w:hAnsi="Arial" w:cs="Arial"/>
          <w:sz w:val="24"/>
          <w:szCs w:val="24"/>
        </w:rPr>
        <w:t>zgodne z cenami ryn</w:t>
      </w:r>
      <w:r w:rsidR="002C61E5">
        <w:rPr>
          <w:rFonts w:ascii="Arial" w:eastAsia="Calibri" w:hAnsi="Arial" w:cs="Arial"/>
          <w:sz w:val="24"/>
          <w:szCs w:val="24"/>
        </w:rPr>
        <w:t>kowymi.</w:t>
      </w:r>
      <w:r w:rsidR="002C61E5">
        <w:rPr>
          <w:rFonts w:ascii="Arial" w:eastAsia="Calibri" w:hAnsi="Arial" w:cs="Arial"/>
          <w:sz w:val="24"/>
          <w:szCs w:val="24"/>
        </w:rPr>
        <w:br/>
      </w:r>
      <w:r w:rsidR="00166CDE" w:rsidRPr="00166CDE">
        <w:rPr>
          <w:rFonts w:ascii="Arial" w:eastAsia="Calibri" w:hAnsi="Arial" w:cs="Arial"/>
          <w:sz w:val="24"/>
          <w:szCs w:val="24"/>
        </w:rPr>
        <w:t>W szczególności będzie to dotyczyć dużych zamówień wskaza</w:t>
      </w:r>
      <w:r w:rsidR="002C60A8">
        <w:rPr>
          <w:rFonts w:ascii="Arial" w:eastAsia="Calibri" w:hAnsi="Arial" w:cs="Arial"/>
          <w:sz w:val="24"/>
          <w:szCs w:val="24"/>
        </w:rPr>
        <w:t xml:space="preserve">nych </w:t>
      </w:r>
      <w:r w:rsidR="00166CDE" w:rsidRPr="00166CDE">
        <w:rPr>
          <w:rFonts w:ascii="Arial" w:eastAsia="Calibri" w:hAnsi="Arial" w:cs="Arial"/>
          <w:sz w:val="24"/>
          <w:szCs w:val="24"/>
        </w:rPr>
        <w:t xml:space="preserve">w szczegółowym budżecie projektu pod jedną pozycją. </w:t>
      </w:r>
    </w:p>
    <w:p w14:paraId="0507B9DA" w14:textId="443D9840" w:rsidR="00166CDE" w:rsidRPr="00166CDE" w:rsidRDefault="00166CDE" w:rsidP="00915B89">
      <w:pPr>
        <w:spacing w:before="240" w:after="0" w:line="360" w:lineRule="auto"/>
        <w:jc w:val="both"/>
        <w:rPr>
          <w:rFonts w:ascii="Arial" w:eastAsia="Calibri" w:hAnsi="Arial" w:cs="Arial"/>
          <w:sz w:val="24"/>
          <w:szCs w:val="24"/>
        </w:rPr>
      </w:pPr>
      <w:r w:rsidRPr="00166CDE">
        <w:rPr>
          <w:rFonts w:ascii="Arial" w:eastAsia="Calibri" w:hAnsi="Arial" w:cs="Arial"/>
          <w:sz w:val="24"/>
          <w:szCs w:val="24"/>
        </w:rPr>
        <w:t>Wydatki w szczegółowym budżecie projektu wykazywane są w podziale na lata realizacji projektu. Kwoty wykazywane w szczegółowym budżec</w:t>
      </w:r>
      <w:r w:rsidR="002C61E5">
        <w:rPr>
          <w:rFonts w:ascii="Arial" w:eastAsia="Calibri" w:hAnsi="Arial" w:cs="Arial"/>
          <w:sz w:val="24"/>
          <w:szCs w:val="24"/>
        </w:rPr>
        <w:t>ie wyrażane</w:t>
      </w:r>
      <w:r w:rsidR="002C61E5">
        <w:rPr>
          <w:rFonts w:ascii="Arial" w:eastAsia="Calibri" w:hAnsi="Arial" w:cs="Arial"/>
          <w:sz w:val="24"/>
          <w:szCs w:val="24"/>
        </w:rPr>
        <w:br/>
      </w:r>
      <w:r w:rsidRPr="00166CDE">
        <w:rPr>
          <w:rFonts w:ascii="Arial" w:eastAsia="Calibri" w:hAnsi="Arial" w:cs="Arial"/>
          <w:sz w:val="24"/>
          <w:szCs w:val="24"/>
        </w:rPr>
        <w:t>są w</w:t>
      </w:r>
      <w:r w:rsidR="00D839E5">
        <w:rPr>
          <w:rFonts w:ascii="Arial" w:eastAsia="Calibri" w:hAnsi="Arial" w:cs="Arial"/>
          <w:sz w:val="24"/>
          <w:szCs w:val="24"/>
        </w:rPr>
        <w:t xml:space="preserve"> </w:t>
      </w:r>
      <w:r w:rsidRPr="00166CDE">
        <w:rPr>
          <w:rFonts w:ascii="Arial" w:eastAsia="Calibri" w:hAnsi="Arial" w:cs="Arial"/>
          <w:sz w:val="24"/>
          <w:szCs w:val="24"/>
        </w:rPr>
        <w:t>polskich złotych, do dwóch miejsc po przecinku. Wnioskodawca wpisuje kwoty brutto lub netto w odniesieniu do poszczególnych kosztów, w zależności od tego,</w:t>
      </w:r>
      <w:r w:rsidR="00815196">
        <w:rPr>
          <w:rFonts w:ascii="Arial" w:eastAsia="Calibri" w:hAnsi="Arial" w:cs="Arial"/>
          <w:sz w:val="24"/>
          <w:szCs w:val="24"/>
        </w:rPr>
        <w:t xml:space="preserve"> </w:t>
      </w:r>
      <w:r w:rsidR="005B715F">
        <w:rPr>
          <w:rFonts w:ascii="Arial" w:eastAsia="Calibri" w:hAnsi="Arial" w:cs="Arial"/>
          <w:sz w:val="24"/>
          <w:szCs w:val="24"/>
        </w:rPr>
        <w:br/>
      </w:r>
      <w:r w:rsidRPr="00166CDE">
        <w:rPr>
          <w:rFonts w:ascii="Arial" w:eastAsia="Calibri" w:hAnsi="Arial" w:cs="Arial"/>
          <w:sz w:val="24"/>
          <w:szCs w:val="24"/>
        </w:rPr>
        <w:t xml:space="preserve">czy kwalifikuje podatek VAT czy nie.  </w:t>
      </w:r>
    </w:p>
    <w:p w14:paraId="14718DFB" w14:textId="77777777" w:rsidR="00166CDE" w:rsidRPr="00271401" w:rsidRDefault="00166CDE" w:rsidP="00915B89">
      <w:pPr>
        <w:spacing w:before="240" w:after="0" w:line="360" w:lineRule="auto"/>
        <w:jc w:val="both"/>
        <w:rPr>
          <w:rFonts w:ascii="Arial" w:eastAsia="Calibri" w:hAnsi="Arial" w:cs="Arial"/>
          <w:b/>
          <w:sz w:val="24"/>
          <w:szCs w:val="24"/>
        </w:rPr>
      </w:pPr>
      <w:r w:rsidRPr="00271401">
        <w:rPr>
          <w:rFonts w:ascii="Arial" w:eastAsia="Calibri" w:hAnsi="Arial" w:cs="Arial"/>
          <w:b/>
          <w:sz w:val="24"/>
          <w:szCs w:val="24"/>
        </w:rPr>
        <w:t>Przy każdym wydatku wykazywanym w szczegółowym budżecie projektu należy wskazać cenę jednostkową, liczbę jednostek oraz nazwę stosowanej jednostki miary, np. jednostki czasu (godzina/dzień/tydzień/miesiąc), etat, część etatu, egzemplarz.</w:t>
      </w:r>
    </w:p>
    <w:p w14:paraId="636088FC" w14:textId="14A362E9" w:rsidR="001C5315" w:rsidRDefault="00166CDE" w:rsidP="00915B89">
      <w:pPr>
        <w:spacing w:before="240" w:after="0" w:line="360" w:lineRule="auto"/>
        <w:jc w:val="both"/>
        <w:rPr>
          <w:rFonts w:ascii="Arial" w:eastAsia="Calibri" w:hAnsi="Arial" w:cs="Arial"/>
          <w:sz w:val="24"/>
          <w:szCs w:val="24"/>
        </w:rPr>
      </w:pPr>
      <w:r w:rsidRPr="00166CDE">
        <w:rPr>
          <w:rFonts w:ascii="Arial" w:eastAsia="Calibri" w:hAnsi="Arial" w:cs="Arial"/>
          <w:sz w:val="24"/>
          <w:szCs w:val="24"/>
        </w:rPr>
        <w:t>W projektach realizowanych w partnerstwie każdy wydatek</w:t>
      </w:r>
      <w:r w:rsidR="006828A4">
        <w:rPr>
          <w:rFonts w:ascii="Arial" w:eastAsia="Calibri" w:hAnsi="Arial" w:cs="Arial"/>
          <w:sz w:val="24"/>
          <w:szCs w:val="24"/>
        </w:rPr>
        <w:t>/</w:t>
      </w:r>
      <w:r w:rsidRPr="00166CDE">
        <w:rPr>
          <w:rFonts w:ascii="Arial" w:eastAsia="Calibri" w:hAnsi="Arial" w:cs="Arial"/>
          <w:sz w:val="24"/>
          <w:szCs w:val="24"/>
        </w:rPr>
        <w:t>zadanie powinien być przypisany do Partnera, który będzie dan</w:t>
      </w:r>
      <w:r w:rsidR="002C61E5">
        <w:rPr>
          <w:rFonts w:ascii="Arial" w:eastAsia="Calibri" w:hAnsi="Arial" w:cs="Arial"/>
          <w:sz w:val="24"/>
          <w:szCs w:val="24"/>
        </w:rPr>
        <w:t>y wydatek ponosił. Niewskazanie</w:t>
      </w:r>
      <w:r w:rsidR="002C61E5">
        <w:rPr>
          <w:rFonts w:ascii="Arial" w:eastAsia="Calibri" w:hAnsi="Arial" w:cs="Arial"/>
          <w:sz w:val="24"/>
          <w:szCs w:val="24"/>
        </w:rPr>
        <w:br/>
      </w:r>
      <w:r w:rsidRPr="00166CDE">
        <w:rPr>
          <w:rFonts w:ascii="Arial" w:eastAsia="Calibri" w:hAnsi="Arial" w:cs="Arial"/>
          <w:sz w:val="24"/>
          <w:szCs w:val="24"/>
        </w:rPr>
        <w:t>w</w:t>
      </w:r>
      <w:r w:rsidR="00D839E5">
        <w:rPr>
          <w:rFonts w:ascii="Arial" w:eastAsia="Calibri" w:hAnsi="Arial" w:cs="Arial"/>
          <w:sz w:val="24"/>
          <w:szCs w:val="24"/>
        </w:rPr>
        <w:t xml:space="preserve"> </w:t>
      </w:r>
      <w:r w:rsidRPr="00166CDE">
        <w:rPr>
          <w:rFonts w:ascii="Arial" w:eastAsia="Calibri" w:hAnsi="Arial" w:cs="Arial"/>
          <w:sz w:val="24"/>
          <w:szCs w:val="24"/>
        </w:rPr>
        <w:t>szczegółowym budżecie podmiotu odpowied</w:t>
      </w:r>
      <w:r w:rsidR="002C61E5">
        <w:rPr>
          <w:rFonts w:ascii="Arial" w:eastAsia="Calibri" w:hAnsi="Arial" w:cs="Arial"/>
          <w:sz w:val="24"/>
          <w:szCs w:val="24"/>
        </w:rPr>
        <w:t>zialnego za poniesienie wydatku</w:t>
      </w:r>
      <w:r w:rsidR="002C61E5">
        <w:rPr>
          <w:rFonts w:ascii="Arial" w:eastAsia="Calibri" w:hAnsi="Arial" w:cs="Arial"/>
          <w:sz w:val="24"/>
          <w:szCs w:val="24"/>
        </w:rPr>
        <w:br/>
      </w:r>
      <w:r w:rsidRPr="00166CDE">
        <w:rPr>
          <w:rFonts w:ascii="Arial" w:eastAsia="Calibri" w:hAnsi="Arial" w:cs="Arial"/>
          <w:sz w:val="24"/>
          <w:szCs w:val="24"/>
        </w:rPr>
        <w:t>z</w:t>
      </w:r>
      <w:r w:rsidR="00D839E5">
        <w:rPr>
          <w:rFonts w:ascii="Arial" w:eastAsia="Calibri" w:hAnsi="Arial" w:cs="Arial"/>
          <w:sz w:val="24"/>
          <w:szCs w:val="24"/>
        </w:rPr>
        <w:t xml:space="preserve"> </w:t>
      </w:r>
      <w:r w:rsidRPr="00166CDE">
        <w:rPr>
          <w:rFonts w:ascii="Arial" w:eastAsia="Calibri" w:hAnsi="Arial" w:cs="Arial"/>
          <w:sz w:val="24"/>
          <w:szCs w:val="24"/>
        </w:rPr>
        <w:t>danej pozycji budżetowej lub całego zadani</w:t>
      </w:r>
      <w:r w:rsidR="002C61E5">
        <w:rPr>
          <w:rFonts w:ascii="Arial" w:eastAsia="Calibri" w:hAnsi="Arial" w:cs="Arial"/>
          <w:sz w:val="24"/>
          <w:szCs w:val="24"/>
        </w:rPr>
        <w:t>a jest równoznaczne z uznaniem,</w:t>
      </w:r>
      <w:r w:rsidR="002C61E5">
        <w:rPr>
          <w:rFonts w:ascii="Arial" w:eastAsia="Calibri" w:hAnsi="Arial" w:cs="Arial"/>
          <w:sz w:val="24"/>
          <w:szCs w:val="24"/>
        </w:rPr>
        <w:br/>
      </w:r>
      <w:r w:rsidRPr="00166CDE">
        <w:rPr>
          <w:rFonts w:ascii="Arial" w:eastAsia="Calibri" w:hAnsi="Arial" w:cs="Arial"/>
          <w:sz w:val="24"/>
          <w:szCs w:val="24"/>
        </w:rPr>
        <w:t>że</w:t>
      </w:r>
      <w:r w:rsidR="00D839E5">
        <w:rPr>
          <w:rFonts w:ascii="Arial" w:eastAsia="Calibri" w:hAnsi="Arial" w:cs="Arial"/>
          <w:sz w:val="24"/>
          <w:szCs w:val="24"/>
        </w:rPr>
        <w:t xml:space="preserve"> </w:t>
      </w:r>
      <w:r w:rsidRPr="00166CDE">
        <w:rPr>
          <w:rFonts w:ascii="Arial" w:eastAsia="Calibri" w:hAnsi="Arial" w:cs="Arial"/>
          <w:sz w:val="24"/>
          <w:szCs w:val="24"/>
        </w:rPr>
        <w:t>koszt ten ponos</w:t>
      </w:r>
      <w:r w:rsidR="00491FAD">
        <w:rPr>
          <w:rFonts w:ascii="Arial" w:eastAsia="Calibri" w:hAnsi="Arial" w:cs="Arial"/>
          <w:sz w:val="24"/>
          <w:szCs w:val="24"/>
        </w:rPr>
        <w:t>ić będzie Wnioskodawca.</w:t>
      </w:r>
    </w:p>
    <w:p w14:paraId="09740B3C" w14:textId="7E3771A5" w:rsidR="001B6C35" w:rsidRDefault="001B6C35" w:rsidP="00915B89">
      <w:pPr>
        <w:spacing w:before="240" w:after="0" w:line="360" w:lineRule="auto"/>
        <w:jc w:val="both"/>
        <w:rPr>
          <w:rFonts w:ascii="Arial" w:eastAsia="Calibri" w:hAnsi="Arial" w:cs="Arial"/>
          <w:sz w:val="24"/>
          <w:szCs w:val="24"/>
        </w:rPr>
      </w:pPr>
      <w:r w:rsidRPr="001B6C35">
        <w:rPr>
          <w:rFonts w:ascii="Arial" w:eastAsia="Calibri" w:hAnsi="Arial" w:cs="Arial"/>
          <w:sz w:val="24"/>
          <w:szCs w:val="24"/>
        </w:rPr>
        <w:t xml:space="preserve">Przy planowaniu szczegółowego budżetu projektu należy kierować się opracowanym przez IOK </w:t>
      </w:r>
      <w:r w:rsidRPr="001B6C35">
        <w:rPr>
          <w:rFonts w:ascii="Arial" w:eastAsia="Calibri" w:hAnsi="Arial" w:cs="Arial"/>
          <w:bCs/>
          <w:sz w:val="24"/>
          <w:szCs w:val="24"/>
        </w:rPr>
        <w:t xml:space="preserve">Zestawieniem standardu i cen rynkowych w zakresie najczęściej finansowanych wydatków </w:t>
      </w:r>
      <w:r w:rsidRPr="001B6C35">
        <w:rPr>
          <w:rFonts w:ascii="Arial" w:eastAsia="Calibri" w:hAnsi="Arial" w:cs="Arial"/>
          <w:sz w:val="24"/>
          <w:szCs w:val="24"/>
        </w:rPr>
        <w:t xml:space="preserve">w ramach </w:t>
      </w:r>
      <w:r w:rsidRPr="001B6C35">
        <w:rPr>
          <w:rFonts w:ascii="Arial" w:eastAsia="Calibri" w:hAnsi="Arial" w:cs="Arial"/>
          <w:bCs/>
          <w:sz w:val="24"/>
          <w:szCs w:val="24"/>
        </w:rPr>
        <w:t>RPO WiM 2014-2020</w:t>
      </w:r>
      <w:r w:rsidR="00A75896">
        <w:rPr>
          <w:rFonts w:ascii="Arial" w:eastAsia="Calibri" w:hAnsi="Arial" w:cs="Arial"/>
          <w:sz w:val="24"/>
          <w:szCs w:val="24"/>
        </w:rPr>
        <w:t xml:space="preserve"> (</w:t>
      </w:r>
      <w:r w:rsidRPr="001B6C35">
        <w:rPr>
          <w:rFonts w:ascii="Arial" w:eastAsia="Calibri" w:hAnsi="Arial" w:cs="Arial"/>
          <w:sz w:val="24"/>
          <w:szCs w:val="24"/>
        </w:rPr>
        <w:t>załącznik nr</w:t>
      </w:r>
      <w:r w:rsidR="00D839E5">
        <w:rPr>
          <w:rFonts w:ascii="Arial" w:eastAsia="Calibri" w:hAnsi="Arial" w:cs="Arial"/>
          <w:sz w:val="24"/>
          <w:szCs w:val="24"/>
        </w:rPr>
        <w:t xml:space="preserve"> </w:t>
      </w:r>
      <w:r w:rsidR="002C61E5">
        <w:rPr>
          <w:rFonts w:ascii="Arial" w:eastAsia="Calibri" w:hAnsi="Arial" w:cs="Arial"/>
          <w:sz w:val="24"/>
          <w:szCs w:val="24"/>
        </w:rPr>
        <w:t>4</w:t>
      </w:r>
      <w:r w:rsidR="002C61E5">
        <w:rPr>
          <w:rFonts w:ascii="Arial" w:eastAsia="Calibri" w:hAnsi="Arial" w:cs="Arial"/>
          <w:sz w:val="24"/>
          <w:szCs w:val="24"/>
        </w:rPr>
        <w:br/>
      </w:r>
      <w:r w:rsidRPr="001B6C35">
        <w:rPr>
          <w:rFonts w:ascii="Arial" w:eastAsia="Calibri" w:hAnsi="Arial" w:cs="Arial"/>
          <w:sz w:val="24"/>
          <w:szCs w:val="24"/>
        </w:rPr>
        <w:t>do Regulaminu</w:t>
      </w:r>
      <w:r w:rsidR="00A75896">
        <w:rPr>
          <w:rFonts w:ascii="Arial" w:eastAsia="Calibri" w:hAnsi="Arial" w:cs="Arial"/>
          <w:sz w:val="24"/>
          <w:szCs w:val="24"/>
        </w:rPr>
        <w:t>)</w:t>
      </w:r>
      <w:r w:rsidRPr="001B6C35">
        <w:rPr>
          <w:rFonts w:ascii="Arial" w:eastAsia="Calibri" w:hAnsi="Arial" w:cs="Arial"/>
          <w:sz w:val="24"/>
          <w:szCs w:val="24"/>
        </w:rPr>
        <w:t>.</w:t>
      </w:r>
    </w:p>
    <w:p w14:paraId="43DFAE8D" w14:textId="76BB8E85" w:rsidR="004F0FD5" w:rsidRPr="00035A91" w:rsidRDefault="005F55AF" w:rsidP="00970F5D">
      <w:pPr>
        <w:pStyle w:val="Nagwek2"/>
        <w:rPr>
          <w:rFonts w:eastAsia="Calibri"/>
        </w:rPr>
      </w:pPr>
      <w:bookmarkStart w:id="72" w:name="_Toc459968671"/>
      <w:bookmarkStart w:id="73" w:name="_Toc469056218"/>
      <w:bookmarkStart w:id="74" w:name="_Toc472432998"/>
      <w:r w:rsidRPr="00035A91">
        <w:rPr>
          <w:rFonts w:eastAsia="Calibri"/>
        </w:rPr>
        <w:t>K</w:t>
      </w:r>
      <w:r w:rsidR="004F0FD5" w:rsidRPr="00035A91">
        <w:rPr>
          <w:rFonts w:eastAsia="Calibri"/>
        </w:rPr>
        <w:t>oszty bezpośrednie</w:t>
      </w:r>
      <w:bookmarkEnd w:id="72"/>
      <w:bookmarkEnd w:id="73"/>
      <w:bookmarkEnd w:id="74"/>
      <w:r w:rsidR="004F0FD5" w:rsidRPr="00035A91">
        <w:rPr>
          <w:rFonts w:eastAsia="Calibri"/>
        </w:rPr>
        <w:t xml:space="preserve"> </w:t>
      </w:r>
    </w:p>
    <w:p w14:paraId="77382213" w14:textId="77777777" w:rsidR="00166CDE" w:rsidRPr="0044730F" w:rsidRDefault="00166CDE" w:rsidP="00915B89">
      <w:pPr>
        <w:spacing w:line="360" w:lineRule="auto"/>
        <w:jc w:val="both"/>
        <w:rPr>
          <w:rFonts w:ascii="Arial" w:hAnsi="Arial" w:cs="Arial"/>
          <w:sz w:val="24"/>
          <w:szCs w:val="24"/>
        </w:rPr>
      </w:pPr>
      <w:r w:rsidRPr="0044730F">
        <w:rPr>
          <w:rFonts w:ascii="Arial" w:hAnsi="Arial" w:cs="Arial"/>
          <w:sz w:val="24"/>
          <w:szCs w:val="24"/>
        </w:rPr>
        <w:t>Koszty bezpośrednie w projekcie rozliczane są na podstawie rzeczywiście poniesionych wydatków lub kwot ryczałtowych.</w:t>
      </w:r>
    </w:p>
    <w:p w14:paraId="3F801E5A" w14:textId="77777777" w:rsidR="00166CDE" w:rsidRPr="009226A3" w:rsidRDefault="00166CDE" w:rsidP="00915B89">
      <w:pPr>
        <w:spacing w:line="360" w:lineRule="auto"/>
        <w:jc w:val="both"/>
        <w:rPr>
          <w:rFonts w:ascii="Arial" w:hAnsi="Arial" w:cs="Arial"/>
          <w:sz w:val="24"/>
          <w:szCs w:val="24"/>
        </w:rPr>
      </w:pPr>
      <w:r w:rsidRPr="0044730F">
        <w:rPr>
          <w:rFonts w:ascii="Arial" w:hAnsi="Arial" w:cs="Arial"/>
          <w:sz w:val="24"/>
          <w:szCs w:val="24"/>
        </w:rPr>
        <w:lastRenderedPageBreak/>
        <w:t>Koszty bezpośrednie w projekcie przeliczane są na PLN z wykorzystaniem miesięcznego obrachunkowego kursu wymiany stosowanego przez KE aktualnego</w:t>
      </w:r>
      <w:r w:rsidR="009F4575">
        <w:rPr>
          <w:rFonts w:ascii="Arial" w:hAnsi="Arial" w:cs="Arial"/>
          <w:sz w:val="24"/>
          <w:szCs w:val="24"/>
        </w:rPr>
        <w:t xml:space="preserve"> </w:t>
      </w:r>
      <w:r w:rsidR="00AD317C">
        <w:rPr>
          <w:rFonts w:ascii="Arial" w:hAnsi="Arial" w:cs="Arial"/>
          <w:sz w:val="24"/>
          <w:szCs w:val="24"/>
        </w:rPr>
        <w:t>na dzień ogłoszenia konkursu</w:t>
      </w:r>
      <w:r w:rsidRPr="0044730F">
        <w:rPr>
          <w:rFonts w:ascii="Arial" w:hAnsi="Arial" w:cs="Arial"/>
          <w:sz w:val="24"/>
          <w:szCs w:val="24"/>
        </w:rPr>
        <w:t>.</w:t>
      </w:r>
    </w:p>
    <w:p w14:paraId="31192874" w14:textId="77777777" w:rsidR="00166CDE" w:rsidRPr="0044730F" w:rsidRDefault="00166CDE" w:rsidP="00915B89">
      <w:pPr>
        <w:spacing w:line="360" w:lineRule="auto"/>
        <w:jc w:val="both"/>
        <w:rPr>
          <w:rFonts w:ascii="Arial" w:hAnsi="Arial" w:cs="Arial"/>
          <w:sz w:val="24"/>
        </w:rPr>
      </w:pPr>
      <w:r w:rsidRPr="0044730F">
        <w:rPr>
          <w:rFonts w:ascii="Arial" w:hAnsi="Arial" w:cs="Arial"/>
          <w:sz w:val="24"/>
        </w:rPr>
        <w:t>Limit kosztów bezpośrednich w ramach budżetu zadaniowego na etapie wnioskowania o środki powinien wynikać ze szczegółowej kalkulacji kosztów jednostkowych wykazanej we wniosku o dofinansowanie</w:t>
      </w:r>
      <w:r w:rsidR="00C9799B">
        <w:rPr>
          <w:rFonts w:ascii="Arial" w:hAnsi="Arial" w:cs="Arial"/>
          <w:sz w:val="24"/>
        </w:rPr>
        <w:t xml:space="preserve"> projektu</w:t>
      </w:r>
      <w:r w:rsidRPr="0044730F">
        <w:rPr>
          <w:rFonts w:ascii="Arial" w:hAnsi="Arial" w:cs="Arial"/>
          <w:sz w:val="24"/>
        </w:rPr>
        <w:t xml:space="preserve">, </w:t>
      </w:r>
      <w:r w:rsidR="00287998">
        <w:rPr>
          <w:rFonts w:ascii="Arial" w:hAnsi="Arial" w:cs="Arial"/>
          <w:sz w:val="24"/>
        </w:rPr>
        <w:t>t</w:t>
      </w:r>
      <w:r w:rsidR="00363D1E">
        <w:rPr>
          <w:rFonts w:ascii="Arial" w:hAnsi="Arial" w:cs="Arial"/>
          <w:sz w:val="24"/>
        </w:rPr>
        <w:t>j.</w:t>
      </w:r>
      <w:r w:rsidRPr="0044730F">
        <w:rPr>
          <w:rFonts w:ascii="Arial" w:hAnsi="Arial" w:cs="Arial"/>
          <w:sz w:val="24"/>
        </w:rPr>
        <w:t xml:space="preserve"> szczegółowym budżecie projektu. Wysokość i racjonalność wydatków zaplanowanych w projekcie będzie weryfikowana na etapie oceny merytorycznej. </w:t>
      </w:r>
    </w:p>
    <w:p w14:paraId="2D31C81A" w14:textId="69BEF7F2" w:rsidR="00BF4177" w:rsidRDefault="00166CDE" w:rsidP="00915B89">
      <w:pPr>
        <w:spacing w:line="360" w:lineRule="auto"/>
        <w:jc w:val="both"/>
        <w:rPr>
          <w:rFonts w:ascii="Arial" w:hAnsi="Arial" w:cs="Arial"/>
          <w:sz w:val="24"/>
        </w:rPr>
      </w:pPr>
      <w:r w:rsidRPr="0044730F">
        <w:rPr>
          <w:rFonts w:ascii="Arial" w:hAnsi="Arial" w:cs="Arial"/>
          <w:sz w:val="24"/>
        </w:rPr>
        <w:t>Koszty bezpośrednie w ramach projektu powinn</w:t>
      </w:r>
      <w:r w:rsidR="002C61E5">
        <w:rPr>
          <w:rFonts w:ascii="Arial" w:hAnsi="Arial" w:cs="Arial"/>
          <w:sz w:val="24"/>
        </w:rPr>
        <w:t>y zostać oszacowane należycie</w:t>
      </w:r>
      <w:r w:rsidR="002C61E5">
        <w:rPr>
          <w:rFonts w:ascii="Arial" w:hAnsi="Arial" w:cs="Arial"/>
          <w:sz w:val="24"/>
        </w:rPr>
        <w:br/>
      </w:r>
      <w:r w:rsidR="00D839E5">
        <w:rPr>
          <w:rFonts w:ascii="Arial" w:hAnsi="Arial" w:cs="Arial"/>
          <w:sz w:val="24"/>
        </w:rPr>
        <w:t xml:space="preserve">z </w:t>
      </w:r>
      <w:r w:rsidRPr="0044730F">
        <w:rPr>
          <w:rFonts w:ascii="Arial" w:hAnsi="Arial" w:cs="Arial"/>
          <w:sz w:val="24"/>
        </w:rPr>
        <w:t xml:space="preserve">zastosowaniem warunków i procedur kwalifikowalności określonych w Wytycznych w zakresie kwalifikowalności </w:t>
      </w:r>
      <w:r w:rsidR="008654A7">
        <w:rPr>
          <w:rFonts w:ascii="Arial" w:hAnsi="Arial" w:cs="Arial"/>
          <w:sz w:val="24"/>
        </w:rPr>
        <w:t>wydatków.</w:t>
      </w:r>
    </w:p>
    <w:p w14:paraId="69D65EBE" w14:textId="41F7AFAC" w:rsidR="00287998" w:rsidRPr="00035A91" w:rsidRDefault="00287998" w:rsidP="0069021E">
      <w:pPr>
        <w:pStyle w:val="Nagwek30"/>
        <w:numPr>
          <w:ilvl w:val="2"/>
          <w:numId w:val="16"/>
        </w:numPr>
        <w:rPr>
          <w:rFonts w:eastAsia="Calibri"/>
        </w:rPr>
      </w:pPr>
      <w:bookmarkStart w:id="75" w:name="_Toc459968672"/>
      <w:bookmarkStart w:id="76" w:name="_Toc469056219"/>
      <w:bookmarkStart w:id="77" w:name="_Toc472432999"/>
      <w:r w:rsidRPr="00035A91">
        <w:rPr>
          <w:rFonts w:eastAsia="Calibri"/>
        </w:rPr>
        <w:t>Uproszczone metody rozliczania projektu</w:t>
      </w:r>
      <w:bookmarkEnd w:id="75"/>
      <w:bookmarkEnd w:id="76"/>
      <w:bookmarkEnd w:id="77"/>
    </w:p>
    <w:p w14:paraId="5FFD7BEF" w14:textId="77777777" w:rsidR="00287998" w:rsidRPr="00815196" w:rsidRDefault="00287998" w:rsidP="00915B89">
      <w:pPr>
        <w:spacing w:line="360" w:lineRule="auto"/>
        <w:jc w:val="both"/>
        <w:rPr>
          <w:rFonts w:ascii="Arial" w:hAnsi="Arial" w:cs="Arial"/>
          <w:color w:val="000000"/>
          <w:sz w:val="24"/>
          <w:szCs w:val="24"/>
        </w:rPr>
      </w:pPr>
      <w:r w:rsidRPr="00815196">
        <w:rPr>
          <w:rFonts w:ascii="Arial" w:hAnsi="Arial" w:cs="Arial"/>
          <w:color w:val="000000"/>
          <w:sz w:val="24"/>
          <w:szCs w:val="24"/>
        </w:rPr>
        <w:t xml:space="preserve">W przypadku rozliczania projektów na podstawie uproszczonych metod rozliczania wydatków, IZ może weryfikować realizację działań i osiągnięcie wskaźników produktu lub rezultatu w ramach projektu podczas kontroli na miejscu lub wizyty monitoringowej. </w:t>
      </w:r>
    </w:p>
    <w:p w14:paraId="1A8862A8" w14:textId="77777777" w:rsidR="00287998" w:rsidRPr="00815196" w:rsidRDefault="00287998" w:rsidP="00915B89">
      <w:pPr>
        <w:keepNext/>
        <w:keepLines/>
        <w:spacing w:line="360" w:lineRule="auto"/>
        <w:jc w:val="both"/>
        <w:rPr>
          <w:rFonts w:ascii="Arial" w:hAnsi="Arial" w:cs="Arial"/>
          <w:color w:val="000000"/>
          <w:sz w:val="24"/>
          <w:szCs w:val="24"/>
        </w:rPr>
      </w:pPr>
      <w:r w:rsidRPr="00815196">
        <w:rPr>
          <w:rFonts w:ascii="Arial" w:hAnsi="Arial" w:cs="Arial"/>
          <w:color w:val="000000"/>
          <w:sz w:val="24"/>
          <w:szCs w:val="24"/>
        </w:rPr>
        <w:t>Od momentu zawarcia umowy o dofinansowanie projektu nie ma możliwości zmiany sposobu rozliczania wydatków uproszczoną metodą na rozlicz</w:t>
      </w:r>
      <w:r w:rsidR="001B6C35">
        <w:rPr>
          <w:rFonts w:ascii="Arial" w:hAnsi="Arial" w:cs="Arial"/>
          <w:color w:val="000000"/>
          <w:sz w:val="24"/>
          <w:szCs w:val="24"/>
        </w:rPr>
        <w:t>a</w:t>
      </w:r>
      <w:r w:rsidRPr="00815196">
        <w:rPr>
          <w:rFonts w:ascii="Arial" w:hAnsi="Arial" w:cs="Arial"/>
          <w:color w:val="000000"/>
          <w:sz w:val="24"/>
          <w:szCs w:val="24"/>
        </w:rPr>
        <w:t>nie na podstawie faktycznie poniesionych wydatków i odwrotnie. Ponadto nie jest możliwa zmiana metody rozliczenia ze stawek jednostkowych na kwoty ryczałtowe i odwrotnie.</w:t>
      </w:r>
    </w:p>
    <w:p w14:paraId="7D3D90E8" w14:textId="77777777" w:rsidR="00287998" w:rsidRDefault="00287998" w:rsidP="00915B89">
      <w:pPr>
        <w:spacing w:line="360" w:lineRule="auto"/>
        <w:jc w:val="both"/>
        <w:rPr>
          <w:rFonts w:ascii="Arial" w:hAnsi="Arial" w:cs="Arial"/>
          <w:b/>
          <w:sz w:val="24"/>
        </w:rPr>
      </w:pPr>
      <w:r w:rsidRPr="00287998">
        <w:rPr>
          <w:rFonts w:ascii="Arial" w:hAnsi="Arial" w:cs="Arial"/>
          <w:b/>
          <w:sz w:val="24"/>
        </w:rPr>
        <w:t>Stawki jednostkowe</w:t>
      </w:r>
    </w:p>
    <w:p w14:paraId="6A3DD159" w14:textId="0F980844" w:rsidR="006B100E" w:rsidRDefault="00287998" w:rsidP="00915B89">
      <w:pPr>
        <w:spacing w:line="360" w:lineRule="auto"/>
        <w:jc w:val="both"/>
        <w:rPr>
          <w:rFonts w:ascii="Arial" w:hAnsi="Arial" w:cs="Arial"/>
          <w:sz w:val="24"/>
        </w:rPr>
      </w:pPr>
      <w:r w:rsidRPr="00287998">
        <w:rPr>
          <w:rFonts w:ascii="Arial" w:hAnsi="Arial" w:cs="Arial"/>
          <w:sz w:val="24"/>
        </w:rPr>
        <w:t>W ramach konkursu nie dopuszcza się rozliczania wydatków za pomocą stawek jednostkowych.</w:t>
      </w:r>
    </w:p>
    <w:p w14:paraId="5681CCA1" w14:textId="77777777" w:rsidR="006B100E" w:rsidRDefault="006B100E">
      <w:pPr>
        <w:spacing w:before="0" w:after="0" w:line="240" w:lineRule="auto"/>
        <w:rPr>
          <w:rFonts w:ascii="Arial" w:hAnsi="Arial" w:cs="Arial"/>
          <w:sz w:val="24"/>
        </w:rPr>
      </w:pPr>
      <w:r>
        <w:rPr>
          <w:rFonts w:ascii="Arial" w:hAnsi="Arial" w:cs="Arial"/>
          <w:sz w:val="24"/>
        </w:rPr>
        <w:br w:type="page"/>
      </w:r>
    </w:p>
    <w:p w14:paraId="4BC76454" w14:textId="77777777" w:rsidR="008527A8" w:rsidRDefault="00166CDE" w:rsidP="00915B89">
      <w:pPr>
        <w:spacing w:line="360" w:lineRule="auto"/>
        <w:jc w:val="both"/>
        <w:rPr>
          <w:rFonts w:ascii="Arial" w:hAnsi="Arial" w:cs="Arial"/>
          <w:b/>
          <w:sz w:val="24"/>
          <w:szCs w:val="24"/>
        </w:rPr>
      </w:pPr>
      <w:r w:rsidRPr="00287998">
        <w:rPr>
          <w:rFonts w:ascii="Arial" w:hAnsi="Arial" w:cs="Arial"/>
          <w:b/>
          <w:sz w:val="24"/>
          <w:szCs w:val="24"/>
        </w:rPr>
        <w:lastRenderedPageBreak/>
        <w:t xml:space="preserve">Kwoty </w:t>
      </w:r>
      <w:r w:rsidRPr="00333D87">
        <w:rPr>
          <w:rFonts w:ascii="Arial" w:hAnsi="Arial" w:cs="Arial"/>
          <w:b/>
          <w:sz w:val="24"/>
          <w:szCs w:val="24"/>
        </w:rPr>
        <w:t>ryczałtowe</w:t>
      </w:r>
    </w:p>
    <w:p w14:paraId="3B60BCA3" w14:textId="77777777" w:rsidR="007F681D" w:rsidRDefault="007F681D" w:rsidP="00915B89">
      <w:pPr>
        <w:spacing w:before="0" w:after="0" w:line="360" w:lineRule="auto"/>
        <w:jc w:val="both"/>
        <w:rPr>
          <w:rFonts w:ascii="Arial" w:eastAsia="Calibri" w:hAnsi="Arial" w:cs="Arial"/>
          <w:sz w:val="24"/>
          <w:szCs w:val="24"/>
        </w:rPr>
      </w:pPr>
      <w:r w:rsidRPr="003375BF">
        <w:rPr>
          <w:rFonts w:ascii="Arial" w:eastAsia="Calibri" w:hAnsi="Arial" w:cs="Arial"/>
          <w:sz w:val="24"/>
          <w:szCs w:val="24"/>
        </w:rPr>
        <w:t>W projektach, w których wartość wkładu publicznego</w:t>
      </w:r>
      <w:r w:rsidRPr="003375BF">
        <w:rPr>
          <w:rStyle w:val="Odwoanieprzypisudolnego"/>
          <w:rFonts w:ascii="Arial" w:eastAsia="Calibri" w:hAnsi="Arial" w:cs="Arial"/>
          <w:sz w:val="24"/>
          <w:szCs w:val="24"/>
        </w:rPr>
        <w:footnoteReference w:id="3"/>
      </w:r>
      <w:r w:rsidRPr="003375BF">
        <w:rPr>
          <w:rFonts w:ascii="Arial" w:eastAsia="Calibri" w:hAnsi="Arial" w:cs="Arial"/>
          <w:sz w:val="24"/>
          <w:szCs w:val="24"/>
        </w:rPr>
        <w:t xml:space="preserve"> </w:t>
      </w:r>
      <w:r w:rsidRPr="003375BF">
        <w:rPr>
          <w:rFonts w:ascii="Arial" w:eastAsia="Calibri" w:hAnsi="Arial" w:cs="Arial"/>
          <w:b/>
          <w:sz w:val="24"/>
          <w:szCs w:val="24"/>
        </w:rPr>
        <w:t xml:space="preserve">nie przekracza wyrażonej </w:t>
      </w:r>
      <w:r>
        <w:rPr>
          <w:rFonts w:ascii="Arial" w:eastAsia="Calibri" w:hAnsi="Arial" w:cs="Arial"/>
          <w:b/>
          <w:sz w:val="24"/>
          <w:szCs w:val="24"/>
        </w:rPr>
        <w:br/>
      </w:r>
      <w:r w:rsidRPr="003375BF">
        <w:rPr>
          <w:rFonts w:ascii="Arial" w:eastAsia="Calibri" w:hAnsi="Arial" w:cs="Arial"/>
          <w:b/>
          <w:sz w:val="24"/>
          <w:szCs w:val="24"/>
        </w:rPr>
        <w:t xml:space="preserve">w </w:t>
      </w:r>
      <w:r>
        <w:rPr>
          <w:rFonts w:ascii="Arial" w:eastAsia="Calibri" w:hAnsi="Arial" w:cs="Arial"/>
          <w:b/>
          <w:sz w:val="24"/>
          <w:szCs w:val="24"/>
        </w:rPr>
        <w:t>PLN równowartości 100 000</w:t>
      </w:r>
      <w:r w:rsidRPr="003375BF">
        <w:rPr>
          <w:rFonts w:ascii="Arial" w:eastAsia="Calibri" w:hAnsi="Arial" w:cs="Arial"/>
          <w:b/>
          <w:sz w:val="24"/>
          <w:szCs w:val="24"/>
        </w:rPr>
        <w:t xml:space="preserve"> EUR</w:t>
      </w:r>
      <w:r w:rsidRPr="003375BF">
        <w:rPr>
          <w:rFonts w:ascii="Arial" w:eastAsia="Calibri" w:hAnsi="Arial" w:cs="Arial"/>
          <w:sz w:val="24"/>
          <w:szCs w:val="24"/>
        </w:rPr>
        <w:t xml:space="preserve"> </w:t>
      </w:r>
      <w:r w:rsidRPr="003375BF">
        <w:rPr>
          <w:rFonts w:ascii="Arial" w:eastAsia="Calibri" w:hAnsi="Arial" w:cs="Arial"/>
          <w:b/>
          <w:sz w:val="24"/>
          <w:szCs w:val="24"/>
        </w:rPr>
        <w:t>obligatoryjne</w:t>
      </w:r>
      <w:r w:rsidR="00A7333B" w:rsidRPr="00F46E85">
        <w:rPr>
          <w:rStyle w:val="Odwoanieprzypisudolnego"/>
          <w:rFonts w:ascii="Arial" w:eastAsia="Calibri" w:hAnsi="Arial" w:cs="Arial"/>
          <w:sz w:val="24"/>
          <w:szCs w:val="24"/>
        </w:rPr>
        <w:footnoteReference w:id="4"/>
      </w:r>
      <w:r w:rsidRPr="003375BF">
        <w:rPr>
          <w:rFonts w:ascii="Arial" w:eastAsia="Calibri" w:hAnsi="Arial" w:cs="Arial"/>
          <w:b/>
          <w:sz w:val="24"/>
          <w:szCs w:val="24"/>
        </w:rPr>
        <w:t xml:space="preserve"> </w:t>
      </w:r>
      <w:r w:rsidRPr="003375BF">
        <w:rPr>
          <w:rFonts w:ascii="Arial" w:eastAsia="Calibri" w:hAnsi="Arial" w:cs="Arial"/>
          <w:sz w:val="24"/>
          <w:szCs w:val="24"/>
        </w:rPr>
        <w:t>jest stosowanie uproszczonej metody rozliczania wydatków: kwot ryczałtowych w ramach przewidzianych zadań.</w:t>
      </w:r>
    </w:p>
    <w:p w14:paraId="0931960E" w14:textId="77777777" w:rsidR="007F681D" w:rsidRDefault="007F681D" w:rsidP="00915B89">
      <w:pPr>
        <w:spacing w:line="360" w:lineRule="auto"/>
        <w:jc w:val="both"/>
        <w:rPr>
          <w:rFonts w:ascii="Arial" w:eastAsia="Calibri" w:hAnsi="Arial" w:cs="Arial"/>
          <w:sz w:val="24"/>
          <w:szCs w:val="24"/>
        </w:rPr>
      </w:pPr>
      <w:r w:rsidRPr="003375BF">
        <w:rPr>
          <w:rFonts w:ascii="Arial" w:eastAsia="Calibri" w:hAnsi="Arial" w:cs="Arial"/>
          <w:color w:val="000000"/>
          <w:sz w:val="24"/>
          <w:szCs w:val="24"/>
        </w:rPr>
        <w:t xml:space="preserve">W </w:t>
      </w:r>
      <w:r w:rsidR="00254176">
        <w:rPr>
          <w:rFonts w:ascii="Arial" w:eastAsia="Calibri" w:hAnsi="Arial" w:cs="Arial"/>
          <w:color w:val="000000"/>
          <w:sz w:val="24"/>
          <w:szCs w:val="24"/>
        </w:rPr>
        <w:t xml:space="preserve">wyniku </w:t>
      </w:r>
      <w:r w:rsidR="00271401">
        <w:rPr>
          <w:rFonts w:ascii="Arial" w:eastAsia="Calibri" w:hAnsi="Arial" w:cs="Arial"/>
          <w:color w:val="000000"/>
          <w:sz w:val="24"/>
          <w:szCs w:val="24"/>
        </w:rPr>
        <w:t>nie</w:t>
      </w:r>
      <w:r w:rsidRPr="003375BF">
        <w:rPr>
          <w:rFonts w:ascii="Arial" w:eastAsia="Calibri" w:hAnsi="Arial" w:cs="Arial"/>
          <w:color w:val="000000"/>
          <w:sz w:val="24"/>
          <w:szCs w:val="24"/>
        </w:rPr>
        <w:t xml:space="preserve">zastosowania kwot ryczałtowych w wyżej opisanym przypadku </w:t>
      </w:r>
      <w:r w:rsidRPr="003375BF">
        <w:rPr>
          <w:rFonts w:ascii="Arial" w:eastAsia="Calibri" w:hAnsi="Arial" w:cs="Arial"/>
          <w:b/>
          <w:sz w:val="24"/>
          <w:szCs w:val="24"/>
        </w:rPr>
        <w:t xml:space="preserve">projekt zostanie odrzucony na etapie oceny formalnej </w:t>
      </w:r>
      <w:r w:rsidRPr="003375BF">
        <w:rPr>
          <w:rFonts w:ascii="Arial" w:eastAsia="Calibri" w:hAnsi="Arial" w:cs="Arial"/>
          <w:sz w:val="24"/>
          <w:szCs w:val="24"/>
        </w:rPr>
        <w:t>z powodu niespełnienia ogólnego kryterium formalnego.</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4548FA" w14:paraId="1F7E92FD" w14:textId="77777777" w:rsidTr="00BF47AE">
        <w:tc>
          <w:tcPr>
            <w:tcW w:w="9211" w:type="dxa"/>
          </w:tcPr>
          <w:p w14:paraId="4E564C96" w14:textId="77777777" w:rsidR="004548FA" w:rsidRPr="004548FA" w:rsidRDefault="004548FA" w:rsidP="00915B89">
            <w:pPr>
              <w:spacing w:line="360" w:lineRule="auto"/>
              <w:jc w:val="center"/>
              <w:rPr>
                <w:rFonts w:ascii="Arial" w:hAnsi="Arial" w:cs="Arial"/>
                <w:b/>
                <w:sz w:val="24"/>
                <w:szCs w:val="24"/>
              </w:rPr>
            </w:pPr>
            <w:r w:rsidRPr="004548FA">
              <w:rPr>
                <w:rFonts w:ascii="Arial" w:hAnsi="Arial" w:cs="Arial"/>
                <w:b/>
                <w:sz w:val="24"/>
                <w:szCs w:val="24"/>
              </w:rPr>
              <w:t>UWAGA !</w:t>
            </w:r>
          </w:p>
          <w:p w14:paraId="5FC4E47E" w14:textId="77777777" w:rsidR="004548FA" w:rsidRPr="004548FA" w:rsidRDefault="004548FA" w:rsidP="00915B89">
            <w:pPr>
              <w:spacing w:line="360" w:lineRule="auto"/>
              <w:jc w:val="both"/>
            </w:pPr>
            <w:r w:rsidRPr="004548FA">
              <w:rPr>
                <w:rFonts w:ascii="Arial" w:hAnsi="Arial" w:cs="Arial"/>
                <w:sz w:val="24"/>
                <w:szCs w:val="24"/>
              </w:rPr>
              <w:t xml:space="preserve">W przypadku projektów, w których </w:t>
            </w:r>
            <w:r w:rsidRPr="004548FA">
              <w:rPr>
                <w:rFonts w:ascii="Arial" w:hAnsi="Arial" w:cs="Arial"/>
                <w:b/>
                <w:sz w:val="24"/>
                <w:szCs w:val="24"/>
              </w:rPr>
              <w:t>wartość wkładu publicznego przekracza wyrażoną w PLN równowartość 100 000 EUR</w:t>
            </w:r>
            <w:r w:rsidRPr="004548FA">
              <w:rPr>
                <w:rFonts w:ascii="Arial" w:hAnsi="Arial" w:cs="Arial"/>
                <w:sz w:val="24"/>
                <w:szCs w:val="24"/>
              </w:rPr>
              <w:t xml:space="preserve"> – zastosowanie kwot ryczałtowych jest niedopuszczalne.</w:t>
            </w:r>
          </w:p>
        </w:tc>
      </w:tr>
    </w:tbl>
    <w:p w14:paraId="55D9A5E3" w14:textId="15D330AC" w:rsidR="00E9531A" w:rsidRDefault="00671E90" w:rsidP="00915B89">
      <w:pPr>
        <w:spacing w:line="360" w:lineRule="auto"/>
        <w:jc w:val="both"/>
        <w:rPr>
          <w:rFonts w:ascii="Arial" w:hAnsi="Arial" w:cs="Arial"/>
          <w:color w:val="000000"/>
          <w:sz w:val="24"/>
          <w:szCs w:val="24"/>
        </w:rPr>
      </w:pPr>
      <w:r w:rsidRPr="00815196">
        <w:rPr>
          <w:rFonts w:ascii="Arial" w:hAnsi="Arial" w:cs="Arial"/>
          <w:color w:val="000000"/>
          <w:sz w:val="24"/>
          <w:szCs w:val="24"/>
        </w:rPr>
        <w:t>Zaznaczyć należy, że IZ nie określa liczby zadań lub ich zakresu</w:t>
      </w:r>
      <w:r w:rsidR="00333D87">
        <w:rPr>
          <w:rFonts w:ascii="Arial" w:hAnsi="Arial" w:cs="Arial"/>
          <w:color w:val="000000"/>
          <w:sz w:val="24"/>
          <w:szCs w:val="24"/>
        </w:rPr>
        <w:t>.</w:t>
      </w:r>
      <w:r w:rsidRPr="00815196">
        <w:rPr>
          <w:rFonts w:ascii="Arial" w:hAnsi="Arial" w:cs="Arial"/>
          <w:color w:val="000000"/>
          <w:sz w:val="24"/>
          <w:szCs w:val="24"/>
        </w:rPr>
        <w:t xml:space="preserve"> </w:t>
      </w:r>
      <w:r w:rsidR="00333D87">
        <w:rPr>
          <w:rFonts w:ascii="Arial" w:hAnsi="Arial" w:cs="Arial"/>
          <w:color w:val="000000"/>
          <w:sz w:val="24"/>
          <w:szCs w:val="24"/>
        </w:rPr>
        <w:t>S</w:t>
      </w:r>
      <w:r w:rsidR="00333D87" w:rsidRPr="00815196">
        <w:rPr>
          <w:rFonts w:ascii="Arial" w:hAnsi="Arial" w:cs="Arial"/>
          <w:color w:val="000000"/>
          <w:sz w:val="24"/>
          <w:szCs w:val="24"/>
        </w:rPr>
        <w:t xml:space="preserve">posób </w:t>
      </w:r>
      <w:r w:rsidRPr="00815196">
        <w:rPr>
          <w:rFonts w:ascii="Arial" w:hAnsi="Arial" w:cs="Arial"/>
          <w:color w:val="000000"/>
          <w:sz w:val="24"/>
          <w:szCs w:val="24"/>
        </w:rPr>
        <w:t>podziału działań realizowanych w ramach projek</w:t>
      </w:r>
      <w:r w:rsidR="00532F03">
        <w:rPr>
          <w:rFonts w:ascii="Arial" w:hAnsi="Arial" w:cs="Arial"/>
          <w:color w:val="000000"/>
          <w:sz w:val="24"/>
          <w:szCs w:val="24"/>
        </w:rPr>
        <w:t>tu na określon</w:t>
      </w:r>
      <w:r w:rsidR="002C61E5">
        <w:rPr>
          <w:rFonts w:ascii="Arial" w:hAnsi="Arial" w:cs="Arial"/>
          <w:color w:val="000000"/>
          <w:sz w:val="24"/>
          <w:szCs w:val="24"/>
        </w:rPr>
        <w:t>e zadania zależy</w:t>
      </w:r>
      <w:r w:rsidR="002C61E5">
        <w:rPr>
          <w:rFonts w:ascii="Arial" w:hAnsi="Arial" w:cs="Arial"/>
          <w:color w:val="000000"/>
          <w:sz w:val="24"/>
          <w:szCs w:val="24"/>
        </w:rPr>
        <w:br/>
      </w:r>
      <w:r w:rsidRPr="00815196">
        <w:rPr>
          <w:rFonts w:ascii="Arial" w:hAnsi="Arial" w:cs="Arial"/>
          <w:color w:val="000000"/>
          <w:sz w:val="24"/>
          <w:szCs w:val="24"/>
        </w:rPr>
        <w:t>od Wniosko</w:t>
      </w:r>
      <w:r w:rsidR="00624AA6">
        <w:rPr>
          <w:rFonts w:ascii="Arial" w:hAnsi="Arial" w:cs="Arial"/>
          <w:color w:val="000000"/>
          <w:sz w:val="24"/>
          <w:szCs w:val="24"/>
        </w:rPr>
        <w:t>dawcy.</w:t>
      </w:r>
      <w:r w:rsidR="002C661A">
        <w:rPr>
          <w:rFonts w:ascii="Arial" w:hAnsi="Arial" w:cs="Arial"/>
          <w:color w:val="000000"/>
          <w:sz w:val="24"/>
          <w:szCs w:val="24"/>
        </w:rPr>
        <w:t xml:space="preserve"> </w:t>
      </w:r>
      <w:r w:rsidR="00333D87">
        <w:rPr>
          <w:rFonts w:ascii="Arial" w:hAnsi="Arial" w:cs="Arial"/>
          <w:color w:val="000000"/>
          <w:sz w:val="24"/>
          <w:szCs w:val="24"/>
        </w:rPr>
        <w:t>W</w:t>
      </w:r>
      <w:r w:rsidR="00333D87" w:rsidRPr="00815196">
        <w:rPr>
          <w:rFonts w:ascii="Arial" w:hAnsi="Arial" w:cs="Arial"/>
          <w:color w:val="000000"/>
          <w:sz w:val="24"/>
          <w:szCs w:val="24"/>
        </w:rPr>
        <w:t xml:space="preserve">eryfikacja </w:t>
      </w:r>
      <w:r w:rsidRPr="00815196">
        <w:rPr>
          <w:rFonts w:ascii="Arial" w:hAnsi="Arial" w:cs="Arial"/>
          <w:color w:val="000000"/>
          <w:sz w:val="24"/>
          <w:szCs w:val="24"/>
        </w:rPr>
        <w:t>racjonalności kosztów ujętych w ra</w:t>
      </w:r>
      <w:r w:rsidR="00532F03">
        <w:rPr>
          <w:rFonts w:ascii="Arial" w:hAnsi="Arial" w:cs="Arial"/>
          <w:color w:val="000000"/>
          <w:sz w:val="24"/>
          <w:szCs w:val="24"/>
        </w:rPr>
        <w:t>mach kwot</w:t>
      </w:r>
      <w:r w:rsidR="00333D87">
        <w:rPr>
          <w:rFonts w:ascii="Arial" w:hAnsi="Arial" w:cs="Arial"/>
          <w:color w:val="000000"/>
          <w:sz w:val="24"/>
          <w:szCs w:val="24"/>
        </w:rPr>
        <w:t xml:space="preserve"> ryczałtowych</w:t>
      </w:r>
      <w:r w:rsidR="00532F03">
        <w:rPr>
          <w:rFonts w:ascii="Arial" w:hAnsi="Arial" w:cs="Arial"/>
          <w:color w:val="000000"/>
          <w:sz w:val="24"/>
          <w:szCs w:val="24"/>
        </w:rPr>
        <w:t xml:space="preserve"> odbywa się wyłącznie</w:t>
      </w:r>
      <w:r w:rsidRPr="00815196">
        <w:rPr>
          <w:rFonts w:ascii="Arial" w:hAnsi="Arial" w:cs="Arial"/>
          <w:color w:val="000000"/>
          <w:sz w:val="24"/>
          <w:szCs w:val="24"/>
        </w:rPr>
        <w:t xml:space="preserve"> na etapie oceny wniosku o dofinansowanie projektu, na podstawie przedstawionego budżetu szczegółowego.</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4548FA" w14:paraId="66D5947A" w14:textId="77777777" w:rsidTr="00FB29AE">
        <w:trPr>
          <w:cantSplit/>
        </w:trPr>
        <w:tc>
          <w:tcPr>
            <w:tcW w:w="9211" w:type="dxa"/>
          </w:tcPr>
          <w:p w14:paraId="19BDD53A" w14:textId="77777777" w:rsidR="004548FA" w:rsidRPr="004548FA" w:rsidRDefault="004548FA" w:rsidP="00915B89">
            <w:pPr>
              <w:spacing w:line="360" w:lineRule="auto"/>
              <w:jc w:val="center"/>
              <w:rPr>
                <w:rFonts w:ascii="Arial" w:hAnsi="Arial" w:cs="Arial"/>
                <w:b/>
                <w:sz w:val="24"/>
                <w:szCs w:val="24"/>
              </w:rPr>
            </w:pPr>
            <w:r>
              <w:rPr>
                <w:rFonts w:ascii="Arial" w:hAnsi="Arial" w:cs="Arial"/>
                <w:b/>
                <w:sz w:val="24"/>
                <w:szCs w:val="24"/>
              </w:rPr>
              <w:lastRenderedPageBreak/>
              <w:t>UWAGA</w:t>
            </w:r>
            <w:r w:rsidRPr="004548FA">
              <w:rPr>
                <w:rFonts w:ascii="Arial" w:hAnsi="Arial" w:cs="Arial"/>
                <w:b/>
                <w:sz w:val="24"/>
                <w:szCs w:val="24"/>
              </w:rPr>
              <w:t>!</w:t>
            </w:r>
          </w:p>
          <w:p w14:paraId="22A9CACB" w14:textId="38EC72B9" w:rsidR="004548FA" w:rsidRPr="004548FA" w:rsidRDefault="004548FA" w:rsidP="00A34C80">
            <w:pPr>
              <w:spacing w:line="360" w:lineRule="auto"/>
              <w:jc w:val="both"/>
              <w:rPr>
                <w:rFonts w:ascii="Arial" w:hAnsi="Arial" w:cs="Arial"/>
                <w:sz w:val="24"/>
                <w:szCs w:val="24"/>
              </w:rPr>
            </w:pPr>
            <w:r w:rsidRPr="004548FA">
              <w:rPr>
                <w:rFonts w:ascii="Arial" w:hAnsi="Arial" w:cs="Arial"/>
                <w:sz w:val="24"/>
                <w:szCs w:val="24"/>
              </w:rPr>
              <w:t>Jeśli wartość wkładu pu</w:t>
            </w:r>
            <w:r w:rsidR="00BB46E2">
              <w:rPr>
                <w:rFonts w:ascii="Arial" w:hAnsi="Arial" w:cs="Arial"/>
                <w:sz w:val="24"/>
                <w:szCs w:val="24"/>
              </w:rPr>
              <w:t xml:space="preserve">blicznego w projekcie, </w:t>
            </w:r>
            <w:r w:rsidR="00BB46E2" w:rsidRPr="005353FC">
              <w:rPr>
                <w:rFonts w:ascii="Arial" w:hAnsi="Arial" w:cs="Arial"/>
                <w:sz w:val="24"/>
                <w:szCs w:val="24"/>
                <w:u w:val="single"/>
              </w:rPr>
              <w:t xml:space="preserve">w wyniku </w:t>
            </w:r>
            <w:r w:rsidRPr="005353FC">
              <w:rPr>
                <w:rFonts w:ascii="Arial" w:hAnsi="Arial" w:cs="Arial"/>
                <w:sz w:val="24"/>
                <w:szCs w:val="24"/>
                <w:u w:val="single"/>
              </w:rPr>
              <w:t>negocjacji</w:t>
            </w:r>
            <w:r w:rsidR="00E73A5F" w:rsidRPr="005353FC">
              <w:rPr>
                <w:rFonts w:ascii="Arial" w:hAnsi="Arial" w:cs="Arial"/>
                <w:sz w:val="24"/>
                <w:szCs w:val="24"/>
                <w:u w:val="single"/>
              </w:rPr>
              <w:t xml:space="preserve">, </w:t>
            </w:r>
            <w:r w:rsidR="00091B2B" w:rsidRPr="005353FC">
              <w:rPr>
                <w:rFonts w:ascii="Arial" w:hAnsi="Arial" w:cs="Arial"/>
                <w:sz w:val="24"/>
                <w:szCs w:val="24"/>
                <w:u w:val="single"/>
              </w:rPr>
              <w:t xml:space="preserve">zostanie zredukowana poniżej równowartości </w:t>
            </w:r>
            <w:r w:rsidR="00334C6A" w:rsidRPr="005353FC">
              <w:rPr>
                <w:rFonts w:ascii="Arial" w:hAnsi="Arial" w:cs="Arial"/>
                <w:sz w:val="24"/>
                <w:szCs w:val="24"/>
                <w:u w:val="single"/>
              </w:rPr>
              <w:t>100 000 EUR</w:t>
            </w:r>
            <w:r w:rsidR="00334C6A">
              <w:rPr>
                <w:rFonts w:ascii="Arial" w:hAnsi="Arial" w:cs="Arial"/>
                <w:sz w:val="24"/>
                <w:szCs w:val="24"/>
              </w:rPr>
              <w:t xml:space="preserve">, </w:t>
            </w:r>
            <w:r w:rsidRPr="004548FA">
              <w:rPr>
                <w:rFonts w:ascii="Arial" w:hAnsi="Arial" w:cs="Arial"/>
                <w:sz w:val="24"/>
                <w:szCs w:val="24"/>
              </w:rPr>
              <w:t>w związku ze zidentyfikowaniem wydatków nieracjonalnych lub zawyżonych, zaś w projekcie nie przewidziano rozliczenia całości kosztów za pomoc</w:t>
            </w:r>
            <w:r w:rsidR="00BB46E2">
              <w:rPr>
                <w:rFonts w:ascii="Arial" w:hAnsi="Arial" w:cs="Arial"/>
                <w:sz w:val="24"/>
                <w:szCs w:val="24"/>
              </w:rPr>
              <w:t xml:space="preserve">ą kwot ryczałtowych, </w:t>
            </w:r>
            <w:r w:rsidR="005E7078">
              <w:rPr>
                <w:rFonts w:ascii="Arial" w:hAnsi="Arial" w:cs="Arial"/>
                <w:sz w:val="24"/>
                <w:szCs w:val="24"/>
              </w:rPr>
              <w:t>wniosek</w:t>
            </w:r>
            <w:r w:rsidR="005E7078">
              <w:rPr>
                <w:rFonts w:ascii="Arial" w:hAnsi="Arial" w:cs="Arial"/>
                <w:sz w:val="24"/>
                <w:szCs w:val="24"/>
              </w:rPr>
              <w:br/>
            </w:r>
            <w:r w:rsidR="00215237">
              <w:rPr>
                <w:rFonts w:ascii="Arial" w:hAnsi="Arial" w:cs="Arial"/>
                <w:sz w:val="24"/>
                <w:szCs w:val="24"/>
              </w:rPr>
              <w:t>o dofinansowanie projektu</w:t>
            </w:r>
            <w:r w:rsidRPr="00E16AED">
              <w:rPr>
                <w:rFonts w:ascii="Arial" w:hAnsi="Arial" w:cs="Arial"/>
                <w:sz w:val="24"/>
                <w:szCs w:val="24"/>
              </w:rPr>
              <w:t xml:space="preserve"> będ</w:t>
            </w:r>
            <w:r w:rsidR="00AE1425" w:rsidRPr="00E16AED">
              <w:rPr>
                <w:rFonts w:ascii="Arial" w:hAnsi="Arial" w:cs="Arial"/>
                <w:sz w:val="24"/>
                <w:szCs w:val="24"/>
              </w:rPr>
              <w:t>zie mógł uzyskać dofinansowanie</w:t>
            </w:r>
            <w:r w:rsidR="00E16AED">
              <w:rPr>
                <w:rFonts w:ascii="Arial" w:hAnsi="Arial" w:cs="Arial"/>
                <w:sz w:val="24"/>
                <w:szCs w:val="24"/>
              </w:rPr>
              <w:t xml:space="preserve"> </w:t>
            </w:r>
            <w:r w:rsidRPr="00E16AED">
              <w:rPr>
                <w:rFonts w:ascii="Arial" w:hAnsi="Arial" w:cs="Arial"/>
                <w:sz w:val="24"/>
                <w:szCs w:val="24"/>
              </w:rPr>
              <w:t>pod warunkiem</w:t>
            </w:r>
            <w:r w:rsidRPr="004548FA">
              <w:rPr>
                <w:rFonts w:ascii="Arial" w:hAnsi="Arial" w:cs="Arial"/>
                <w:sz w:val="24"/>
                <w:szCs w:val="24"/>
              </w:rPr>
              <w:t xml:space="preserve"> dostosowania do technicznych wymogów s</w:t>
            </w:r>
            <w:r w:rsidR="005E7078">
              <w:rPr>
                <w:rFonts w:ascii="Arial" w:hAnsi="Arial" w:cs="Arial"/>
                <w:sz w:val="24"/>
                <w:szCs w:val="24"/>
              </w:rPr>
              <w:t>tawianych projektom rozliczanym</w:t>
            </w:r>
            <w:r w:rsidR="005E7078">
              <w:rPr>
                <w:rFonts w:ascii="Arial" w:hAnsi="Arial" w:cs="Arial"/>
                <w:sz w:val="24"/>
                <w:szCs w:val="24"/>
              </w:rPr>
              <w:br/>
            </w:r>
            <w:r w:rsidRPr="004548FA">
              <w:rPr>
                <w:rFonts w:ascii="Arial" w:hAnsi="Arial" w:cs="Arial"/>
                <w:sz w:val="24"/>
                <w:szCs w:val="24"/>
              </w:rPr>
              <w:t>w sposób uproszczony (tj. prawidłowego wypeł</w:t>
            </w:r>
            <w:r w:rsidR="005E7078">
              <w:rPr>
                <w:rFonts w:ascii="Arial" w:hAnsi="Arial" w:cs="Arial"/>
                <w:sz w:val="24"/>
                <w:szCs w:val="24"/>
              </w:rPr>
              <w:t>nienia odpowiednich pól wniosku</w:t>
            </w:r>
            <w:r w:rsidR="005E7078">
              <w:rPr>
                <w:rFonts w:ascii="Arial" w:hAnsi="Arial" w:cs="Arial"/>
                <w:sz w:val="24"/>
                <w:szCs w:val="24"/>
              </w:rPr>
              <w:br/>
            </w:r>
            <w:r w:rsidRPr="004548FA">
              <w:rPr>
                <w:rFonts w:ascii="Arial" w:hAnsi="Arial" w:cs="Arial"/>
                <w:sz w:val="24"/>
                <w:szCs w:val="24"/>
              </w:rPr>
              <w:t>o dofinansowanie</w:t>
            </w:r>
            <w:r w:rsidR="004C5D40">
              <w:rPr>
                <w:rFonts w:ascii="Arial" w:hAnsi="Arial" w:cs="Arial"/>
                <w:sz w:val="24"/>
                <w:szCs w:val="24"/>
              </w:rPr>
              <w:t xml:space="preserve"> projektu</w:t>
            </w:r>
            <w:r w:rsidRPr="004548FA">
              <w:rPr>
                <w:rFonts w:ascii="Arial" w:hAnsi="Arial" w:cs="Arial"/>
                <w:sz w:val="24"/>
                <w:szCs w:val="24"/>
              </w:rPr>
              <w:t xml:space="preserve">, w szczególności pola 4.4. kwoty ryczałtowe, pola VI szczegółowy budżet projektu). W sytuacji gdy Wnioskodawca nie skoryguje odpowiednio wniosku </w:t>
            </w:r>
            <w:r w:rsidR="00333D87">
              <w:rPr>
                <w:rFonts w:ascii="Arial" w:hAnsi="Arial" w:cs="Arial"/>
                <w:sz w:val="24"/>
                <w:szCs w:val="24"/>
              </w:rPr>
              <w:t>o</w:t>
            </w:r>
            <w:r w:rsidRPr="004548FA">
              <w:rPr>
                <w:rFonts w:ascii="Arial" w:hAnsi="Arial" w:cs="Arial"/>
                <w:sz w:val="24"/>
                <w:szCs w:val="24"/>
              </w:rPr>
              <w:t xml:space="preserve"> dofinansowanie</w:t>
            </w:r>
            <w:r w:rsidR="00A34C80">
              <w:rPr>
                <w:rFonts w:ascii="Arial" w:hAnsi="Arial" w:cs="Arial"/>
                <w:sz w:val="24"/>
                <w:szCs w:val="24"/>
              </w:rPr>
              <w:t xml:space="preserve"> projekt</w:t>
            </w:r>
            <w:r w:rsidR="0040411A">
              <w:rPr>
                <w:rFonts w:ascii="Arial" w:hAnsi="Arial" w:cs="Arial"/>
                <w:sz w:val="24"/>
                <w:szCs w:val="24"/>
              </w:rPr>
              <w:t>u</w:t>
            </w:r>
            <w:r w:rsidRPr="004548FA">
              <w:rPr>
                <w:rFonts w:ascii="Arial" w:hAnsi="Arial" w:cs="Arial"/>
                <w:sz w:val="24"/>
                <w:szCs w:val="24"/>
              </w:rPr>
              <w:t xml:space="preserve">, </w:t>
            </w:r>
            <w:r w:rsidR="005E7078">
              <w:rPr>
                <w:rFonts w:ascii="Arial" w:hAnsi="Arial" w:cs="Arial"/>
                <w:sz w:val="24"/>
                <w:szCs w:val="24"/>
              </w:rPr>
              <w:t>taki projekt nie będzie wybrany</w:t>
            </w:r>
            <w:r w:rsidR="005E7078">
              <w:rPr>
                <w:rFonts w:ascii="Arial" w:hAnsi="Arial" w:cs="Arial"/>
                <w:sz w:val="24"/>
                <w:szCs w:val="24"/>
              </w:rPr>
              <w:br/>
            </w:r>
            <w:r w:rsidR="00333D87">
              <w:rPr>
                <w:rFonts w:ascii="Arial" w:hAnsi="Arial" w:cs="Arial"/>
                <w:sz w:val="24"/>
                <w:szCs w:val="24"/>
              </w:rPr>
              <w:t>do</w:t>
            </w:r>
            <w:r w:rsidR="00A84E95">
              <w:rPr>
                <w:rFonts w:ascii="Arial" w:hAnsi="Arial" w:cs="Arial"/>
                <w:sz w:val="24"/>
                <w:szCs w:val="24"/>
              </w:rPr>
              <w:t xml:space="preserve"> </w:t>
            </w:r>
            <w:r w:rsidR="00333D87">
              <w:rPr>
                <w:rFonts w:ascii="Arial" w:hAnsi="Arial" w:cs="Arial"/>
                <w:sz w:val="24"/>
                <w:szCs w:val="24"/>
              </w:rPr>
              <w:t>dofinansowania</w:t>
            </w:r>
            <w:r w:rsidRPr="004548FA">
              <w:rPr>
                <w:rFonts w:ascii="Arial" w:hAnsi="Arial" w:cs="Arial"/>
                <w:sz w:val="24"/>
                <w:szCs w:val="24"/>
              </w:rPr>
              <w:t>.</w:t>
            </w:r>
          </w:p>
        </w:tc>
      </w:tr>
    </w:tbl>
    <w:p w14:paraId="2AADF825" w14:textId="77777777" w:rsidR="00625599" w:rsidRDefault="00671E90" w:rsidP="00915B89">
      <w:pPr>
        <w:spacing w:line="360" w:lineRule="auto"/>
        <w:jc w:val="both"/>
        <w:rPr>
          <w:rFonts w:ascii="Arial" w:hAnsi="Arial" w:cs="Arial"/>
          <w:color w:val="000000"/>
          <w:sz w:val="24"/>
          <w:szCs w:val="24"/>
        </w:rPr>
      </w:pPr>
      <w:r w:rsidRPr="00090B99">
        <w:rPr>
          <w:rFonts w:ascii="Arial" w:hAnsi="Arial" w:cs="Arial"/>
          <w:color w:val="000000"/>
          <w:sz w:val="24"/>
          <w:szCs w:val="24"/>
        </w:rPr>
        <w:t xml:space="preserve">Na etapie </w:t>
      </w:r>
      <w:r w:rsidR="00E75BF3">
        <w:rPr>
          <w:rFonts w:ascii="Arial" w:hAnsi="Arial" w:cs="Arial"/>
          <w:color w:val="000000"/>
          <w:sz w:val="24"/>
          <w:szCs w:val="24"/>
        </w:rPr>
        <w:t>realizacji projektu I</w:t>
      </w:r>
      <w:r w:rsidR="00F61A3A">
        <w:rPr>
          <w:rFonts w:ascii="Arial" w:hAnsi="Arial" w:cs="Arial"/>
          <w:color w:val="000000"/>
          <w:sz w:val="24"/>
          <w:szCs w:val="24"/>
        </w:rPr>
        <w:t>Z</w:t>
      </w:r>
      <w:r w:rsidR="00E75BF3">
        <w:rPr>
          <w:rFonts w:ascii="Arial" w:hAnsi="Arial" w:cs="Arial"/>
          <w:color w:val="000000"/>
          <w:sz w:val="24"/>
          <w:szCs w:val="24"/>
        </w:rPr>
        <w:t xml:space="preserve"> </w:t>
      </w:r>
      <w:r w:rsidRPr="00090B99">
        <w:rPr>
          <w:rFonts w:ascii="Arial" w:hAnsi="Arial" w:cs="Arial"/>
          <w:color w:val="000000"/>
          <w:sz w:val="24"/>
          <w:szCs w:val="24"/>
        </w:rPr>
        <w:t xml:space="preserve">nie bada rzeczywistych kosztów poniesionych przez Beneficjenta, jedynie weryfikuje, czy dane zadanie zostało zrealizowane zgodnie </w:t>
      </w:r>
      <w:r w:rsidR="00327554">
        <w:rPr>
          <w:rFonts w:ascii="Arial" w:hAnsi="Arial" w:cs="Arial"/>
          <w:color w:val="000000"/>
          <w:sz w:val="24"/>
          <w:szCs w:val="24"/>
        </w:rPr>
        <w:br/>
      </w:r>
      <w:r w:rsidRPr="00090B99">
        <w:rPr>
          <w:rFonts w:ascii="Arial" w:hAnsi="Arial" w:cs="Arial"/>
          <w:color w:val="000000"/>
          <w:sz w:val="24"/>
          <w:szCs w:val="24"/>
        </w:rPr>
        <w:t xml:space="preserve">z założeniami, </w:t>
      </w:r>
      <w:r w:rsidR="00287998">
        <w:rPr>
          <w:rFonts w:ascii="Arial" w:hAnsi="Arial" w:cs="Arial"/>
          <w:color w:val="000000"/>
          <w:sz w:val="24"/>
          <w:szCs w:val="24"/>
        </w:rPr>
        <w:t>t</w:t>
      </w:r>
      <w:r w:rsidR="00363D1E">
        <w:rPr>
          <w:rFonts w:ascii="Arial" w:hAnsi="Arial" w:cs="Arial"/>
          <w:color w:val="000000"/>
          <w:sz w:val="24"/>
          <w:szCs w:val="24"/>
        </w:rPr>
        <w:t>j.</w:t>
      </w:r>
      <w:r w:rsidRPr="00090B99">
        <w:rPr>
          <w:rFonts w:ascii="Arial" w:hAnsi="Arial" w:cs="Arial"/>
          <w:color w:val="000000"/>
          <w:sz w:val="24"/>
          <w:szCs w:val="24"/>
        </w:rPr>
        <w:t xml:space="preserve"> czy wskaźnik przypisany do danego zadania został osiągnięty. Beneficjent nie ma obowiązku gromadzenia ani opisywania dokumentów księgowych na potwierdzenie poniesienia wydatków. </w:t>
      </w:r>
    </w:p>
    <w:p w14:paraId="6F156587" w14:textId="77777777" w:rsidR="00671E90" w:rsidRPr="00090B99" w:rsidRDefault="00671E90" w:rsidP="00915B89">
      <w:pPr>
        <w:spacing w:line="360" w:lineRule="auto"/>
        <w:jc w:val="both"/>
        <w:rPr>
          <w:rFonts w:ascii="Arial" w:hAnsi="Arial" w:cs="Arial"/>
          <w:color w:val="000000"/>
          <w:sz w:val="24"/>
          <w:szCs w:val="24"/>
        </w:rPr>
      </w:pPr>
      <w:r w:rsidRPr="00090B99">
        <w:rPr>
          <w:rFonts w:ascii="Arial" w:hAnsi="Arial" w:cs="Arial"/>
          <w:color w:val="000000"/>
          <w:sz w:val="24"/>
          <w:szCs w:val="24"/>
        </w:rPr>
        <w:t xml:space="preserve">W ramach kwoty ryczałtowej możliwe jest wykazanie wydatków dotyczących środków trwałych. Na etapie rozliczenia Beneficjent wykazuje je w wysokości określonej </w:t>
      </w:r>
      <w:r w:rsidR="005B715F">
        <w:rPr>
          <w:rFonts w:ascii="Arial" w:hAnsi="Arial" w:cs="Arial"/>
          <w:color w:val="000000"/>
          <w:sz w:val="24"/>
          <w:szCs w:val="24"/>
        </w:rPr>
        <w:br/>
      </w:r>
      <w:r w:rsidRPr="00090B99">
        <w:rPr>
          <w:rFonts w:ascii="Arial" w:hAnsi="Arial" w:cs="Arial"/>
          <w:color w:val="000000"/>
          <w:sz w:val="24"/>
          <w:szCs w:val="24"/>
        </w:rPr>
        <w:t>w zatwierdzonym wniosku o dofinansowanie projektu.</w:t>
      </w:r>
    </w:p>
    <w:p w14:paraId="22E4CDD4" w14:textId="7EC8B0DB" w:rsidR="000C3B8E" w:rsidRDefault="00671E90" w:rsidP="00915B89">
      <w:pPr>
        <w:spacing w:line="360" w:lineRule="auto"/>
        <w:jc w:val="both"/>
        <w:rPr>
          <w:rFonts w:ascii="Arial" w:hAnsi="Arial" w:cs="Arial"/>
          <w:color w:val="FF0000"/>
          <w:sz w:val="24"/>
          <w:szCs w:val="24"/>
        </w:rPr>
      </w:pPr>
      <w:r w:rsidRPr="004F0D3C">
        <w:rPr>
          <w:rFonts w:ascii="Arial" w:hAnsi="Arial" w:cs="Arial"/>
          <w:sz w:val="24"/>
          <w:szCs w:val="24"/>
        </w:rPr>
        <w:t>W przypadku nieosiągnięcia wskaźników</w:t>
      </w:r>
      <w:r w:rsidR="00625599">
        <w:rPr>
          <w:rFonts w:ascii="Arial" w:hAnsi="Arial" w:cs="Arial"/>
          <w:sz w:val="24"/>
          <w:szCs w:val="24"/>
        </w:rPr>
        <w:t xml:space="preserve"> uznaje się, iż Beneficjent </w:t>
      </w:r>
      <w:r w:rsidRPr="004F0D3C">
        <w:rPr>
          <w:rFonts w:ascii="Arial" w:hAnsi="Arial" w:cs="Arial"/>
          <w:sz w:val="24"/>
          <w:szCs w:val="24"/>
        </w:rPr>
        <w:t xml:space="preserve">nie wykonał zadania prawidłowo, a tym samym nie rozliczył przyznanej kwoty ryczałtowej. </w:t>
      </w:r>
      <w:r w:rsidR="005B715F">
        <w:rPr>
          <w:rFonts w:ascii="Arial" w:hAnsi="Arial" w:cs="Arial"/>
          <w:sz w:val="24"/>
          <w:szCs w:val="24"/>
        </w:rPr>
        <w:br/>
      </w:r>
      <w:r w:rsidRPr="004F0D3C">
        <w:rPr>
          <w:rFonts w:ascii="Arial" w:hAnsi="Arial" w:cs="Arial"/>
          <w:sz w:val="24"/>
          <w:szCs w:val="24"/>
        </w:rPr>
        <w:t xml:space="preserve">W związku z tym wydatki, które Beneficjent poniósł na zadanie objęte kwotą ryczałtową, uznaje się za </w:t>
      </w:r>
      <w:r w:rsidR="00333D87" w:rsidRPr="004F0D3C">
        <w:rPr>
          <w:rFonts w:ascii="Arial" w:hAnsi="Arial" w:cs="Arial"/>
          <w:sz w:val="24"/>
          <w:szCs w:val="24"/>
        </w:rPr>
        <w:t>niekwalifikowalne</w:t>
      </w:r>
      <w:r w:rsidR="00333D87">
        <w:rPr>
          <w:rFonts w:ascii="Arial" w:hAnsi="Arial" w:cs="Arial"/>
          <w:sz w:val="24"/>
          <w:szCs w:val="24"/>
        </w:rPr>
        <w:t>. Podlegają</w:t>
      </w:r>
      <w:r w:rsidR="002C61E5">
        <w:rPr>
          <w:rFonts w:ascii="Arial" w:hAnsi="Arial" w:cs="Arial"/>
          <w:sz w:val="24"/>
          <w:szCs w:val="24"/>
        </w:rPr>
        <w:t xml:space="preserve"> one zwrotowi</w:t>
      </w:r>
      <w:r w:rsidR="002C61E5">
        <w:rPr>
          <w:rFonts w:ascii="Arial" w:hAnsi="Arial" w:cs="Arial"/>
          <w:sz w:val="24"/>
          <w:szCs w:val="24"/>
        </w:rPr>
        <w:br/>
      </w:r>
      <w:r w:rsidR="00E33339">
        <w:rPr>
          <w:rFonts w:ascii="Arial" w:hAnsi="Arial" w:cs="Arial"/>
          <w:sz w:val="24"/>
          <w:szCs w:val="24"/>
        </w:rPr>
        <w:t xml:space="preserve">wraz </w:t>
      </w:r>
      <w:r w:rsidRPr="004F0D3C">
        <w:rPr>
          <w:rFonts w:ascii="Arial" w:hAnsi="Arial" w:cs="Arial"/>
          <w:sz w:val="24"/>
          <w:szCs w:val="24"/>
        </w:rPr>
        <w:t>z odsetkami</w:t>
      </w:r>
      <w:r w:rsidR="00495D4C">
        <w:rPr>
          <w:rFonts w:ascii="Arial" w:hAnsi="Arial" w:cs="Arial"/>
          <w:color w:val="FF0000"/>
          <w:sz w:val="24"/>
          <w:szCs w:val="24"/>
        </w:rPr>
        <w:t>.</w:t>
      </w:r>
    </w:p>
    <w:p w14:paraId="4F18A041" w14:textId="4C34D4B9" w:rsidR="00671E90" w:rsidRPr="000C3B8E" w:rsidRDefault="000C3B8E" w:rsidP="000C3B8E">
      <w:pPr>
        <w:spacing w:before="0" w:after="0" w:line="240" w:lineRule="auto"/>
        <w:rPr>
          <w:rFonts w:ascii="Arial" w:hAnsi="Arial" w:cs="Arial"/>
          <w:color w:val="FF0000"/>
          <w:sz w:val="24"/>
          <w:szCs w:val="24"/>
        </w:rPr>
      </w:pPr>
      <w:r>
        <w:rPr>
          <w:rFonts w:ascii="Arial" w:hAnsi="Arial" w:cs="Arial"/>
          <w:color w:val="FF0000"/>
          <w:sz w:val="24"/>
          <w:szCs w:val="24"/>
        </w:rPr>
        <w:br w:type="page"/>
      </w:r>
    </w:p>
    <w:p w14:paraId="3EB8F324" w14:textId="6E3635AE" w:rsidR="007629F8" w:rsidRPr="00035A91" w:rsidRDefault="005F55AF" w:rsidP="00970F5D">
      <w:pPr>
        <w:pStyle w:val="Nagwek2"/>
        <w:rPr>
          <w:rFonts w:eastAsia="Calibri"/>
        </w:rPr>
      </w:pPr>
      <w:bookmarkStart w:id="78" w:name="_Toc434303097"/>
      <w:bookmarkStart w:id="79" w:name="_Toc459968673"/>
      <w:bookmarkStart w:id="80" w:name="_Toc469056220"/>
      <w:bookmarkStart w:id="81" w:name="_Toc472433000"/>
      <w:r w:rsidRPr="00035A91">
        <w:rPr>
          <w:rFonts w:eastAsia="Calibri"/>
        </w:rPr>
        <w:lastRenderedPageBreak/>
        <w:t>K</w:t>
      </w:r>
      <w:r w:rsidR="007629F8" w:rsidRPr="00035A91">
        <w:rPr>
          <w:rFonts w:eastAsia="Calibri"/>
        </w:rPr>
        <w:t>oszty pośrednie</w:t>
      </w:r>
      <w:bookmarkEnd w:id="78"/>
      <w:bookmarkEnd w:id="79"/>
      <w:bookmarkEnd w:id="80"/>
      <w:bookmarkEnd w:id="81"/>
    </w:p>
    <w:p w14:paraId="58547D99" w14:textId="4FD75DD4" w:rsidR="005D1E2B" w:rsidRDefault="00D478C3" w:rsidP="00915B89">
      <w:pPr>
        <w:spacing w:before="240" w:after="0" w:line="360" w:lineRule="auto"/>
        <w:jc w:val="both"/>
        <w:rPr>
          <w:rFonts w:ascii="Arial" w:eastAsia="Calibri" w:hAnsi="Arial" w:cs="Arial"/>
          <w:bCs/>
          <w:sz w:val="24"/>
          <w:szCs w:val="24"/>
        </w:rPr>
      </w:pPr>
      <w:r>
        <w:rPr>
          <w:rFonts w:ascii="Arial" w:eastAsia="Calibri" w:hAnsi="Arial" w:cs="Arial"/>
          <w:bCs/>
          <w:sz w:val="24"/>
          <w:szCs w:val="24"/>
        </w:rPr>
        <w:t xml:space="preserve">Szczegółowe informacje dotyczące kosztów </w:t>
      </w:r>
      <w:r w:rsidR="002C61E5">
        <w:rPr>
          <w:rFonts w:ascii="Arial" w:eastAsia="Calibri" w:hAnsi="Arial" w:cs="Arial"/>
          <w:bCs/>
          <w:sz w:val="24"/>
          <w:szCs w:val="24"/>
        </w:rPr>
        <w:t>pośrednich zawarto w Wytycznych</w:t>
      </w:r>
      <w:r w:rsidR="002C61E5">
        <w:rPr>
          <w:rFonts w:ascii="Arial" w:eastAsia="Calibri" w:hAnsi="Arial" w:cs="Arial"/>
          <w:bCs/>
          <w:sz w:val="24"/>
          <w:szCs w:val="24"/>
        </w:rPr>
        <w:br/>
      </w:r>
      <w:r>
        <w:rPr>
          <w:rFonts w:ascii="Arial" w:eastAsia="Calibri" w:hAnsi="Arial" w:cs="Arial"/>
          <w:bCs/>
          <w:sz w:val="24"/>
          <w:szCs w:val="24"/>
        </w:rPr>
        <w:t>w zakresie kwalifikowalności wydatków</w:t>
      </w:r>
      <w:r w:rsidR="007A16D8">
        <w:rPr>
          <w:rFonts w:ascii="Arial" w:eastAsia="Calibri" w:hAnsi="Arial" w:cs="Arial"/>
          <w:bCs/>
          <w:sz w:val="24"/>
          <w:szCs w:val="24"/>
        </w:rPr>
        <w:t xml:space="preserve"> w podrozdziałach</w:t>
      </w:r>
      <w:r>
        <w:rPr>
          <w:rFonts w:ascii="Arial" w:eastAsia="Calibri" w:hAnsi="Arial" w:cs="Arial"/>
          <w:bCs/>
          <w:sz w:val="24"/>
          <w:szCs w:val="24"/>
        </w:rPr>
        <w:t>:</w:t>
      </w:r>
    </w:p>
    <w:p w14:paraId="3C634866" w14:textId="77777777" w:rsidR="005D1E2B" w:rsidRDefault="005D1E2B" w:rsidP="0069021E">
      <w:pPr>
        <w:pStyle w:val="Akapitzlist"/>
        <w:numPr>
          <w:ilvl w:val="0"/>
          <w:numId w:val="75"/>
        </w:numPr>
        <w:spacing w:before="240" w:after="0" w:line="360" w:lineRule="auto"/>
        <w:jc w:val="both"/>
        <w:rPr>
          <w:rFonts w:ascii="Arial" w:eastAsia="Calibri" w:hAnsi="Arial" w:cs="Arial"/>
          <w:bCs/>
          <w:sz w:val="24"/>
          <w:szCs w:val="24"/>
        </w:rPr>
      </w:pPr>
      <w:r>
        <w:rPr>
          <w:rFonts w:ascii="Arial" w:eastAsia="Calibri" w:hAnsi="Arial" w:cs="Arial"/>
          <w:bCs/>
          <w:sz w:val="24"/>
          <w:szCs w:val="24"/>
        </w:rPr>
        <w:t>6.15 Koszty pośrednie;</w:t>
      </w:r>
    </w:p>
    <w:p w14:paraId="47DD4786" w14:textId="77777777" w:rsidR="00815196" w:rsidRPr="007F6027" w:rsidRDefault="005D1E2B" w:rsidP="0069021E">
      <w:pPr>
        <w:pStyle w:val="Akapitzlist"/>
        <w:numPr>
          <w:ilvl w:val="0"/>
          <w:numId w:val="75"/>
        </w:numPr>
        <w:spacing w:before="240" w:after="0" w:line="360" w:lineRule="auto"/>
        <w:jc w:val="both"/>
        <w:rPr>
          <w:rFonts w:ascii="Arial" w:eastAsia="Calibri" w:hAnsi="Arial" w:cs="Arial"/>
          <w:bCs/>
          <w:sz w:val="24"/>
          <w:szCs w:val="24"/>
        </w:rPr>
      </w:pPr>
      <w:r>
        <w:rPr>
          <w:rFonts w:ascii="Arial" w:eastAsia="Calibri" w:hAnsi="Arial" w:cs="Arial"/>
          <w:bCs/>
          <w:sz w:val="24"/>
          <w:szCs w:val="24"/>
        </w:rPr>
        <w:t>8.4 Koszty pośrednie w projektach finansowanych z EFS.</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1B4E7D" w14:paraId="025780F4" w14:textId="77777777" w:rsidTr="00FB29AE">
        <w:trPr>
          <w:cantSplit/>
        </w:trPr>
        <w:tc>
          <w:tcPr>
            <w:tcW w:w="9211" w:type="dxa"/>
          </w:tcPr>
          <w:p w14:paraId="0F0DAAB0" w14:textId="77777777" w:rsidR="001B4E7D" w:rsidRPr="001B4E7D" w:rsidRDefault="001B4E7D" w:rsidP="00915B89">
            <w:pPr>
              <w:spacing w:line="360" w:lineRule="auto"/>
              <w:jc w:val="center"/>
              <w:rPr>
                <w:rFonts w:ascii="Arial" w:hAnsi="Arial" w:cs="Arial"/>
                <w:b/>
                <w:sz w:val="24"/>
                <w:szCs w:val="24"/>
              </w:rPr>
            </w:pPr>
            <w:r w:rsidRPr="001B4E7D">
              <w:rPr>
                <w:rFonts w:ascii="Arial" w:hAnsi="Arial" w:cs="Arial"/>
                <w:b/>
                <w:sz w:val="24"/>
                <w:szCs w:val="24"/>
              </w:rPr>
              <w:t>UWAGA!</w:t>
            </w:r>
          </w:p>
          <w:p w14:paraId="1A59CE99" w14:textId="77777777" w:rsidR="007F6027" w:rsidRPr="007F6027" w:rsidRDefault="001B4E7D" w:rsidP="00915B89">
            <w:pPr>
              <w:spacing w:line="360" w:lineRule="auto"/>
              <w:jc w:val="both"/>
              <w:rPr>
                <w:rFonts w:ascii="Arial" w:hAnsi="Arial" w:cs="Arial"/>
                <w:sz w:val="24"/>
                <w:szCs w:val="24"/>
              </w:rPr>
            </w:pPr>
            <w:r w:rsidRPr="001B4E7D">
              <w:rPr>
                <w:rFonts w:ascii="Arial" w:hAnsi="Arial" w:cs="Arial"/>
                <w:sz w:val="24"/>
                <w:szCs w:val="24"/>
              </w:rPr>
              <w:t>We wniosku o dofinansowanie projektu działania promocyjne i rekrutacyjne nie mogą zostać</w:t>
            </w:r>
            <w:r w:rsidR="007F6027">
              <w:rPr>
                <w:rFonts w:ascii="Arial" w:hAnsi="Arial" w:cs="Arial"/>
                <w:sz w:val="24"/>
                <w:szCs w:val="24"/>
              </w:rPr>
              <w:t xml:space="preserve"> wskazane jako odrębne zadanie, ponieważ stanowią koszty pośrednie. Jednakże, należy je uwzględnić w harmonogramie</w:t>
            </w:r>
            <w:r w:rsidR="002C4277">
              <w:rPr>
                <w:rFonts w:ascii="Arial" w:hAnsi="Arial" w:cs="Arial"/>
                <w:sz w:val="24"/>
                <w:szCs w:val="24"/>
              </w:rPr>
              <w:t xml:space="preserve"> realizacji projektu</w:t>
            </w:r>
            <w:r w:rsidR="0053322A">
              <w:rPr>
                <w:rFonts w:ascii="Arial" w:hAnsi="Arial" w:cs="Arial"/>
                <w:sz w:val="24"/>
                <w:szCs w:val="24"/>
              </w:rPr>
              <w:t xml:space="preserve"> </w:t>
            </w:r>
            <w:r w:rsidR="002C4277">
              <w:rPr>
                <w:rFonts w:ascii="Arial" w:hAnsi="Arial" w:cs="Arial"/>
                <w:sz w:val="24"/>
                <w:szCs w:val="24"/>
              </w:rPr>
              <w:t xml:space="preserve">przez </w:t>
            </w:r>
            <w:r w:rsidR="0053322A">
              <w:rPr>
                <w:rFonts w:ascii="Arial" w:hAnsi="Arial" w:cs="Arial"/>
                <w:sz w:val="24"/>
                <w:szCs w:val="24"/>
              </w:rPr>
              <w:t>przyporządkowanie do innego zadania (np. szkoleń) jako jeden z etapów realizacji poszczególnych działań.</w:t>
            </w:r>
          </w:p>
        </w:tc>
      </w:tr>
    </w:tbl>
    <w:p w14:paraId="71FABB0C" w14:textId="77777777" w:rsidR="00166CDE" w:rsidRPr="00B40FF3" w:rsidRDefault="00641F9C" w:rsidP="00915B89">
      <w:pPr>
        <w:spacing w:before="240" w:after="0" w:line="360" w:lineRule="auto"/>
        <w:jc w:val="both"/>
        <w:rPr>
          <w:rFonts w:ascii="Arial" w:eastAsia="Calibri" w:hAnsi="Arial" w:cs="Arial"/>
          <w:b/>
          <w:sz w:val="24"/>
          <w:szCs w:val="24"/>
        </w:rPr>
      </w:pPr>
      <w:r>
        <w:rPr>
          <w:rFonts w:ascii="Arial" w:eastAsia="Calibri" w:hAnsi="Arial" w:cs="Arial"/>
          <w:b/>
          <w:sz w:val="24"/>
          <w:szCs w:val="24"/>
        </w:rPr>
        <w:t xml:space="preserve">Koszty pośrednie rozliczane są </w:t>
      </w:r>
      <w:r w:rsidR="00166CDE" w:rsidRPr="00B40FF3">
        <w:rPr>
          <w:rFonts w:ascii="Arial" w:eastAsia="Calibri" w:hAnsi="Arial" w:cs="Arial"/>
          <w:b/>
          <w:sz w:val="24"/>
          <w:szCs w:val="24"/>
        </w:rPr>
        <w:t>z wykorzystaniem następujących stawek ryczałtowych:</w:t>
      </w:r>
    </w:p>
    <w:p w14:paraId="3AE6B439" w14:textId="77777777" w:rsidR="00166CDE" w:rsidRPr="00166CDE" w:rsidRDefault="00166CDE" w:rsidP="0069021E">
      <w:pPr>
        <w:numPr>
          <w:ilvl w:val="0"/>
          <w:numId w:val="56"/>
        </w:numPr>
        <w:tabs>
          <w:tab w:val="left" w:pos="709"/>
        </w:tabs>
        <w:spacing w:before="240" w:after="0" w:line="360" w:lineRule="auto"/>
        <w:ind w:left="709" w:hanging="142"/>
        <w:jc w:val="both"/>
        <w:rPr>
          <w:rFonts w:ascii="Arial" w:eastAsia="Calibri" w:hAnsi="Arial" w:cs="Arial"/>
          <w:sz w:val="24"/>
          <w:szCs w:val="24"/>
        </w:rPr>
      </w:pPr>
      <w:r w:rsidRPr="00166CDE">
        <w:rPr>
          <w:rFonts w:ascii="Arial" w:eastAsia="Calibri" w:hAnsi="Arial" w:cs="Arial"/>
          <w:sz w:val="24"/>
          <w:szCs w:val="24"/>
        </w:rPr>
        <w:t xml:space="preserve">25% kosztów </w:t>
      </w:r>
      <w:r w:rsidRPr="00063081">
        <w:rPr>
          <w:rFonts w:ascii="Arial" w:eastAsia="Calibri" w:hAnsi="Arial" w:cs="Arial"/>
          <w:sz w:val="24"/>
          <w:szCs w:val="24"/>
        </w:rPr>
        <w:t xml:space="preserve">bezpośrednich </w:t>
      </w:r>
      <w:r w:rsidR="001D58E4" w:rsidRPr="00063081">
        <w:rPr>
          <w:rFonts w:ascii="Arial" w:eastAsia="Calibri" w:hAnsi="Arial" w:cs="Arial"/>
          <w:sz w:val="24"/>
          <w:szCs w:val="24"/>
        </w:rPr>
        <w:t>−</w:t>
      </w:r>
      <w:r w:rsidRPr="00063081">
        <w:rPr>
          <w:rFonts w:ascii="Arial" w:eastAsia="Calibri" w:hAnsi="Arial" w:cs="Arial"/>
          <w:sz w:val="24"/>
          <w:szCs w:val="24"/>
        </w:rPr>
        <w:t xml:space="preserve"> w</w:t>
      </w:r>
      <w:r w:rsidRPr="00166CDE">
        <w:rPr>
          <w:rFonts w:ascii="Arial" w:eastAsia="Calibri" w:hAnsi="Arial" w:cs="Arial"/>
          <w:sz w:val="24"/>
          <w:szCs w:val="24"/>
        </w:rPr>
        <w:t xml:space="preserve"> przypadku projektów o wartości</w:t>
      </w:r>
      <w:r w:rsidR="004E76FE">
        <w:rPr>
          <w:rFonts w:ascii="Arial" w:eastAsia="Calibri" w:hAnsi="Arial" w:cs="Arial"/>
          <w:sz w:val="24"/>
          <w:szCs w:val="24"/>
        </w:rPr>
        <w:t xml:space="preserve"> kosztów bezpośrednich</w:t>
      </w:r>
      <w:r w:rsidR="004E76FE">
        <w:rPr>
          <w:rFonts w:ascii="Arial" w:eastAsia="Calibri" w:hAnsi="Arial" w:cs="Arial"/>
          <w:sz w:val="24"/>
          <w:szCs w:val="24"/>
          <w:vertAlign w:val="superscript"/>
        </w:rPr>
        <w:t>*</w:t>
      </w:r>
      <w:r w:rsidRPr="00166CDE">
        <w:rPr>
          <w:rFonts w:ascii="Arial" w:eastAsia="Calibri" w:hAnsi="Arial" w:cs="Arial"/>
          <w:sz w:val="24"/>
          <w:szCs w:val="24"/>
        </w:rPr>
        <w:t xml:space="preserve"> do </w:t>
      </w:r>
      <w:r w:rsidR="004E76FE">
        <w:rPr>
          <w:rFonts w:ascii="Arial" w:eastAsia="Calibri" w:hAnsi="Arial" w:cs="Arial"/>
          <w:sz w:val="24"/>
          <w:szCs w:val="24"/>
        </w:rPr>
        <w:t xml:space="preserve">830 tys. </w:t>
      </w:r>
      <w:r w:rsidRPr="00166CDE">
        <w:rPr>
          <w:rFonts w:ascii="Arial" w:eastAsia="Calibri" w:hAnsi="Arial" w:cs="Arial"/>
          <w:sz w:val="24"/>
          <w:szCs w:val="24"/>
        </w:rPr>
        <w:t>PLN włącznie,</w:t>
      </w:r>
    </w:p>
    <w:p w14:paraId="3F9CB8A9" w14:textId="77777777" w:rsidR="00166CDE" w:rsidRPr="00166CDE" w:rsidRDefault="00166CDE" w:rsidP="0069021E">
      <w:pPr>
        <w:numPr>
          <w:ilvl w:val="0"/>
          <w:numId w:val="56"/>
        </w:numPr>
        <w:tabs>
          <w:tab w:val="left" w:pos="709"/>
        </w:tabs>
        <w:spacing w:before="240" w:after="0" w:line="360" w:lineRule="auto"/>
        <w:ind w:left="709" w:hanging="142"/>
        <w:jc w:val="both"/>
        <w:rPr>
          <w:rFonts w:ascii="Arial" w:eastAsia="Calibri" w:hAnsi="Arial" w:cs="Arial"/>
          <w:sz w:val="24"/>
          <w:szCs w:val="24"/>
        </w:rPr>
      </w:pPr>
      <w:r w:rsidRPr="00166CDE">
        <w:rPr>
          <w:rFonts w:ascii="Arial" w:eastAsia="Calibri" w:hAnsi="Arial" w:cs="Arial"/>
          <w:sz w:val="24"/>
          <w:szCs w:val="24"/>
        </w:rPr>
        <w:t xml:space="preserve">20% kosztów </w:t>
      </w:r>
      <w:r w:rsidRPr="00063081">
        <w:rPr>
          <w:rFonts w:ascii="Arial" w:eastAsia="Calibri" w:hAnsi="Arial" w:cs="Arial"/>
          <w:sz w:val="24"/>
          <w:szCs w:val="24"/>
        </w:rPr>
        <w:t xml:space="preserve">bezpośrednich </w:t>
      </w:r>
      <w:r w:rsidR="009568F8" w:rsidRPr="00063081">
        <w:rPr>
          <w:rFonts w:ascii="Arial" w:eastAsia="Calibri" w:hAnsi="Arial" w:cs="Arial"/>
          <w:sz w:val="24"/>
          <w:szCs w:val="24"/>
        </w:rPr>
        <w:t>−</w:t>
      </w:r>
      <w:r w:rsidRPr="00166CDE">
        <w:rPr>
          <w:rFonts w:ascii="Arial" w:eastAsia="Calibri" w:hAnsi="Arial" w:cs="Arial"/>
          <w:sz w:val="24"/>
          <w:szCs w:val="24"/>
        </w:rPr>
        <w:t xml:space="preserve"> w przypadku projektów o wartości </w:t>
      </w:r>
      <w:r w:rsidR="004E76FE" w:rsidRPr="004E76FE">
        <w:rPr>
          <w:rFonts w:ascii="Arial" w:eastAsia="Calibri" w:hAnsi="Arial" w:cs="Arial"/>
          <w:sz w:val="24"/>
          <w:szCs w:val="24"/>
        </w:rPr>
        <w:t>kosztów bezpośrednich</w:t>
      </w:r>
      <w:r w:rsidR="004E76FE" w:rsidRPr="004E76FE">
        <w:rPr>
          <w:rFonts w:ascii="Arial" w:eastAsia="Calibri" w:hAnsi="Arial" w:cs="Arial"/>
          <w:sz w:val="24"/>
          <w:szCs w:val="24"/>
          <w:vertAlign w:val="superscript"/>
        </w:rPr>
        <w:t>*</w:t>
      </w:r>
      <w:r w:rsidR="004E76FE">
        <w:rPr>
          <w:rFonts w:ascii="Arial" w:eastAsia="Calibri" w:hAnsi="Arial" w:cs="Arial"/>
          <w:sz w:val="24"/>
          <w:szCs w:val="24"/>
          <w:vertAlign w:val="superscript"/>
        </w:rPr>
        <w:t xml:space="preserve"> </w:t>
      </w:r>
      <w:r w:rsidRPr="00166CDE">
        <w:rPr>
          <w:rFonts w:ascii="Arial" w:eastAsia="Calibri" w:hAnsi="Arial" w:cs="Arial"/>
          <w:sz w:val="24"/>
          <w:szCs w:val="24"/>
        </w:rPr>
        <w:t xml:space="preserve">powyżej </w:t>
      </w:r>
      <w:r w:rsidR="004E76FE">
        <w:rPr>
          <w:rFonts w:ascii="Arial" w:eastAsia="Calibri" w:hAnsi="Arial" w:cs="Arial"/>
          <w:sz w:val="24"/>
          <w:szCs w:val="24"/>
        </w:rPr>
        <w:t xml:space="preserve">830 tys. </w:t>
      </w:r>
      <w:r w:rsidRPr="00166CDE">
        <w:rPr>
          <w:rFonts w:ascii="Arial" w:eastAsia="Calibri" w:hAnsi="Arial" w:cs="Arial"/>
          <w:sz w:val="24"/>
          <w:szCs w:val="24"/>
        </w:rPr>
        <w:t xml:space="preserve">PLN do </w:t>
      </w:r>
      <w:r w:rsidR="00B6689D">
        <w:rPr>
          <w:rFonts w:ascii="Arial" w:eastAsia="Calibri" w:hAnsi="Arial" w:cs="Arial"/>
          <w:sz w:val="24"/>
          <w:szCs w:val="24"/>
        </w:rPr>
        <w:t xml:space="preserve">1 </w:t>
      </w:r>
      <w:r w:rsidR="004E76FE">
        <w:rPr>
          <w:rFonts w:ascii="Arial" w:eastAsia="Calibri" w:hAnsi="Arial" w:cs="Arial"/>
          <w:sz w:val="24"/>
          <w:szCs w:val="24"/>
        </w:rPr>
        <w:t>740 tys.</w:t>
      </w:r>
      <w:r w:rsidRPr="00166CDE">
        <w:rPr>
          <w:rFonts w:ascii="Arial" w:eastAsia="Calibri" w:hAnsi="Arial" w:cs="Arial"/>
          <w:sz w:val="24"/>
          <w:szCs w:val="24"/>
        </w:rPr>
        <w:t xml:space="preserve"> PLN włącznie,</w:t>
      </w:r>
    </w:p>
    <w:p w14:paraId="7A650FF2" w14:textId="77777777" w:rsidR="00166CDE" w:rsidRPr="00166CDE" w:rsidRDefault="00063081" w:rsidP="0069021E">
      <w:pPr>
        <w:numPr>
          <w:ilvl w:val="0"/>
          <w:numId w:val="56"/>
        </w:numPr>
        <w:tabs>
          <w:tab w:val="left" w:pos="709"/>
        </w:tabs>
        <w:spacing w:before="240" w:after="0" w:line="360" w:lineRule="auto"/>
        <w:ind w:left="709" w:hanging="142"/>
        <w:jc w:val="both"/>
        <w:rPr>
          <w:rFonts w:ascii="Arial" w:eastAsia="Calibri" w:hAnsi="Arial" w:cs="Arial"/>
          <w:sz w:val="24"/>
          <w:szCs w:val="24"/>
        </w:rPr>
      </w:pPr>
      <w:r>
        <w:rPr>
          <w:rFonts w:ascii="Arial" w:eastAsia="Calibri" w:hAnsi="Arial" w:cs="Arial"/>
          <w:sz w:val="24"/>
          <w:szCs w:val="24"/>
        </w:rPr>
        <w:t xml:space="preserve">15 % kosztów bezpośrednich − </w:t>
      </w:r>
      <w:r w:rsidR="00166CDE" w:rsidRPr="00166CDE">
        <w:rPr>
          <w:rFonts w:ascii="Arial" w:eastAsia="Calibri" w:hAnsi="Arial" w:cs="Arial"/>
          <w:sz w:val="24"/>
          <w:szCs w:val="24"/>
        </w:rPr>
        <w:t>w</w:t>
      </w:r>
      <w:r w:rsidR="004E76FE">
        <w:rPr>
          <w:rFonts w:ascii="Arial" w:eastAsia="Calibri" w:hAnsi="Arial" w:cs="Arial"/>
          <w:sz w:val="24"/>
          <w:szCs w:val="24"/>
        </w:rPr>
        <w:t xml:space="preserve"> przypadku projektów o wartości </w:t>
      </w:r>
      <w:r w:rsidR="004E76FE" w:rsidRPr="004E76FE">
        <w:rPr>
          <w:rFonts w:ascii="Arial" w:eastAsia="Calibri" w:hAnsi="Arial" w:cs="Arial"/>
          <w:sz w:val="24"/>
          <w:szCs w:val="24"/>
        </w:rPr>
        <w:t>kosztów bezpośrednich</w:t>
      </w:r>
      <w:r w:rsidR="004E76FE" w:rsidRPr="004E76FE">
        <w:rPr>
          <w:rFonts w:ascii="Arial" w:eastAsia="Calibri" w:hAnsi="Arial" w:cs="Arial"/>
          <w:sz w:val="24"/>
          <w:szCs w:val="24"/>
          <w:vertAlign w:val="superscript"/>
        </w:rPr>
        <w:t xml:space="preserve">* </w:t>
      </w:r>
      <w:r w:rsidR="004E76FE" w:rsidRPr="004E76FE">
        <w:rPr>
          <w:rFonts w:ascii="Arial" w:eastAsia="Calibri" w:hAnsi="Arial" w:cs="Arial"/>
          <w:sz w:val="24"/>
          <w:szCs w:val="24"/>
        </w:rPr>
        <w:t xml:space="preserve">powyżej </w:t>
      </w:r>
      <w:r w:rsidR="00B6689D">
        <w:rPr>
          <w:rFonts w:ascii="Arial" w:eastAsia="Calibri" w:hAnsi="Arial" w:cs="Arial"/>
          <w:sz w:val="24"/>
          <w:szCs w:val="24"/>
        </w:rPr>
        <w:t xml:space="preserve">1 </w:t>
      </w:r>
      <w:r w:rsidR="004E76FE">
        <w:rPr>
          <w:rFonts w:ascii="Arial" w:eastAsia="Calibri" w:hAnsi="Arial" w:cs="Arial"/>
          <w:sz w:val="24"/>
          <w:szCs w:val="24"/>
        </w:rPr>
        <w:t xml:space="preserve">740 tys. </w:t>
      </w:r>
      <w:r w:rsidR="00166CDE" w:rsidRPr="00166CDE">
        <w:rPr>
          <w:rFonts w:ascii="Arial" w:eastAsia="Calibri" w:hAnsi="Arial" w:cs="Arial"/>
          <w:sz w:val="24"/>
          <w:szCs w:val="24"/>
        </w:rPr>
        <w:t xml:space="preserve">PLN do </w:t>
      </w:r>
      <w:r w:rsidR="00B6689D">
        <w:rPr>
          <w:rFonts w:ascii="Arial" w:eastAsia="Calibri" w:hAnsi="Arial" w:cs="Arial"/>
          <w:sz w:val="24"/>
          <w:szCs w:val="24"/>
        </w:rPr>
        <w:t xml:space="preserve">4 </w:t>
      </w:r>
      <w:r w:rsidR="004E76FE">
        <w:rPr>
          <w:rFonts w:ascii="Arial" w:eastAsia="Calibri" w:hAnsi="Arial" w:cs="Arial"/>
          <w:sz w:val="24"/>
          <w:szCs w:val="24"/>
        </w:rPr>
        <w:t>550 tys.</w:t>
      </w:r>
      <w:r w:rsidR="00166CDE" w:rsidRPr="00166CDE">
        <w:rPr>
          <w:rFonts w:ascii="Arial" w:eastAsia="Calibri" w:hAnsi="Arial" w:cs="Arial"/>
          <w:sz w:val="24"/>
          <w:szCs w:val="24"/>
        </w:rPr>
        <w:t xml:space="preserve"> </w:t>
      </w:r>
      <w:r w:rsidR="004E76FE">
        <w:rPr>
          <w:rFonts w:ascii="Arial" w:eastAsia="Calibri" w:hAnsi="Arial" w:cs="Arial"/>
          <w:sz w:val="24"/>
          <w:szCs w:val="24"/>
        </w:rPr>
        <w:t>P</w:t>
      </w:r>
      <w:r w:rsidR="00B40FF3">
        <w:rPr>
          <w:rFonts w:ascii="Arial" w:eastAsia="Calibri" w:hAnsi="Arial" w:cs="Arial"/>
          <w:sz w:val="24"/>
          <w:szCs w:val="24"/>
        </w:rPr>
        <w:t>LN włącznie,</w:t>
      </w:r>
    </w:p>
    <w:p w14:paraId="1221ADFA" w14:textId="77777777" w:rsidR="00166CDE" w:rsidRDefault="00166CDE" w:rsidP="0069021E">
      <w:pPr>
        <w:numPr>
          <w:ilvl w:val="0"/>
          <w:numId w:val="56"/>
        </w:numPr>
        <w:tabs>
          <w:tab w:val="left" w:pos="709"/>
        </w:tabs>
        <w:spacing w:before="240" w:after="0" w:line="360" w:lineRule="auto"/>
        <w:ind w:left="709" w:hanging="142"/>
        <w:jc w:val="both"/>
        <w:rPr>
          <w:rFonts w:ascii="Arial" w:eastAsia="Calibri" w:hAnsi="Arial" w:cs="Arial"/>
          <w:sz w:val="24"/>
          <w:szCs w:val="24"/>
        </w:rPr>
      </w:pPr>
      <w:r w:rsidRPr="00166CDE">
        <w:rPr>
          <w:rFonts w:ascii="Arial" w:eastAsia="Calibri" w:hAnsi="Arial" w:cs="Arial"/>
          <w:sz w:val="24"/>
          <w:szCs w:val="24"/>
        </w:rPr>
        <w:t xml:space="preserve">10% kosztów bezpośrednich – w przypadku projektów o </w:t>
      </w:r>
      <w:r w:rsidR="004E76FE" w:rsidRPr="004E76FE">
        <w:rPr>
          <w:rFonts w:ascii="Arial" w:eastAsia="Calibri" w:hAnsi="Arial" w:cs="Arial"/>
          <w:sz w:val="24"/>
          <w:szCs w:val="24"/>
        </w:rPr>
        <w:t>wartości kosztów bezpośrednich</w:t>
      </w:r>
      <w:r w:rsidR="004E76FE" w:rsidRPr="004E76FE">
        <w:rPr>
          <w:rFonts w:ascii="Arial" w:eastAsia="Calibri" w:hAnsi="Arial" w:cs="Arial"/>
          <w:sz w:val="24"/>
          <w:szCs w:val="24"/>
          <w:vertAlign w:val="superscript"/>
        </w:rPr>
        <w:t>*</w:t>
      </w:r>
      <w:r w:rsidR="004E76FE">
        <w:rPr>
          <w:rFonts w:ascii="Arial" w:eastAsia="Calibri" w:hAnsi="Arial" w:cs="Arial"/>
          <w:sz w:val="24"/>
          <w:szCs w:val="24"/>
          <w:vertAlign w:val="superscript"/>
        </w:rPr>
        <w:t xml:space="preserve"> </w:t>
      </w:r>
      <w:r w:rsidR="004E76FE">
        <w:rPr>
          <w:rFonts w:ascii="Arial" w:eastAsia="Calibri" w:hAnsi="Arial" w:cs="Arial"/>
          <w:sz w:val="24"/>
          <w:szCs w:val="24"/>
        </w:rPr>
        <w:t xml:space="preserve"> przekraczającej </w:t>
      </w:r>
      <w:r w:rsidR="00B6689D">
        <w:rPr>
          <w:rFonts w:ascii="Arial" w:eastAsia="Calibri" w:hAnsi="Arial" w:cs="Arial"/>
          <w:sz w:val="24"/>
          <w:szCs w:val="24"/>
        </w:rPr>
        <w:t xml:space="preserve">4 </w:t>
      </w:r>
      <w:r w:rsidR="004E76FE" w:rsidRPr="004E76FE">
        <w:rPr>
          <w:rFonts w:ascii="Arial" w:eastAsia="Calibri" w:hAnsi="Arial" w:cs="Arial"/>
          <w:sz w:val="24"/>
          <w:szCs w:val="24"/>
        </w:rPr>
        <w:t>550 tys. PLN</w:t>
      </w:r>
      <w:r w:rsidRPr="00166CDE">
        <w:rPr>
          <w:rFonts w:ascii="Arial" w:eastAsia="Calibri" w:hAnsi="Arial" w:cs="Arial"/>
          <w:sz w:val="24"/>
          <w:szCs w:val="24"/>
        </w:rPr>
        <w:t>.</w:t>
      </w:r>
    </w:p>
    <w:p w14:paraId="311C1B6D" w14:textId="77777777" w:rsidR="004E76FE" w:rsidRPr="00B40FF3" w:rsidRDefault="00B40FF3" w:rsidP="00915B89">
      <w:pPr>
        <w:pStyle w:val="Akapitzlist"/>
        <w:tabs>
          <w:tab w:val="left" w:pos="709"/>
        </w:tabs>
        <w:spacing w:before="240" w:after="0" w:line="360" w:lineRule="auto"/>
        <w:ind w:left="567" w:hanging="141"/>
        <w:jc w:val="both"/>
        <w:rPr>
          <w:rFonts w:ascii="Arial" w:eastAsia="Calibri" w:hAnsi="Arial" w:cs="Arial"/>
          <w:sz w:val="22"/>
          <w:szCs w:val="24"/>
        </w:rPr>
      </w:pPr>
      <w:r w:rsidRPr="00B40FF3">
        <w:rPr>
          <w:rFonts w:ascii="Arial" w:eastAsia="Calibri" w:hAnsi="Arial" w:cs="Arial"/>
          <w:b/>
          <w:sz w:val="22"/>
          <w:szCs w:val="24"/>
        </w:rPr>
        <w:t xml:space="preserve">* </w:t>
      </w:r>
      <w:r w:rsidRPr="00B40FF3">
        <w:rPr>
          <w:rFonts w:ascii="Arial" w:eastAsia="Calibri" w:hAnsi="Arial" w:cs="Arial"/>
          <w:sz w:val="22"/>
          <w:szCs w:val="24"/>
        </w:rPr>
        <w:t>z pomniejszeniem kosztów racjonalny</w:t>
      </w:r>
      <w:r w:rsidR="00B6689D">
        <w:rPr>
          <w:rFonts w:ascii="Arial" w:eastAsia="Calibri" w:hAnsi="Arial" w:cs="Arial"/>
          <w:sz w:val="22"/>
          <w:szCs w:val="24"/>
        </w:rPr>
        <w:t>ch usprawnień, o których mowa w</w:t>
      </w:r>
      <w:r w:rsidRPr="00B40FF3">
        <w:rPr>
          <w:rFonts w:ascii="Arial" w:eastAsia="Calibri" w:hAnsi="Arial" w:cs="Arial"/>
          <w:sz w:val="22"/>
          <w:szCs w:val="24"/>
        </w:rPr>
        <w:t xml:space="preserve"> Wytycznych CT</w:t>
      </w:r>
      <w:r w:rsidR="008B532B">
        <w:rPr>
          <w:rFonts w:ascii="Arial" w:eastAsia="Calibri" w:hAnsi="Arial" w:cs="Arial"/>
          <w:sz w:val="22"/>
          <w:szCs w:val="24"/>
        </w:rPr>
        <w:t xml:space="preserve"> </w:t>
      </w:r>
      <w:r w:rsidRPr="00B40FF3">
        <w:rPr>
          <w:rFonts w:ascii="Arial" w:eastAsia="Calibri" w:hAnsi="Arial" w:cs="Arial"/>
          <w:sz w:val="22"/>
          <w:szCs w:val="24"/>
        </w:rPr>
        <w:t>9.</w:t>
      </w:r>
    </w:p>
    <w:p w14:paraId="1E54E2A4" w14:textId="241A6470" w:rsidR="004E76FE" w:rsidRPr="00166CDE" w:rsidRDefault="00166CDE" w:rsidP="00915B89">
      <w:pPr>
        <w:spacing w:before="240" w:after="0" w:line="360" w:lineRule="auto"/>
        <w:jc w:val="both"/>
        <w:rPr>
          <w:rFonts w:ascii="Arial" w:eastAsia="Calibri" w:hAnsi="Arial" w:cs="Arial"/>
          <w:sz w:val="24"/>
          <w:szCs w:val="24"/>
        </w:rPr>
      </w:pPr>
      <w:r w:rsidRPr="00166CDE">
        <w:rPr>
          <w:rFonts w:ascii="Arial" w:eastAsia="Calibri" w:hAnsi="Arial" w:cs="Arial"/>
          <w:b/>
          <w:sz w:val="24"/>
          <w:szCs w:val="24"/>
        </w:rPr>
        <w:lastRenderedPageBreak/>
        <w:t xml:space="preserve">Niedopuszczalna </w:t>
      </w:r>
      <w:r w:rsidRPr="00166CDE">
        <w:rPr>
          <w:rFonts w:ascii="Arial" w:eastAsia="Calibri" w:hAnsi="Arial" w:cs="Arial"/>
          <w:sz w:val="24"/>
          <w:szCs w:val="24"/>
        </w:rPr>
        <w:t xml:space="preserve">jest sytuacja, w której koszty </w:t>
      </w:r>
      <w:r w:rsidR="00470FCB">
        <w:rPr>
          <w:rFonts w:ascii="Arial" w:eastAsia="Calibri" w:hAnsi="Arial" w:cs="Arial"/>
          <w:sz w:val="24"/>
          <w:szCs w:val="24"/>
        </w:rPr>
        <w:t>pośrednie zostaną wykazane</w:t>
      </w:r>
      <w:r w:rsidR="00470FCB">
        <w:rPr>
          <w:rFonts w:ascii="Arial" w:eastAsia="Calibri" w:hAnsi="Arial" w:cs="Arial"/>
          <w:sz w:val="24"/>
          <w:szCs w:val="24"/>
        </w:rPr>
        <w:br/>
      </w:r>
      <w:r w:rsidR="00B6689D">
        <w:rPr>
          <w:rFonts w:ascii="Arial" w:eastAsia="Calibri" w:hAnsi="Arial" w:cs="Arial"/>
          <w:sz w:val="24"/>
          <w:szCs w:val="24"/>
        </w:rPr>
        <w:t xml:space="preserve">w </w:t>
      </w:r>
      <w:r w:rsidRPr="00166CDE">
        <w:rPr>
          <w:rFonts w:ascii="Arial" w:eastAsia="Calibri" w:hAnsi="Arial" w:cs="Arial"/>
          <w:sz w:val="24"/>
          <w:szCs w:val="24"/>
        </w:rPr>
        <w:t xml:space="preserve">ramach kosztów bezpośrednich. IOK na etapie </w:t>
      </w:r>
      <w:r w:rsidR="00470FCB">
        <w:rPr>
          <w:rFonts w:ascii="Arial" w:eastAsia="Calibri" w:hAnsi="Arial" w:cs="Arial"/>
          <w:sz w:val="24"/>
          <w:szCs w:val="24"/>
        </w:rPr>
        <w:t>wyboru projektu weryfikuje,</w:t>
      </w:r>
      <w:r w:rsidR="00470FCB">
        <w:rPr>
          <w:rFonts w:ascii="Arial" w:eastAsia="Calibri" w:hAnsi="Arial" w:cs="Arial"/>
          <w:sz w:val="24"/>
          <w:szCs w:val="24"/>
        </w:rPr>
        <w:br/>
      </w:r>
      <w:r w:rsidR="00B6689D">
        <w:rPr>
          <w:rFonts w:ascii="Arial" w:eastAsia="Calibri" w:hAnsi="Arial" w:cs="Arial"/>
          <w:sz w:val="24"/>
          <w:szCs w:val="24"/>
        </w:rPr>
        <w:t xml:space="preserve">czy w </w:t>
      </w:r>
      <w:r w:rsidRPr="00166CDE">
        <w:rPr>
          <w:rFonts w:ascii="Arial" w:eastAsia="Calibri" w:hAnsi="Arial" w:cs="Arial"/>
          <w:sz w:val="24"/>
          <w:szCs w:val="24"/>
        </w:rPr>
        <w:t>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39877057" w14:textId="77777777" w:rsidR="00BF4177" w:rsidRDefault="00166CDE" w:rsidP="00915B89">
      <w:pPr>
        <w:spacing w:before="240" w:after="0" w:line="360" w:lineRule="auto"/>
        <w:jc w:val="both"/>
        <w:rPr>
          <w:rFonts w:ascii="Arial" w:eastAsia="Calibri" w:hAnsi="Arial" w:cs="Arial"/>
          <w:sz w:val="24"/>
          <w:szCs w:val="24"/>
        </w:rPr>
      </w:pPr>
      <w:r w:rsidRPr="00166CDE">
        <w:rPr>
          <w:rFonts w:ascii="Arial" w:eastAsia="Calibri" w:hAnsi="Arial" w:cs="Arial"/>
          <w:sz w:val="24"/>
          <w:szCs w:val="24"/>
        </w:rPr>
        <w:t>Pozostałe zasady dotyczące rozliczenia kosztów</w:t>
      </w:r>
      <w:r w:rsidR="00625599">
        <w:rPr>
          <w:rFonts w:ascii="Arial" w:eastAsia="Calibri" w:hAnsi="Arial" w:cs="Arial"/>
          <w:sz w:val="24"/>
          <w:szCs w:val="24"/>
        </w:rPr>
        <w:t xml:space="preserve"> pośrednich</w:t>
      </w:r>
      <w:r w:rsidRPr="00166CDE">
        <w:rPr>
          <w:rFonts w:ascii="Arial" w:eastAsia="Calibri" w:hAnsi="Arial" w:cs="Arial"/>
          <w:sz w:val="24"/>
          <w:szCs w:val="24"/>
        </w:rPr>
        <w:t xml:space="preserve"> są uregulowane </w:t>
      </w:r>
      <w:r w:rsidR="005B715F">
        <w:rPr>
          <w:rFonts w:ascii="Arial" w:eastAsia="Calibri" w:hAnsi="Arial" w:cs="Arial"/>
          <w:sz w:val="24"/>
          <w:szCs w:val="24"/>
        </w:rPr>
        <w:br/>
      </w:r>
      <w:r w:rsidRPr="00166CDE">
        <w:rPr>
          <w:rFonts w:ascii="Arial" w:eastAsia="Calibri" w:hAnsi="Arial" w:cs="Arial"/>
          <w:sz w:val="24"/>
          <w:szCs w:val="24"/>
        </w:rPr>
        <w:t>w Wytycznyc</w:t>
      </w:r>
      <w:r w:rsidR="00B6689D">
        <w:rPr>
          <w:rFonts w:ascii="Arial" w:eastAsia="Calibri" w:hAnsi="Arial" w:cs="Arial"/>
          <w:sz w:val="24"/>
          <w:szCs w:val="24"/>
        </w:rPr>
        <w:t xml:space="preserve">h w </w:t>
      </w:r>
      <w:r w:rsidRPr="00166CDE">
        <w:rPr>
          <w:rFonts w:ascii="Arial" w:eastAsia="Calibri" w:hAnsi="Arial" w:cs="Arial"/>
          <w:sz w:val="24"/>
          <w:szCs w:val="24"/>
        </w:rPr>
        <w:t>zakresie kwalifikowalności wydatków</w:t>
      </w:r>
      <w:r w:rsidR="00625599">
        <w:rPr>
          <w:rFonts w:ascii="Arial" w:eastAsia="Calibri" w:hAnsi="Arial" w:cs="Arial"/>
          <w:sz w:val="24"/>
          <w:szCs w:val="24"/>
        </w:rPr>
        <w:t>.</w:t>
      </w:r>
    </w:p>
    <w:p w14:paraId="1BED8D61" w14:textId="30B657DC" w:rsidR="00782734" w:rsidRPr="00035A91" w:rsidRDefault="00BB7835" w:rsidP="00970F5D">
      <w:pPr>
        <w:pStyle w:val="Nagwek2"/>
        <w:rPr>
          <w:rFonts w:eastAsia="Calibri"/>
        </w:rPr>
      </w:pPr>
      <w:bookmarkStart w:id="82" w:name="_Toc459968674"/>
      <w:bookmarkStart w:id="83" w:name="_Toc469056221"/>
      <w:bookmarkStart w:id="84" w:name="_Toc472433001"/>
      <w:r w:rsidRPr="00035A91">
        <w:rPr>
          <w:rFonts w:eastAsia="Calibri"/>
        </w:rPr>
        <w:t>Wkład własny</w:t>
      </w:r>
      <w:bookmarkEnd w:id="82"/>
      <w:bookmarkEnd w:id="83"/>
      <w:bookmarkEnd w:id="84"/>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1B4E7D" w14:paraId="50D2CC67" w14:textId="77777777" w:rsidTr="00FB29AE">
        <w:tc>
          <w:tcPr>
            <w:tcW w:w="9211" w:type="dxa"/>
          </w:tcPr>
          <w:p w14:paraId="03557891" w14:textId="77777777" w:rsidR="001B4E7D" w:rsidRPr="001B4E7D" w:rsidRDefault="001B4E7D" w:rsidP="00915B89">
            <w:pPr>
              <w:spacing w:line="360" w:lineRule="auto"/>
              <w:jc w:val="center"/>
              <w:rPr>
                <w:rFonts w:ascii="Arial" w:hAnsi="Arial" w:cs="Arial"/>
                <w:b/>
                <w:sz w:val="24"/>
                <w:szCs w:val="24"/>
              </w:rPr>
            </w:pPr>
            <w:r w:rsidRPr="001B4E7D">
              <w:rPr>
                <w:rFonts w:ascii="Arial" w:hAnsi="Arial" w:cs="Arial"/>
                <w:b/>
                <w:sz w:val="24"/>
                <w:szCs w:val="24"/>
              </w:rPr>
              <w:t>UWAGA!</w:t>
            </w:r>
          </w:p>
          <w:p w14:paraId="00FEFA3E" w14:textId="4AA014AC" w:rsidR="001B4E7D" w:rsidRPr="001B4E7D" w:rsidRDefault="001B4E7D" w:rsidP="00616F7D">
            <w:pPr>
              <w:spacing w:line="360" w:lineRule="auto"/>
              <w:jc w:val="both"/>
            </w:pPr>
            <w:r w:rsidRPr="001B4E7D">
              <w:rPr>
                <w:rFonts w:ascii="Arial" w:hAnsi="Arial" w:cs="Arial"/>
                <w:sz w:val="24"/>
                <w:szCs w:val="24"/>
              </w:rPr>
              <w:t>Poziom minimalnego wkładu własneg</w:t>
            </w:r>
            <w:r w:rsidR="00616F7D">
              <w:rPr>
                <w:rFonts w:ascii="Arial" w:hAnsi="Arial" w:cs="Arial"/>
                <w:sz w:val="24"/>
                <w:szCs w:val="24"/>
              </w:rPr>
              <w:t>o w ramach</w:t>
            </w:r>
            <w:r w:rsidR="00470FCB">
              <w:rPr>
                <w:rFonts w:ascii="Arial" w:hAnsi="Arial" w:cs="Arial"/>
                <w:sz w:val="24"/>
                <w:szCs w:val="24"/>
              </w:rPr>
              <w:t xml:space="preserve"> tego konkursu został określony</w:t>
            </w:r>
            <w:r w:rsidR="00470FCB">
              <w:rPr>
                <w:rFonts w:ascii="Arial" w:hAnsi="Arial" w:cs="Arial"/>
                <w:sz w:val="24"/>
                <w:szCs w:val="24"/>
              </w:rPr>
              <w:br/>
            </w:r>
            <w:r w:rsidRPr="001B4E7D">
              <w:rPr>
                <w:rFonts w:ascii="Arial" w:hAnsi="Arial" w:cs="Arial"/>
                <w:sz w:val="24"/>
                <w:szCs w:val="24"/>
              </w:rPr>
              <w:t>w podrozdziale 2.3 Regulaminu.</w:t>
            </w:r>
          </w:p>
        </w:tc>
      </w:tr>
    </w:tbl>
    <w:p w14:paraId="41F867E1" w14:textId="77777777" w:rsidR="001B4E7D" w:rsidRDefault="001B4E7D" w:rsidP="00915B89">
      <w:pPr>
        <w:autoSpaceDE w:val="0"/>
        <w:autoSpaceDN w:val="0"/>
        <w:adjustRightInd w:val="0"/>
        <w:spacing w:before="0" w:after="0" w:line="360" w:lineRule="auto"/>
        <w:contextualSpacing/>
        <w:jc w:val="both"/>
        <w:rPr>
          <w:rFonts w:ascii="Arial" w:hAnsi="Arial" w:cs="Arial"/>
          <w:sz w:val="24"/>
          <w:szCs w:val="24"/>
          <w:lang w:eastAsia="pl-PL"/>
        </w:rPr>
      </w:pPr>
    </w:p>
    <w:p w14:paraId="71B60D95" w14:textId="77777777" w:rsidR="00F769AC" w:rsidRDefault="00166CDE" w:rsidP="00915B89">
      <w:pPr>
        <w:autoSpaceDE w:val="0"/>
        <w:autoSpaceDN w:val="0"/>
        <w:adjustRightInd w:val="0"/>
        <w:spacing w:before="0" w:after="0" w:line="360" w:lineRule="auto"/>
        <w:contextualSpacing/>
        <w:jc w:val="both"/>
        <w:rPr>
          <w:rFonts w:ascii="Arial" w:hAnsi="Arial" w:cs="Arial"/>
          <w:sz w:val="24"/>
          <w:szCs w:val="24"/>
          <w:lang w:eastAsia="pl-PL"/>
        </w:rPr>
      </w:pPr>
      <w:r w:rsidRPr="00166CDE">
        <w:rPr>
          <w:rFonts w:ascii="Arial" w:hAnsi="Arial" w:cs="Arial"/>
          <w:sz w:val="24"/>
          <w:szCs w:val="24"/>
          <w:lang w:eastAsia="pl-PL"/>
        </w:rPr>
        <w:t xml:space="preserve">Wkładem własnym są </w:t>
      </w:r>
      <w:r w:rsidRPr="00166CDE">
        <w:rPr>
          <w:rFonts w:ascii="Arial" w:hAnsi="Arial" w:cs="Arial"/>
          <w:bCs/>
          <w:sz w:val="24"/>
          <w:szCs w:val="24"/>
          <w:lang w:eastAsia="pl-PL"/>
        </w:rPr>
        <w:t xml:space="preserve">środki finansowe </w:t>
      </w:r>
      <w:r w:rsidRPr="00166CDE">
        <w:rPr>
          <w:rFonts w:ascii="Arial" w:hAnsi="Arial" w:cs="Arial"/>
          <w:sz w:val="24"/>
          <w:szCs w:val="24"/>
          <w:lang w:eastAsia="pl-PL"/>
        </w:rPr>
        <w:t xml:space="preserve">lub </w:t>
      </w:r>
      <w:r w:rsidRPr="00166CDE">
        <w:rPr>
          <w:rFonts w:ascii="Arial" w:hAnsi="Arial" w:cs="Arial"/>
          <w:bCs/>
          <w:sz w:val="24"/>
          <w:szCs w:val="24"/>
          <w:lang w:eastAsia="pl-PL"/>
        </w:rPr>
        <w:t xml:space="preserve">wkład niepieniężny </w:t>
      </w:r>
      <w:r w:rsidR="00511EE8">
        <w:rPr>
          <w:rFonts w:ascii="Arial" w:hAnsi="Arial" w:cs="Arial"/>
          <w:sz w:val="24"/>
          <w:szCs w:val="24"/>
          <w:lang w:eastAsia="pl-PL"/>
        </w:rPr>
        <w:t>zabezpieczone przez W</w:t>
      </w:r>
      <w:r w:rsidRPr="00166CDE">
        <w:rPr>
          <w:rFonts w:ascii="Arial" w:hAnsi="Arial" w:cs="Arial"/>
          <w:sz w:val="24"/>
          <w:szCs w:val="24"/>
          <w:lang w:eastAsia="pl-PL"/>
        </w:rPr>
        <w:t>nioskodawcę, które zostaną przeznaczone na pokry</w:t>
      </w:r>
      <w:r w:rsidR="00B6689D">
        <w:rPr>
          <w:rFonts w:ascii="Arial" w:hAnsi="Arial" w:cs="Arial"/>
          <w:sz w:val="24"/>
          <w:szCs w:val="24"/>
          <w:lang w:eastAsia="pl-PL"/>
        </w:rPr>
        <w:t xml:space="preserve">cie wydatków kwalifikowalnych i </w:t>
      </w:r>
      <w:r w:rsidRPr="00166CDE">
        <w:rPr>
          <w:rFonts w:ascii="Arial" w:hAnsi="Arial" w:cs="Arial"/>
          <w:sz w:val="24"/>
          <w:szCs w:val="24"/>
          <w:lang w:eastAsia="pl-PL"/>
        </w:rPr>
        <w:t>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70340E14" w14:textId="22F5C007" w:rsidR="00381F11" w:rsidRDefault="00166CDE" w:rsidP="00915B89">
      <w:pPr>
        <w:autoSpaceDE w:val="0"/>
        <w:autoSpaceDN w:val="0"/>
        <w:adjustRightInd w:val="0"/>
        <w:spacing w:before="0" w:after="0" w:line="360" w:lineRule="auto"/>
        <w:contextualSpacing/>
        <w:jc w:val="both"/>
        <w:rPr>
          <w:rFonts w:ascii="Arial" w:hAnsi="Arial" w:cs="Arial"/>
          <w:sz w:val="24"/>
          <w:szCs w:val="24"/>
          <w:lang w:eastAsia="pl-PL"/>
        </w:rPr>
      </w:pPr>
      <w:r w:rsidRPr="00166CDE">
        <w:rPr>
          <w:rFonts w:ascii="Arial" w:hAnsi="Arial" w:cs="Arial"/>
          <w:sz w:val="24"/>
          <w:szCs w:val="24"/>
          <w:lang w:eastAsia="pl-PL"/>
        </w:rPr>
        <w:t>Wkład własny Wnioskodawcy jest wykazywany we</w:t>
      </w:r>
      <w:r w:rsidR="00B6689D">
        <w:rPr>
          <w:rFonts w:ascii="Arial" w:hAnsi="Arial" w:cs="Arial"/>
          <w:sz w:val="24"/>
          <w:szCs w:val="24"/>
          <w:lang w:eastAsia="pl-PL"/>
        </w:rPr>
        <w:t xml:space="preserve"> wniosku o dofinansowanie</w:t>
      </w:r>
      <w:r w:rsidR="00EA1E43">
        <w:rPr>
          <w:rFonts w:ascii="Arial" w:hAnsi="Arial" w:cs="Arial"/>
          <w:sz w:val="24"/>
          <w:szCs w:val="24"/>
          <w:lang w:eastAsia="pl-PL"/>
        </w:rPr>
        <w:t xml:space="preserve"> projektu</w:t>
      </w:r>
      <w:r w:rsidR="00B6689D">
        <w:rPr>
          <w:rFonts w:ascii="Arial" w:hAnsi="Arial" w:cs="Arial"/>
          <w:sz w:val="24"/>
          <w:szCs w:val="24"/>
          <w:lang w:eastAsia="pl-PL"/>
        </w:rPr>
        <w:t xml:space="preserve">, przy </w:t>
      </w:r>
      <w:r w:rsidRPr="00166CDE">
        <w:rPr>
          <w:rFonts w:ascii="Arial" w:hAnsi="Arial" w:cs="Arial"/>
          <w:sz w:val="24"/>
          <w:szCs w:val="24"/>
          <w:lang w:eastAsia="pl-PL"/>
        </w:rPr>
        <w:t>czym to Wnioskodawca określa formę wniesienia wkładu własnego.</w:t>
      </w:r>
    </w:p>
    <w:p w14:paraId="180D0656" w14:textId="67D3649F" w:rsidR="00166CDE" w:rsidRPr="00166CDE" w:rsidRDefault="00166CDE" w:rsidP="00915B89">
      <w:pPr>
        <w:autoSpaceDE w:val="0"/>
        <w:autoSpaceDN w:val="0"/>
        <w:adjustRightInd w:val="0"/>
        <w:spacing w:before="0" w:after="0" w:line="360" w:lineRule="auto"/>
        <w:contextualSpacing/>
        <w:jc w:val="both"/>
        <w:rPr>
          <w:rFonts w:ascii="Arial" w:hAnsi="Arial" w:cs="Arial"/>
          <w:sz w:val="24"/>
          <w:szCs w:val="24"/>
          <w:lang w:eastAsia="pl-PL"/>
        </w:rPr>
      </w:pPr>
      <w:r w:rsidRPr="00166CDE">
        <w:rPr>
          <w:rFonts w:ascii="Arial" w:hAnsi="Arial" w:cs="Arial"/>
          <w:sz w:val="24"/>
          <w:szCs w:val="24"/>
          <w:lang w:eastAsia="pl-PL"/>
        </w:rPr>
        <w:t>Źródłem finansowania wkładu własnego mogą być zarówno śro</w:t>
      </w:r>
      <w:r w:rsidR="00470FCB">
        <w:rPr>
          <w:rFonts w:ascii="Arial" w:hAnsi="Arial" w:cs="Arial"/>
          <w:sz w:val="24"/>
          <w:szCs w:val="24"/>
          <w:lang w:eastAsia="pl-PL"/>
        </w:rPr>
        <w:t>dki publiczne</w:t>
      </w:r>
      <w:r w:rsidR="00470FCB">
        <w:rPr>
          <w:rFonts w:ascii="Arial" w:hAnsi="Arial" w:cs="Arial"/>
          <w:sz w:val="24"/>
          <w:szCs w:val="24"/>
          <w:lang w:eastAsia="pl-PL"/>
        </w:rPr>
        <w:br/>
      </w:r>
      <w:r w:rsidR="009B02DF">
        <w:rPr>
          <w:rFonts w:ascii="Arial" w:hAnsi="Arial" w:cs="Arial"/>
          <w:sz w:val="24"/>
          <w:szCs w:val="24"/>
          <w:lang w:eastAsia="pl-PL"/>
        </w:rPr>
        <w:t xml:space="preserve">jak i </w:t>
      </w:r>
      <w:r w:rsidR="003B7AEA">
        <w:rPr>
          <w:rFonts w:ascii="Arial" w:hAnsi="Arial" w:cs="Arial"/>
          <w:sz w:val="24"/>
          <w:szCs w:val="24"/>
          <w:lang w:eastAsia="pl-PL"/>
        </w:rPr>
        <w:t xml:space="preserve">prywatne. O </w:t>
      </w:r>
      <w:r w:rsidRPr="00166CDE">
        <w:rPr>
          <w:rFonts w:ascii="Arial" w:hAnsi="Arial" w:cs="Arial"/>
          <w:sz w:val="24"/>
          <w:szCs w:val="24"/>
          <w:lang w:eastAsia="pl-PL"/>
        </w:rPr>
        <w:t>zakwalifikowaniu źró</w:t>
      </w:r>
      <w:r w:rsidR="0044134C">
        <w:rPr>
          <w:rFonts w:ascii="Arial" w:hAnsi="Arial" w:cs="Arial"/>
          <w:sz w:val="24"/>
          <w:szCs w:val="24"/>
          <w:lang w:eastAsia="pl-PL"/>
        </w:rPr>
        <w:t xml:space="preserve">dła pochodzenia wkładu własnego </w:t>
      </w:r>
      <w:r w:rsidRPr="00166CDE">
        <w:rPr>
          <w:rFonts w:ascii="Arial" w:hAnsi="Arial" w:cs="Arial"/>
          <w:sz w:val="24"/>
          <w:szCs w:val="24"/>
          <w:lang w:eastAsia="pl-PL"/>
        </w:rPr>
        <w:t>(publiczny</w:t>
      </w:r>
      <w:r w:rsidR="006828A4">
        <w:rPr>
          <w:rFonts w:ascii="Arial" w:hAnsi="Arial" w:cs="Arial"/>
          <w:sz w:val="24"/>
          <w:szCs w:val="24"/>
          <w:lang w:eastAsia="pl-PL"/>
        </w:rPr>
        <w:t>/</w:t>
      </w:r>
      <w:r w:rsidRPr="00166CDE">
        <w:rPr>
          <w:rFonts w:ascii="Arial" w:hAnsi="Arial" w:cs="Arial"/>
          <w:sz w:val="24"/>
          <w:szCs w:val="24"/>
          <w:lang w:eastAsia="pl-PL"/>
        </w:rPr>
        <w:t>prywatny) decydu</w:t>
      </w:r>
      <w:r w:rsidR="002F597B">
        <w:rPr>
          <w:rFonts w:ascii="Arial" w:hAnsi="Arial" w:cs="Arial"/>
          <w:sz w:val="24"/>
          <w:szCs w:val="24"/>
          <w:lang w:eastAsia="pl-PL"/>
        </w:rPr>
        <w:t>je status prawny Wnioskodawcy</w:t>
      </w:r>
      <w:r w:rsidR="006828A4">
        <w:rPr>
          <w:rFonts w:ascii="Arial" w:hAnsi="Arial" w:cs="Arial"/>
          <w:sz w:val="24"/>
          <w:szCs w:val="24"/>
          <w:lang w:eastAsia="pl-PL"/>
        </w:rPr>
        <w:t>/</w:t>
      </w:r>
      <w:r w:rsidR="002F597B">
        <w:rPr>
          <w:rFonts w:ascii="Arial" w:hAnsi="Arial" w:cs="Arial"/>
          <w:sz w:val="24"/>
          <w:szCs w:val="24"/>
          <w:lang w:eastAsia="pl-PL"/>
        </w:rPr>
        <w:t>P</w:t>
      </w:r>
      <w:r w:rsidRPr="00166CDE">
        <w:rPr>
          <w:rFonts w:ascii="Arial" w:hAnsi="Arial" w:cs="Arial"/>
          <w:sz w:val="24"/>
          <w:szCs w:val="24"/>
          <w:lang w:eastAsia="pl-PL"/>
        </w:rPr>
        <w:t>artnera</w:t>
      </w:r>
      <w:r w:rsidR="006828A4">
        <w:rPr>
          <w:rFonts w:ascii="Arial" w:hAnsi="Arial" w:cs="Arial"/>
          <w:sz w:val="24"/>
          <w:szCs w:val="24"/>
          <w:lang w:eastAsia="pl-PL"/>
        </w:rPr>
        <w:t>/</w:t>
      </w:r>
      <w:r w:rsidRPr="00166CDE">
        <w:rPr>
          <w:rFonts w:ascii="Arial" w:hAnsi="Arial" w:cs="Arial"/>
          <w:sz w:val="24"/>
          <w:szCs w:val="24"/>
          <w:lang w:eastAsia="pl-PL"/>
        </w:rPr>
        <w:t>strony trzeciej lub uczestnika. Wkład własny może więc pochodzić ze środków m.in.:</w:t>
      </w:r>
    </w:p>
    <w:p w14:paraId="46B8C877" w14:textId="77777777" w:rsidR="00166CDE" w:rsidRPr="00166CDE" w:rsidRDefault="00166CDE" w:rsidP="0069021E">
      <w:pPr>
        <w:numPr>
          <w:ilvl w:val="0"/>
          <w:numId w:val="13"/>
        </w:numPr>
        <w:autoSpaceDE w:val="0"/>
        <w:autoSpaceDN w:val="0"/>
        <w:adjustRightInd w:val="0"/>
        <w:spacing w:before="0" w:after="0" w:line="360" w:lineRule="auto"/>
        <w:ind w:left="851" w:hanging="284"/>
        <w:contextualSpacing/>
        <w:jc w:val="both"/>
        <w:rPr>
          <w:rFonts w:ascii="Arial" w:hAnsi="Arial" w:cs="Arial"/>
          <w:sz w:val="24"/>
          <w:szCs w:val="24"/>
          <w:lang w:eastAsia="pl-PL"/>
        </w:rPr>
      </w:pPr>
      <w:r w:rsidRPr="00166CDE">
        <w:rPr>
          <w:rFonts w:ascii="Arial" w:hAnsi="Arial" w:cs="Arial"/>
          <w:sz w:val="24"/>
          <w:szCs w:val="24"/>
          <w:lang w:eastAsia="pl-PL"/>
        </w:rPr>
        <w:t>budżetu JST (szczebla gminnego, powiatowego i wojewódzkiego),</w:t>
      </w:r>
    </w:p>
    <w:p w14:paraId="2D2B87E1" w14:textId="05EDFB77" w:rsidR="00166CDE" w:rsidRPr="00E511BB" w:rsidRDefault="007D2178" w:rsidP="0069021E">
      <w:pPr>
        <w:numPr>
          <w:ilvl w:val="0"/>
          <w:numId w:val="13"/>
        </w:numPr>
        <w:autoSpaceDE w:val="0"/>
        <w:autoSpaceDN w:val="0"/>
        <w:adjustRightInd w:val="0"/>
        <w:spacing w:before="0" w:after="0" w:line="360" w:lineRule="auto"/>
        <w:ind w:left="851" w:hanging="284"/>
        <w:contextualSpacing/>
        <w:jc w:val="both"/>
        <w:rPr>
          <w:rFonts w:ascii="Arial" w:hAnsi="Arial" w:cs="Arial"/>
          <w:sz w:val="24"/>
          <w:szCs w:val="24"/>
          <w:lang w:eastAsia="pl-PL"/>
        </w:rPr>
      </w:pPr>
      <w:r>
        <w:rPr>
          <w:rFonts w:ascii="Arial" w:hAnsi="Arial" w:cs="Arial"/>
          <w:sz w:val="24"/>
          <w:szCs w:val="24"/>
          <w:lang w:eastAsia="pl-PL"/>
        </w:rPr>
        <w:t>prywatnych</w:t>
      </w:r>
      <w:r w:rsidR="00063081">
        <w:rPr>
          <w:rFonts w:ascii="Arial" w:hAnsi="Arial" w:cs="Arial"/>
          <w:sz w:val="24"/>
          <w:szCs w:val="24"/>
          <w:lang w:eastAsia="pl-PL"/>
        </w:rPr>
        <w:t>.</w:t>
      </w:r>
    </w:p>
    <w:p w14:paraId="7A087D54" w14:textId="77777777" w:rsidR="00166CDE" w:rsidRPr="0099464E" w:rsidRDefault="00166CDE" w:rsidP="00915B89">
      <w:pPr>
        <w:autoSpaceDE w:val="0"/>
        <w:autoSpaceDN w:val="0"/>
        <w:adjustRightInd w:val="0"/>
        <w:spacing w:before="0" w:after="0" w:line="360" w:lineRule="auto"/>
        <w:contextualSpacing/>
        <w:jc w:val="both"/>
        <w:rPr>
          <w:rFonts w:ascii="Arial" w:hAnsi="Arial" w:cs="Arial"/>
          <w:sz w:val="24"/>
          <w:szCs w:val="24"/>
          <w:lang w:eastAsia="pl-PL"/>
        </w:rPr>
      </w:pPr>
      <w:r w:rsidRPr="0099464E">
        <w:rPr>
          <w:rFonts w:ascii="Arial" w:hAnsi="Arial" w:cs="Arial"/>
          <w:sz w:val="24"/>
          <w:szCs w:val="24"/>
          <w:lang w:eastAsia="pl-PL"/>
        </w:rPr>
        <w:lastRenderedPageBreak/>
        <w:t>Wkład w postaci finansowej wykazywany przez projektodawcę w projekcie może pochodzić:</w:t>
      </w:r>
    </w:p>
    <w:p w14:paraId="32BD015E" w14:textId="77777777" w:rsidR="00166CDE" w:rsidRDefault="00166CDE" w:rsidP="0069021E">
      <w:pPr>
        <w:pStyle w:val="Akapitzlist"/>
        <w:numPr>
          <w:ilvl w:val="0"/>
          <w:numId w:val="49"/>
        </w:numPr>
        <w:autoSpaceDE w:val="0"/>
        <w:autoSpaceDN w:val="0"/>
        <w:adjustRightInd w:val="0"/>
        <w:spacing w:before="0" w:after="0" w:line="360" w:lineRule="auto"/>
        <w:ind w:left="851" w:hanging="284"/>
        <w:jc w:val="both"/>
        <w:rPr>
          <w:rFonts w:ascii="Arial" w:hAnsi="Arial" w:cs="Arial"/>
          <w:sz w:val="24"/>
          <w:szCs w:val="24"/>
          <w:lang w:eastAsia="pl-PL"/>
        </w:rPr>
      </w:pPr>
      <w:r w:rsidRPr="00671E90">
        <w:rPr>
          <w:rFonts w:ascii="Arial" w:hAnsi="Arial" w:cs="Arial"/>
          <w:sz w:val="24"/>
          <w:szCs w:val="24"/>
          <w:lang w:eastAsia="pl-PL"/>
        </w:rPr>
        <w:t>ze środków finansowych będących w dyspozycji danej instytucji;</w:t>
      </w:r>
    </w:p>
    <w:p w14:paraId="17EA44C0" w14:textId="77777777" w:rsidR="00166CDE" w:rsidRDefault="00166CDE" w:rsidP="0069021E">
      <w:pPr>
        <w:pStyle w:val="Akapitzlist"/>
        <w:numPr>
          <w:ilvl w:val="0"/>
          <w:numId w:val="49"/>
        </w:numPr>
        <w:autoSpaceDE w:val="0"/>
        <w:autoSpaceDN w:val="0"/>
        <w:adjustRightInd w:val="0"/>
        <w:spacing w:before="0" w:after="0" w:line="360" w:lineRule="auto"/>
        <w:ind w:left="851" w:hanging="284"/>
        <w:jc w:val="both"/>
        <w:rPr>
          <w:rFonts w:ascii="Arial" w:hAnsi="Arial" w:cs="Arial"/>
          <w:sz w:val="24"/>
          <w:szCs w:val="24"/>
          <w:lang w:eastAsia="pl-PL"/>
        </w:rPr>
      </w:pPr>
      <w:r w:rsidRPr="00671E90">
        <w:rPr>
          <w:rFonts w:ascii="Arial" w:hAnsi="Arial" w:cs="Arial"/>
          <w:sz w:val="24"/>
          <w:szCs w:val="24"/>
          <w:lang w:eastAsia="pl-PL"/>
        </w:rPr>
        <w:t xml:space="preserve"> ze środków przeznaczonych na wynagrodzenia kadry mer</w:t>
      </w:r>
      <w:r w:rsidR="00625599">
        <w:rPr>
          <w:rFonts w:ascii="Arial" w:hAnsi="Arial" w:cs="Arial"/>
          <w:sz w:val="24"/>
          <w:szCs w:val="24"/>
          <w:lang w:eastAsia="pl-PL"/>
        </w:rPr>
        <w:t>ytorycznej zaangażowanej przez B</w:t>
      </w:r>
      <w:r w:rsidRPr="00671E90">
        <w:rPr>
          <w:rFonts w:ascii="Arial" w:hAnsi="Arial" w:cs="Arial"/>
          <w:sz w:val="24"/>
          <w:szCs w:val="24"/>
          <w:lang w:eastAsia="pl-PL"/>
        </w:rPr>
        <w:t>eneficjenta zaangażowanego w realizację projektu EFS, która nie jest finansowana ze środków dofinansowania;</w:t>
      </w:r>
    </w:p>
    <w:p w14:paraId="115C25D0" w14:textId="77777777" w:rsidR="00166CDE" w:rsidRPr="00551247" w:rsidRDefault="00166CDE" w:rsidP="0069021E">
      <w:pPr>
        <w:pStyle w:val="Akapitzlist"/>
        <w:numPr>
          <w:ilvl w:val="0"/>
          <w:numId w:val="49"/>
        </w:numPr>
        <w:autoSpaceDE w:val="0"/>
        <w:autoSpaceDN w:val="0"/>
        <w:adjustRightInd w:val="0"/>
        <w:spacing w:before="0" w:after="0" w:line="360" w:lineRule="auto"/>
        <w:ind w:left="851" w:hanging="284"/>
        <w:jc w:val="both"/>
        <w:rPr>
          <w:rFonts w:ascii="Arial" w:hAnsi="Arial" w:cs="Arial"/>
          <w:sz w:val="24"/>
          <w:szCs w:val="24"/>
          <w:lang w:eastAsia="pl-PL"/>
        </w:rPr>
      </w:pPr>
      <w:r w:rsidRPr="00671E90">
        <w:rPr>
          <w:rFonts w:ascii="Arial" w:hAnsi="Arial" w:cs="Arial"/>
          <w:sz w:val="24"/>
          <w:szCs w:val="24"/>
          <w:lang w:eastAsia="pl-PL"/>
        </w:rPr>
        <w:t xml:space="preserve">z kosztów pośrednich rozliczanych ryczałtem. </w:t>
      </w:r>
    </w:p>
    <w:p w14:paraId="1723488C" w14:textId="77777777" w:rsidR="004322AE" w:rsidRPr="00166CDE" w:rsidRDefault="00166CDE" w:rsidP="00915B89">
      <w:pPr>
        <w:autoSpaceDE w:val="0"/>
        <w:autoSpaceDN w:val="0"/>
        <w:adjustRightInd w:val="0"/>
        <w:spacing w:before="0" w:after="0" w:line="360" w:lineRule="auto"/>
        <w:contextualSpacing/>
        <w:jc w:val="both"/>
        <w:rPr>
          <w:rFonts w:ascii="Arial" w:hAnsi="Arial" w:cs="Arial"/>
          <w:sz w:val="24"/>
          <w:szCs w:val="24"/>
          <w:lang w:eastAsia="pl-PL"/>
        </w:rPr>
      </w:pPr>
      <w:r w:rsidRPr="00166CDE">
        <w:rPr>
          <w:rFonts w:ascii="Arial" w:hAnsi="Arial" w:cs="Arial"/>
          <w:sz w:val="24"/>
          <w:szCs w:val="24"/>
          <w:lang w:eastAsia="pl-PL"/>
        </w:rPr>
        <w:t xml:space="preserve">Wkład niepieniężny powinien być wnoszony przez Wnioskodawcę ze składników jego majątku lub z majątku innych podmiotów, jeżeli możliwość taka wynika </w:t>
      </w:r>
      <w:r w:rsidR="002C6B60">
        <w:rPr>
          <w:rFonts w:ascii="Arial" w:hAnsi="Arial" w:cs="Arial"/>
          <w:sz w:val="24"/>
          <w:szCs w:val="24"/>
          <w:lang w:eastAsia="pl-PL"/>
        </w:rPr>
        <w:br/>
      </w:r>
      <w:r w:rsidRPr="00166CDE">
        <w:rPr>
          <w:rFonts w:ascii="Arial" w:hAnsi="Arial" w:cs="Arial"/>
          <w:sz w:val="24"/>
          <w:szCs w:val="24"/>
          <w:lang w:eastAsia="pl-PL"/>
        </w:rPr>
        <w:t>z</w:t>
      </w:r>
      <w:r w:rsidR="009B02DF">
        <w:rPr>
          <w:rFonts w:ascii="Arial" w:hAnsi="Arial" w:cs="Arial"/>
          <w:sz w:val="24"/>
          <w:szCs w:val="24"/>
          <w:lang w:eastAsia="pl-PL"/>
        </w:rPr>
        <w:t xml:space="preserve"> </w:t>
      </w:r>
      <w:r w:rsidRPr="00166CDE">
        <w:rPr>
          <w:rFonts w:ascii="Arial" w:hAnsi="Arial" w:cs="Arial"/>
          <w:sz w:val="24"/>
          <w:szCs w:val="24"/>
          <w:lang w:eastAsia="pl-PL"/>
        </w:rPr>
        <w:t xml:space="preserve">przepisów prawa oraz zostanie to ujęte w zatwierdzonym wniosku </w:t>
      </w:r>
      <w:r w:rsidR="002C6B60">
        <w:rPr>
          <w:rFonts w:ascii="Arial" w:hAnsi="Arial" w:cs="Arial"/>
          <w:sz w:val="24"/>
          <w:szCs w:val="24"/>
          <w:lang w:eastAsia="pl-PL"/>
        </w:rPr>
        <w:br/>
      </w:r>
      <w:r w:rsidRPr="00166CDE">
        <w:rPr>
          <w:rFonts w:ascii="Arial" w:hAnsi="Arial" w:cs="Arial"/>
          <w:sz w:val="24"/>
          <w:szCs w:val="24"/>
          <w:lang w:eastAsia="pl-PL"/>
        </w:rPr>
        <w:t>o</w:t>
      </w:r>
      <w:r w:rsidR="009B02DF">
        <w:rPr>
          <w:rFonts w:ascii="Arial" w:hAnsi="Arial" w:cs="Arial"/>
          <w:sz w:val="24"/>
          <w:szCs w:val="24"/>
          <w:lang w:eastAsia="pl-PL"/>
        </w:rPr>
        <w:t xml:space="preserve"> dofinansowanie, lub w </w:t>
      </w:r>
      <w:r w:rsidRPr="00166CDE">
        <w:rPr>
          <w:rFonts w:ascii="Arial" w:hAnsi="Arial" w:cs="Arial"/>
          <w:sz w:val="24"/>
          <w:szCs w:val="24"/>
          <w:lang w:eastAsia="pl-PL"/>
        </w:rPr>
        <w:t>postaci świadczeń wykonywanych przez wolontariuszy.</w:t>
      </w:r>
    </w:p>
    <w:p w14:paraId="3FA2EE3D" w14:textId="1EFD1410" w:rsidR="0045703F" w:rsidRDefault="00166CDE" w:rsidP="0045703F">
      <w:pPr>
        <w:autoSpaceDE w:val="0"/>
        <w:autoSpaceDN w:val="0"/>
        <w:adjustRightInd w:val="0"/>
        <w:spacing w:before="0" w:after="0" w:line="360" w:lineRule="auto"/>
        <w:jc w:val="both"/>
        <w:rPr>
          <w:rFonts w:ascii="Arial" w:hAnsi="Arial" w:cs="Arial"/>
          <w:sz w:val="24"/>
          <w:szCs w:val="24"/>
          <w:lang w:eastAsia="pl-PL"/>
        </w:rPr>
      </w:pPr>
      <w:r w:rsidRPr="00166CDE">
        <w:rPr>
          <w:rFonts w:ascii="Arial" w:hAnsi="Arial" w:cs="Arial"/>
          <w:sz w:val="24"/>
          <w:szCs w:val="24"/>
          <w:lang w:eastAsia="pl-PL"/>
        </w:rPr>
        <w:t>Wkład niepieniężny stanowiący część lub całoś</w:t>
      </w:r>
      <w:r w:rsidR="00470FCB">
        <w:rPr>
          <w:rFonts w:ascii="Arial" w:hAnsi="Arial" w:cs="Arial"/>
          <w:sz w:val="24"/>
          <w:szCs w:val="24"/>
          <w:lang w:eastAsia="pl-PL"/>
        </w:rPr>
        <w:t>ć wkładu własnego, wniesiony</w:t>
      </w:r>
      <w:r w:rsidR="00470FCB">
        <w:rPr>
          <w:rFonts w:ascii="Arial" w:hAnsi="Arial" w:cs="Arial"/>
          <w:sz w:val="24"/>
          <w:szCs w:val="24"/>
          <w:lang w:eastAsia="pl-PL"/>
        </w:rPr>
        <w:br/>
      </w:r>
      <w:r w:rsidR="009B02DF">
        <w:rPr>
          <w:rFonts w:ascii="Arial" w:hAnsi="Arial" w:cs="Arial"/>
          <w:sz w:val="24"/>
          <w:szCs w:val="24"/>
          <w:lang w:eastAsia="pl-PL"/>
        </w:rPr>
        <w:t xml:space="preserve">na </w:t>
      </w:r>
      <w:r w:rsidRPr="00166CDE">
        <w:rPr>
          <w:rFonts w:ascii="Arial" w:hAnsi="Arial" w:cs="Arial"/>
          <w:sz w:val="24"/>
          <w:szCs w:val="24"/>
          <w:lang w:eastAsia="pl-PL"/>
        </w:rPr>
        <w:t>rzecz projektu, stanowi wydatek kwalifikowalny.</w:t>
      </w:r>
      <w:r w:rsidR="0045703F" w:rsidRPr="0045703F">
        <w:rPr>
          <w:rFonts w:ascii="Arial" w:hAnsi="Arial" w:cs="Arial"/>
          <w:sz w:val="24"/>
          <w:szCs w:val="24"/>
          <w:lang w:eastAsia="pl-PL"/>
        </w:rPr>
        <w:t xml:space="preserve"> </w:t>
      </w:r>
      <w:r w:rsidR="0045703F" w:rsidRPr="00166CDE">
        <w:rPr>
          <w:rFonts w:ascii="Arial" w:hAnsi="Arial" w:cs="Arial"/>
          <w:sz w:val="24"/>
          <w:szCs w:val="24"/>
          <w:lang w:eastAsia="pl-PL"/>
        </w:rPr>
        <w:t>Wydatki poniesione na wycenę wkładu niepieniężnego są kwalifikowalne.</w:t>
      </w:r>
    </w:p>
    <w:p w14:paraId="689A69A8" w14:textId="77777777" w:rsidR="001B4E7D" w:rsidRDefault="001B4E7D" w:rsidP="00915B89">
      <w:pPr>
        <w:autoSpaceDE w:val="0"/>
        <w:autoSpaceDN w:val="0"/>
        <w:adjustRightInd w:val="0"/>
        <w:spacing w:before="0" w:after="0" w:line="360" w:lineRule="auto"/>
        <w:contextualSpacing/>
        <w:jc w:val="both"/>
        <w:rPr>
          <w:rFonts w:ascii="Arial" w:hAnsi="Arial" w:cs="Arial"/>
          <w:sz w:val="24"/>
          <w:szCs w:val="24"/>
          <w:lang w:eastAsia="pl-PL"/>
        </w:rPr>
      </w:pP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1B4E7D" w14:paraId="60AE439E" w14:textId="77777777" w:rsidTr="00EE7B53">
        <w:trPr>
          <w:cantSplit/>
        </w:trPr>
        <w:tc>
          <w:tcPr>
            <w:tcW w:w="9211" w:type="dxa"/>
          </w:tcPr>
          <w:p w14:paraId="06D44786" w14:textId="77777777" w:rsidR="001B4E7D" w:rsidRPr="001B4E7D" w:rsidRDefault="001B4E7D" w:rsidP="00915B89">
            <w:pPr>
              <w:spacing w:line="360" w:lineRule="auto"/>
              <w:jc w:val="center"/>
              <w:rPr>
                <w:rFonts w:ascii="Arial" w:hAnsi="Arial" w:cs="Arial"/>
                <w:b/>
                <w:sz w:val="24"/>
                <w:szCs w:val="24"/>
              </w:rPr>
            </w:pPr>
            <w:r w:rsidRPr="001B4E7D">
              <w:rPr>
                <w:rFonts w:ascii="Arial" w:hAnsi="Arial" w:cs="Arial"/>
                <w:b/>
                <w:sz w:val="24"/>
                <w:szCs w:val="24"/>
              </w:rPr>
              <w:t>Niedozwolone jest podwójne finansowanie wydatków.</w:t>
            </w:r>
          </w:p>
          <w:p w14:paraId="18C88BF7" w14:textId="77777777" w:rsidR="001B4E7D" w:rsidRPr="001B4E7D" w:rsidRDefault="001B4E7D" w:rsidP="00915B89">
            <w:pPr>
              <w:spacing w:line="360" w:lineRule="auto"/>
              <w:jc w:val="center"/>
            </w:pPr>
            <w:r w:rsidRPr="001B4E7D">
              <w:rPr>
                <w:rFonts w:ascii="Arial" w:hAnsi="Arial" w:cs="Arial"/>
                <w:sz w:val="24"/>
                <w:szCs w:val="24"/>
              </w:rPr>
              <w:t>W przypadku niepieniężnego wkładu własnego (np. koszt sali) niedopuszczalna jest sytuacja, w której beneficjent jako wkład własny wnosi do projektu wkład niepieniężny, który w ciągu 7 poprzednich lat (10 lat dla nieruchomości) był współfinansowany ze środków unijnych lub/oraz dotacji z krajowych środków publicznych.</w:t>
            </w:r>
          </w:p>
        </w:tc>
      </w:tr>
    </w:tbl>
    <w:p w14:paraId="1864E9C7" w14:textId="77777777" w:rsidR="001B4E7D" w:rsidRDefault="001B4E7D" w:rsidP="00915B89">
      <w:pPr>
        <w:autoSpaceDE w:val="0"/>
        <w:autoSpaceDN w:val="0"/>
        <w:adjustRightInd w:val="0"/>
        <w:spacing w:before="0" w:after="0" w:line="360" w:lineRule="auto"/>
        <w:contextualSpacing/>
        <w:jc w:val="both"/>
        <w:rPr>
          <w:rFonts w:ascii="Arial" w:hAnsi="Arial" w:cs="Arial"/>
          <w:sz w:val="24"/>
          <w:szCs w:val="24"/>
          <w:lang w:eastAsia="pl-PL"/>
        </w:rPr>
      </w:pPr>
    </w:p>
    <w:p w14:paraId="726947EA" w14:textId="47945C9B" w:rsidR="00EA6FEB" w:rsidRDefault="00EA6FEB" w:rsidP="00915B89">
      <w:pPr>
        <w:autoSpaceDE w:val="0"/>
        <w:autoSpaceDN w:val="0"/>
        <w:adjustRightInd w:val="0"/>
        <w:spacing w:before="0" w:after="0" w:line="360" w:lineRule="auto"/>
        <w:contextualSpacing/>
        <w:jc w:val="both"/>
        <w:rPr>
          <w:rFonts w:ascii="Arial" w:hAnsi="Arial" w:cs="Arial"/>
          <w:sz w:val="24"/>
          <w:szCs w:val="24"/>
          <w:lang w:eastAsia="pl-PL"/>
        </w:rPr>
      </w:pPr>
      <w:r>
        <w:rPr>
          <w:rFonts w:ascii="Arial" w:hAnsi="Arial" w:cs="Arial"/>
          <w:sz w:val="24"/>
          <w:szCs w:val="24"/>
          <w:lang w:eastAsia="pl-PL"/>
        </w:rPr>
        <w:t>Warunki kwalifikowalności wkładu niep</w:t>
      </w:r>
      <w:r w:rsidR="00470FCB">
        <w:rPr>
          <w:rFonts w:ascii="Arial" w:hAnsi="Arial" w:cs="Arial"/>
          <w:sz w:val="24"/>
          <w:szCs w:val="24"/>
          <w:lang w:eastAsia="pl-PL"/>
        </w:rPr>
        <w:t>ieniężnego zostały zamieszczone</w:t>
      </w:r>
      <w:r w:rsidR="00470FCB">
        <w:rPr>
          <w:rFonts w:ascii="Arial" w:hAnsi="Arial" w:cs="Arial"/>
          <w:sz w:val="24"/>
          <w:szCs w:val="24"/>
          <w:lang w:eastAsia="pl-PL"/>
        </w:rPr>
        <w:br/>
      </w:r>
      <w:r>
        <w:rPr>
          <w:rFonts w:ascii="Arial" w:hAnsi="Arial" w:cs="Arial"/>
          <w:sz w:val="24"/>
          <w:szCs w:val="24"/>
          <w:lang w:eastAsia="pl-PL"/>
        </w:rPr>
        <w:t xml:space="preserve">w Wytycznych </w:t>
      </w:r>
      <w:r w:rsidR="00793437">
        <w:rPr>
          <w:rFonts w:ascii="Arial" w:hAnsi="Arial" w:cs="Arial"/>
          <w:sz w:val="24"/>
          <w:szCs w:val="24"/>
          <w:lang w:eastAsia="pl-PL"/>
        </w:rPr>
        <w:t>w zakresie kwalifikowalności wydatków w podrozdziale</w:t>
      </w:r>
      <w:r w:rsidR="000D051B">
        <w:rPr>
          <w:rFonts w:ascii="Arial" w:hAnsi="Arial" w:cs="Arial"/>
          <w:sz w:val="24"/>
          <w:szCs w:val="24"/>
          <w:lang w:eastAsia="pl-PL"/>
        </w:rPr>
        <w:t xml:space="preserve"> 6.10 Wkład niepieniężny.</w:t>
      </w:r>
    </w:p>
    <w:p w14:paraId="4BF8C6EE" w14:textId="5E55724E" w:rsidR="00BB7835" w:rsidRPr="00035A91" w:rsidRDefault="00BB7835" w:rsidP="00970F5D">
      <w:pPr>
        <w:pStyle w:val="Nagwek2"/>
        <w:rPr>
          <w:rFonts w:eastAsia="Calibri"/>
        </w:rPr>
      </w:pPr>
      <w:bookmarkStart w:id="85" w:name="_Toc459968675"/>
      <w:bookmarkStart w:id="86" w:name="_Toc469056222"/>
      <w:bookmarkStart w:id="87" w:name="_Toc472433002"/>
      <w:r w:rsidRPr="00035A91">
        <w:rPr>
          <w:rFonts w:eastAsia="Calibri"/>
        </w:rPr>
        <w:t>Podatek od towarów i usług (VAT)</w:t>
      </w:r>
      <w:bookmarkEnd w:id="85"/>
      <w:bookmarkEnd w:id="86"/>
      <w:bookmarkEnd w:id="87"/>
    </w:p>
    <w:p w14:paraId="21F47A18" w14:textId="77777777" w:rsidR="00833CFD" w:rsidRPr="00DF6C9F" w:rsidRDefault="00833CFD" w:rsidP="00915B89">
      <w:pPr>
        <w:spacing w:line="360" w:lineRule="auto"/>
        <w:jc w:val="both"/>
        <w:rPr>
          <w:rFonts w:ascii="Arial" w:hAnsi="Arial" w:cs="Arial"/>
          <w:sz w:val="24"/>
          <w:szCs w:val="24"/>
        </w:rPr>
      </w:pPr>
      <w:r w:rsidRPr="00DF6C9F">
        <w:rPr>
          <w:rFonts w:ascii="Arial" w:hAnsi="Arial" w:cs="Arial"/>
          <w:sz w:val="24"/>
          <w:szCs w:val="24"/>
        </w:rPr>
        <w:t>Wydatki w ramach projektu mogą obejmować koszt po</w:t>
      </w:r>
      <w:r w:rsidR="00F2329E">
        <w:rPr>
          <w:rFonts w:ascii="Arial" w:hAnsi="Arial" w:cs="Arial"/>
          <w:sz w:val="24"/>
          <w:szCs w:val="24"/>
        </w:rPr>
        <w:t>datku od towarów i usług (VAT).</w:t>
      </w:r>
    </w:p>
    <w:p w14:paraId="3AFCB832" w14:textId="2F2C9EE5" w:rsidR="00833CFD" w:rsidRDefault="00833CFD" w:rsidP="00915B89">
      <w:pPr>
        <w:spacing w:line="360" w:lineRule="auto"/>
        <w:jc w:val="both"/>
        <w:rPr>
          <w:rFonts w:ascii="Arial" w:hAnsi="Arial" w:cs="Arial"/>
          <w:sz w:val="24"/>
          <w:szCs w:val="24"/>
        </w:rPr>
      </w:pPr>
      <w:r w:rsidRPr="00DF6C9F">
        <w:rPr>
          <w:rFonts w:ascii="Arial" w:hAnsi="Arial" w:cs="Arial"/>
          <w:sz w:val="24"/>
          <w:szCs w:val="24"/>
        </w:rPr>
        <w:lastRenderedPageBreak/>
        <w:t>Wydatki te zostaną uznane za kwalifikowalne tylko wtedy</w:t>
      </w:r>
      <w:r w:rsidR="00511EE8">
        <w:rPr>
          <w:rFonts w:ascii="Arial" w:hAnsi="Arial" w:cs="Arial"/>
          <w:sz w:val="24"/>
          <w:szCs w:val="24"/>
        </w:rPr>
        <w:t>, gdy W</w:t>
      </w:r>
      <w:r w:rsidRPr="00DF6C9F">
        <w:rPr>
          <w:rFonts w:ascii="Arial" w:hAnsi="Arial" w:cs="Arial"/>
          <w:sz w:val="24"/>
          <w:szCs w:val="24"/>
        </w:rPr>
        <w:t>nioskodawca nie ma prawnej możliwości ich odzyskania. Możliwość odzyskania podatku VAT rozpatruje się zgodnie z przepisami ustawy z dnia 11 mar</w:t>
      </w:r>
      <w:r w:rsidR="00470FCB">
        <w:rPr>
          <w:rFonts w:ascii="Arial" w:hAnsi="Arial" w:cs="Arial"/>
          <w:sz w:val="24"/>
          <w:szCs w:val="24"/>
        </w:rPr>
        <w:t>ca 2004 r. o podatku od towarów</w:t>
      </w:r>
      <w:r w:rsidR="00470FCB">
        <w:rPr>
          <w:rFonts w:ascii="Arial" w:hAnsi="Arial" w:cs="Arial"/>
          <w:sz w:val="24"/>
          <w:szCs w:val="24"/>
        </w:rPr>
        <w:br/>
      </w:r>
      <w:r w:rsidRPr="00DF6C9F">
        <w:rPr>
          <w:rFonts w:ascii="Arial" w:hAnsi="Arial" w:cs="Arial"/>
          <w:sz w:val="24"/>
          <w:szCs w:val="24"/>
        </w:rPr>
        <w:t>i</w:t>
      </w:r>
      <w:r w:rsidR="00F2329E">
        <w:rPr>
          <w:rFonts w:ascii="Arial" w:hAnsi="Arial" w:cs="Arial"/>
          <w:sz w:val="24"/>
          <w:szCs w:val="24"/>
        </w:rPr>
        <w:t xml:space="preserve"> </w:t>
      </w:r>
      <w:r w:rsidRPr="00DF6C9F">
        <w:rPr>
          <w:rFonts w:ascii="Arial" w:hAnsi="Arial" w:cs="Arial"/>
          <w:sz w:val="24"/>
          <w:szCs w:val="24"/>
        </w:rPr>
        <w:t>usług (</w:t>
      </w:r>
      <w:r w:rsidR="0041317D">
        <w:rPr>
          <w:rFonts w:ascii="Arial" w:hAnsi="Arial" w:cs="Arial"/>
          <w:sz w:val="24"/>
          <w:szCs w:val="24"/>
        </w:rPr>
        <w:t>t.j. Dz.U. 2016 r.</w:t>
      </w:r>
      <w:r w:rsidR="00F2329E">
        <w:rPr>
          <w:rFonts w:ascii="Arial" w:hAnsi="Arial" w:cs="Arial"/>
          <w:sz w:val="24"/>
          <w:szCs w:val="24"/>
        </w:rPr>
        <w:t>,</w:t>
      </w:r>
      <w:r w:rsidR="0041317D">
        <w:rPr>
          <w:rFonts w:ascii="Arial" w:hAnsi="Arial" w:cs="Arial"/>
          <w:sz w:val="24"/>
          <w:szCs w:val="24"/>
        </w:rPr>
        <w:t xml:space="preserve"> poz. 710</w:t>
      </w:r>
      <w:r w:rsidR="00F2329E">
        <w:rPr>
          <w:rFonts w:ascii="Arial" w:hAnsi="Arial" w:cs="Arial"/>
          <w:sz w:val="24"/>
          <w:szCs w:val="24"/>
        </w:rPr>
        <w:t xml:space="preserve"> </w:t>
      </w:r>
      <w:r w:rsidRPr="00DF6C9F">
        <w:rPr>
          <w:rFonts w:ascii="Arial" w:hAnsi="Arial" w:cs="Arial"/>
          <w:sz w:val="24"/>
          <w:szCs w:val="24"/>
        </w:rPr>
        <w:t>z późn. zm.), zwanej dalej ustawą VAT oraz aktów wykonawczych do tej ustawy.</w:t>
      </w:r>
    </w:p>
    <w:p w14:paraId="0C3328F7" w14:textId="77777777" w:rsidR="00833CFD" w:rsidRPr="00DF6C9F" w:rsidRDefault="00833CFD" w:rsidP="00915B89">
      <w:pPr>
        <w:spacing w:line="360" w:lineRule="auto"/>
        <w:jc w:val="both"/>
        <w:rPr>
          <w:rFonts w:ascii="Arial" w:hAnsi="Arial" w:cs="Arial"/>
          <w:sz w:val="24"/>
          <w:szCs w:val="24"/>
        </w:rPr>
      </w:pPr>
      <w:r w:rsidRPr="00DF6C9F">
        <w:rPr>
          <w:rFonts w:ascii="Arial" w:hAnsi="Arial" w:cs="Arial"/>
          <w:sz w:val="24"/>
          <w:szCs w:val="24"/>
        </w:rPr>
        <w:t xml:space="preserve">Oznacza to, iż zapłacony VAT może być uznany za wydatek kwalifikowalny wyłączne wówczas, gdy </w:t>
      </w:r>
      <w:r w:rsidR="00511EE8">
        <w:rPr>
          <w:rFonts w:ascii="Arial" w:hAnsi="Arial" w:cs="Arial"/>
          <w:color w:val="000000"/>
          <w:sz w:val="24"/>
          <w:szCs w:val="24"/>
        </w:rPr>
        <w:t>W</w:t>
      </w:r>
      <w:r w:rsidRPr="00DF6C9F">
        <w:rPr>
          <w:rFonts w:ascii="Arial" w:hAnsi="Arial" w:cs="Arial"/>
          <w:color w:val="000000"/>
          <w:sz w:val="24"/>
          <w:szCs w:val="24"/>
        </w:rPr>
        <w:t>nioskodawcy</w:t>
      </w:r>
      <w:r w:rsidRPr="00DF6C9F">
        <w:rPr>
          <w:rFonts w:ascii="Arial" w:hAnsi="Arial" w:cs="Arial"/>
          <w:sz w:val="24"/>
          <w:szCs w:val="24"/>
        </w:rPr>
        <w:t>, zgodnie z obowiązu</w:t>
      </w:r>
      <w:r w:rsidR="009568F8">
        <w:rPr>
          <w:rFonts w:ascii="Arial" w:hAnsi="Arial" w:cs="Arial"/>
          <w:sz w:val="24"/>
          <w:szCs w:val="24"/>
        </w:rPr>
        <w:t>jącym ustawodawstwem krajowym,</w:t>
      </w:r>
      <w:r w:rsidRPr="00DF6C9F">
        <w:rPr>
          <w:rFonts w:ascii="Arial" w:hAnsi="Arial" w:cs="Arial"/>
          <w:sz w:val="24"/>
          <w:szCs w:val="24"/>
        </w:rPr>
        <w:t xml:space="preserve"> nie przysługuje prawo (</w:t>
      </w:r>
      <w:r w:rsidR="00511EE8">
        <w:rPr>
          <w:rFonts w:ascii="Arial" w:hAnsi="Arial" w:cs="Arial"/>
          <w:color w:val="000000"/>
          <w:sz w:val="24"/>
          <w:szCs w:val="24"/>
        </w:rPr>
        <w:t>czyli W</w:t>
      </w:r>
      <w:r w:rsidRPr="00DF6C9F">
        <w:rPr>
          <w:rFonts w:ascii="Arial" w:hAnsi="Arial" w:cs="Arial"/>
          <w:color w:val="000000"/>
          <w:sz w:val="24"/>
          <w:szCs w:val="24"/>
        </w:rPr>
        <w:t xml:space="preserve">nioskodawca </w:t>
      </w:r>
      <w:r w:rsidRPr="00DF6C9F">
        <w:rPr>
          <w:rFonts w:ascii="Arial" w:hAnsi="Arial" w:cs="Arial"/>
          <w:sz w:val="24"/>
          <w:szCs w:val="24"/>
        </w:rPr>
        <w:t>nie ma prawnych możliwości) do obniżenia</w:t>
      </w:r>
      <w:r w:rsidR="009568F8">
        <w:rPr>
          <w:rFonts w:ascii="Arial" w:hAnsi="Arial" w:cs="Arial"/>
          <w:sz w:val="24"/>
          <w:szCs w:val="24"/>
        </w:rPr>
        <w:t xml:space="preserve"> kwoty podatku należnego o kwotę podatku </w:t>
      </w:r>
      <w:r w:rsidRPr="00DF6C9F">
        <w:rPr>
          <w:rFonts w:ascii="Arial" w:hAnsi="Arial" w:cs="Arial"/>
          <w:sz w:val="24"/>
          <w:szCs w:val="24"/>
        </w:rPr>
        <w:t>naliczonego lub</w:t>
      </w:r>
      <w:r>
        <w:rPr>
          <w:rFonts w:ascii="Arial" w:hAnsi="Arial" w:cs="Arial"/>
          <w:sz w:val="24"/>
          <w:szCs w:val="24"/>
        </w:rPr>
        <w:t> </w:t>
      </w:r>
      <w:r w:rsidRPr="00DF6C9F">
        <w:rPr>
          <w:rFonts w:ascii="Arial" w:hAnsi="Arial" w:cs="Arial"/>
          <w:sz w:val="24"/>
          <w:szCs w:val="24"/>
        </w:rPr>
        <w:t xml:space="preserve">ubiegania </w:t>
      </w:r>
      <w:r w:rsidR="009568F8">
        <w:rPr>
          <w:rFonts w:ascii="Arial" w:hAnsi="Arial" w:cs="Arial"/>
          <w:sz w:val="24"/>
          <w:szCs w:val="24"/>
        </w:rPr>
        <w:t>się o zwrot VAT. Posiadanie wyżej wymienionego prawa</w:t>
      </w:r>
      <w:r w:rsidRPr="00DF6C9F">
        <w:rPr>
          <w:rFonts w:ascii="Arial" w:hAnsi="Arial" w:cs="Arial"/>
          <w:sz w:val="24"/>
          <w:szCs w:val="24"/>
        </w:rPr>
        <w:t xml:space="preserve"> (potencjalnej </w:t>
      </w:r>
      <w:r w:rsidR="009568F8">
        <w:rPr>
          <w:rFonts w:ascii="Arial" w:hAnsi="Arial" w:cs="Arial"/>
          <w:sz w:val="24"/>
          <w:szCs w:val="24"/>
        </w:rPr>
        <w:t>prawnej możliwości) wyklucza</w:t>
      </w:r>
      <w:r w:rsidRPr="00DF6C9F">
        <w:rPr>
          <w:rFonts w:ascii="Arial" w:hAnsi="Arial" w:cs="Arial"/>
          <w:sz w:val="24"/>
          <w:szCs w:val="24"/>
        </w:rPr>
        <w:t xml:space="preserve"> uznanie</w:t>
      </w:r>
      <w:r w:rsidR="009568F8">
        <w:rPr>
          <w:rFonts w:ascii="Arial" w:hAnsi="Arial" w:cs="Arial"/>
          <w:sz w:val="24"/>
          <w:szCs w:val="24"/>
        </w:rPr>
        <w:t xml:space="preserve"> wydatku za kwalifikowalny, nawet jeśli</w:t>
      </w:r>
      <w:r w:rsidR="00911331">
        <w:rPr>
          <w:rFonts w:ascii="Arial" w:hAnsi="Arial" w:cs="Arial"/>
          <w:sz w:val="24"/>
          <w:szCs w:val="24"/>
        </w:rPr>
        <w:t xml:space="preserve"> faktycznie zwrot </w:t>
      </w:r>
      <w:r w:rsidRPr="00DF6C9F">
        <w:rPr>
          <w:rFonts w:ascii="Arial" w:hAnsi="Arial" w:cs="Arial"/>
          <w:sz w:val="24"/>
          <w:szCs w:val="24"/>
        </w:rPr>
        <w:t xml:space="preserve">nie </w:t>
      </w:r>
      <w:r w:rsidR="009568F8">
        <w:rPr>
          <w:rFonts w:ascii="Arial" w:hAnsi="Arial" w:cs="Arial"/>
          <w:sz w:val="24"/>
          <w:szCs w:val="24"/>
        </w:rPr>
        <w:t>nastąpił, np. ze</w:t>
      </w:r>
      <w:r w:rsidRPr="00DF6C9F">
        <w:rPr>
          <w:rFonts w:ascii="Arial" w:hAnsi="Arial" w:cs="Arial"/>
          <w:sz w:val="24"/>
          <w:szCs w:val="24"/>
        </w:rPr>
        <w:t xml:space="preserve"> wzgl</w:t>
      </w:r>
      <w:r w:rsidR="00911331">
        <w:rPr>
          <w:rFonts w:ascii="Arial" w:hAnsi="Arial" w:cs="Arial"/>
          <w:sz w:val="24"/>
          <w:szCs w:val="24"/>
        </w:rPr>
        <w:t>ędu na nie</w:t>
      </w:r>
      <w:r w:rsidR="009568F8">
        <w:rPr>
          <w:rFonts w:ascii="Arial" w:hAnsi="Arial" w:cs="Arial"/>
          <w:sz w:val="24"/>
          <w:szCs w:val="24"/>
        </w:rPr>
        <w:t>podjęcie przez</w:t>
      </w:r>
      <w:r>
        <w:rPr>
          <w:rFonts w:ascii="Arial" w:hAnsi="Arial" w:cs="Arial"/>
          <w:sz w:val="24"/>
          <w:szCs w:val="24"/>
        </w:rPr>
        <w:t xml:space="preserve"> W</w:t>
      </w:r>
      <w:r w:rsidR="00911331">
        <w:rPr>
          <w:rFonts w:ascii="Arial" w:hAnsi="Arial" w:cs="Arial"/>
          <w:sz w:val="24"/>
          <w:szCs w:val="24"/>
        </w:rPr>
        <w:t>nioskodawcę czynności</w:t>
      </w:r>
      <w:r w:rsidRPr="00DF6C9F">
        <w:rPr>
          <w:rFonts w:ascii="Arial" w:hAnsi="Arial" w:cs="Arial"/>
          <w:sz w:val="24"/>
          <w:szCs w:val="24"/>
        </w:rPr>
        <w:t xml:space="preserve"> zmierzających do realizacji tego prawa. </w:t>
      </w:r>
    </w:p>
    <w:p w14:paraId="21B73432" w14:textId="56E2015B" w:rsidR="00833CFD" w:rsidRPr="00B9217D" w:rsidRDefault="00833CFD" w:rsidP="00915B89">
      <w:pPr>
        <w:spacing w:line="360" w:lineRule="auto"/>
        <w:jc w:val="both"/>
        <w:rPr>
          <w:rFonts w:ascii="Arial" w:hAnsi="Arial" w:cs="Arial"/>
          <w:sz w:val="24"/>
          <w:szCs w:val="24"/>
        </w:rPr>
      </w:pPr>
      <w:r w:rsidRPr="00DF6C9F">
        <w:rPr>
          <w:rFonts w:ascii="Arial" w:hAnsi="Arial" w:cs="Arial"/>
          <w:color w:val="000000"/>
          <w:sz w:val="24"/>
          <w:szCs w:val="24"/>
        </w:rPr>
        <w:t>Dopuszcza się sytuację, w której VAT będzie kwalifikowalny jedynie dla części projektu. W takiej sytuacji wnioskodawcę zobowiązuje się do przedstawie</w:t>
      </w:r>
      <w:r w:rsidR="00470FCB">
        <w:rPr>
          <w:rFonts w:ascii="Arial" w:hAnsi="Arial" w:cs="Arial"/>
          <w:color w:val="000000"/>
          <w:sz w:val="24"/>
          <w:szCs w:val="24"/>
        </w:rPr>
        <w:t>nia</w:t>
      </w:r>
      <w:r w:rsidR="00470FCB">
        <w:rPr>
          <w:rFonts w:ascii="Arial" w:hAnsi="Arial" w:cs="Arial"/>
          <w:color w:val="000000"/>
          <w:sz w:val="24"/>
          <w:szCs w:val="24"/>
        </w:rPr>
        <w:br/>
      </w:r>
      <w:r>
        <w:rPr>
          <w:rFonts w:ascii="Arial" w:hAnsi="Arial" w:cs="Arial"/>
          <w:color w:val="000000"/>
          <w:sz w:val="24"/>
          <w:szCs w:val="24"/>
        </w:rPr>
        <w:t xml:space="preserve">we wniosku o dofinansowanie </w:t>
      </w:r>
      <w:r w:rsidR="001D5E29">
        <w:rPr>
          <w:rFonts w:ascii="Arial" w:hAnsi="Arial" w:cs="Arial"/>
          <w:color w:val="000000"/>
          <w:sz w:val="24"/>
          <w:szCs w:val="24"/>
        </w:rPr>
        <w:t xml:space="preserve">projektu </w:t>
      </w:r>
      <w:r w:rsidRPr="00DF6C9F">
        <w:rPr>
          <w:rFonts w:ascii="Arial" w:hAnsi="Arial" w:cs="Arial"/>
          <w:color w:val="000000"/>
          <w:sz w:val="24"/>
          <w:szCs w:val="24"/>
        </w:rPr>
        <w:t>w</w:t>
      </w:r>
      <w:r w:rsidR="00256ADF">
        <w:rPr>
          <w:rFonts w:ascii="Arial" w:hAnsi="Arial" w:cs="Arial"/>
          <w:color w:val="000000"/>
          <w:sz w:val="24"/>
          <w:szCs w:val="24"/>
        </w:rPr>
        <w:t xml:space="preserve"> </w:t>
      </w:r>
      <w:r w:rsidRPr="00DF6C9F">
        <w:rPr>
          <w:rFonts w:ascii="Arial" w:hAnsi="Arial" w:cs="Arial"/>
          <w:color w:val="000000"/>
          <w:sz w:val="24"/>
          <w:szCs w:val="24"/>
        </w:rPr>
        <w:t>sposób przejrzysty systemu rozliczania projektu, tak aby nie było wątpliwości w</w:t>
      </w:r>
      <w:r w:rsidR="00256ADF">
        <w:rPr>
          <w:rFonts w:ascii="Arial" w:hAnsi="Arial" w:cs="Arial"/>
          <w:color w:val="000000"/>
          <w:sz w:val="24"/>
          <w:szCs w:val="24"/>
        </w:rPr>
        <w:t xml:space="preserve"> </w:t>
      </w:r>
      <w:r w:rsidRPr="00DF6C9F">
        <w:rPr>
          <w:rFonts w:ascii="Arial" w:hAnsi="Arial" w:cs="Arial"/>
          <w:color w:val="000000"/>
          <w:sz w:val="24"/>
          <w:szCs w:val="24"/>
        </w:rPr>
        <w:t xml:space="preserve">jakiej części oraz w jakim zakresie VAT może być uznany </w:t>
      </w:r>
      <w:r w:rsidRPr="00B9217D">
        <w:rPr>
          <w:rFonts w:ascii="Arial" w:hAnsi="Arial" w:cs="Arial"/>
          <w:sz w:val="24"/>
          <w:szCs w:val="24"/>
        </w:rPr>
        <w:t>za wydatek kwalifikowalny.</w:t>
      </w:r>
    </w:p>
    <w:p w14:paraId="0C5A18F1" w14:textId="33F01805" w:rsidR="00833CFD" w:rsidRPr="00B9217D" w:rsidRDefault="00833CFD" w:rsidP="00915B89">
      <w:pPr>
        <w:spacing w:line="360" w:lineRule="auto"/>
        <w:jc w:val="both"/>
        <w:rPr>
          <w:rFonts w:ascii="Arial" w:hAnsi="Arial" w:cs="Arial"/>
          <w:sz w:val="24"/>
          <w:szCs w:val="24"/>
        </w:rPr>
      </w:pPr>
      <w:r w:rsidRPr="00B9217D">
        <w:rPr>
          <w:rFonts w:ascii="Arial" w:hAnsi="Arial" w:cs="Arial"/>
          <w:sz w:val="24"/>
          <w:szCs w:val="24"/>
        </w:rPr>
        <w:t>Wn</w:t>
      </w:r>
      <w:r w:rsidR="009568F8">
        <w:rPr>
          <w:rFonts w:ascii="Arial" w:hAnsi="Arial" w:cs="Arial"/>
          <w:sz w:val="24"/>
          <w:szCs w:val="24"/>
        </w:rPr>
        <w:t>ioskodawca, który uzna</w:t>
      </w:r>
      <w:r w:rsidR="00911331">
        <w:rPr>
          <w:rFonts w:ascii="Arial" w:hAnsi="Arial" w:cs="Arial"/>
          <w:sz w:val="24"/>
          <w:szCs w:val="24"/>
        </w:rPr>
        <w:t xml:space="preserve"> </w:t>
      </w:r>
      <w:r w:rsidR="009568F8">
        <w:rPr>
          <w:rFonts w:ascii="Arial" w:hAnsi="Arial" w:cs="Arial"/>
          <w:sz w:val="24"/>
          <w:szCs w:val="24"/>
        </w:rPr>
        <w:t>VAT za wydatek</w:t>
      </w:r>
      <w:r w:rsidRPr="00B9217D">
        <w:rPr>
          <w:rFonts w:ascii="Arial" w:hAnsi="Arial" w:cs="Arial"/>
          <w:sz w:val="24"/>
          <w:szCs w:val="24"/>
        </w:rPr>
        <w:t xml:space="preserve"> kwalifikow</w:t>
      </w:r>
      <w:r w:rsidR="00470FCB">
        <w:rPr>
          <w:rFonts w:ascii="Arial" w:hAnsi="Arial" w:cs="Arial"/>
          <w:sz w:val="24"/>
          <w:szCs w:val="24"/>
        </w:rPr>
        <w:t>alny jest zobowiązany</w:t>
      </w:r>
      <w:r w:rsidR="00470FCB">
        <w:rPr>
          <w:rFonts w:ascii="Arial" w:hAnsi="Arial" w:cs="Arial"/>
          <w:sz w:val="24"/>
          <w:szCs w:val="24"/>
        </w:rPr>
        <w:br/>
      </w:r>
      <w:r w:rsidRPr="00B9217D">
        <w:rPr>
          <w:rFonts w:ascii="Arial" w:hAnsi="Arial" w:cs="Arial"/>
          <w:sz w:val="24"/>
          <w:szCs w:val="24"/>
        </w:rPr>
        <w:t>do przedstawienia w treści wniosku o dofinansowanie szczegółowego uzasadnienia zawierające</w:t>
      </w:r>
      <w:r w:rsidR="00911331">
        <w:rPr>
          <w:rFonts w:ascii="Arial" w:hAnsi="Arial" w:cs="Arial"/>
          <w:sz w:val="24"/>
          <w:szCs w:val="24"/>
        </w:rPr>
        <w:t xml:space="preserve">go podstawę prawną </w:t>
      </w:r>
      <w:r w:rsidR="009568F8">
        <w:rPr>
          <w:rFonts w:ascii="Arial" w:hAnsi="Arial" w:cs="Arial"/>
          <w:sz w:val="24"/>
          <w:szCs w:val="24"/>
        </w:rPr>
        <w:t xml:space="preserve">wskazującą na </w:t>
      </w:r>
      <w:r w:rsidR="00911331">
        <w:rPr>
          <w:rFonts w:ascii="Arial" w:hAnsi="Arial" w:cs="Arial"/>
          <w:sz w:val="24"/>
          <w:szCs w:val="24"/>
        </w:rPr>
        <w:t>brak możliwości obniżenia VAT</w:t>
      </w:r>
      <w:r w:rsidRPr="00B9217D">
        <w:rPr>
          <w:rFonts w:ascii="Arial" w:hAnsi="Arial" w:cs="Arial"/>
          <w:sz w:val="24"/>
          <w:szCs w:val="24"/>
        </w:rPr>
        <w:t xml:space="preserve"> należ</w:t>
      </w:r>
      <w:r w:rsidR="009568F8">
        <w:rPr>
          <w:rFonts w:ascii="Arial" w:hAnsi="Arial" w:cs="Arial"/>
          <w:sz w:val="24"/>
          <w:szCs w:val="24"/>
        </w:rPr>
        <w:t>nego o</w:t>
      </w:r>
      <w:r w:rsidR="00911331">
        <w:rPr>
          <w:rFonts w:ascii="Arial" w:hAnsi="Arial" w:cs="Arial"/>
          <w:sz w:val="24"/>
          <w:szCs w:val="24"/>
        </w:rPr>
        <w:t xml:space="preserve"> VAT naliczony zarówno na dzień</w:t>
      </w:r>
      <w:r w:rsidR="009568F8">
        <w:rPr>
          <w:rFonts w:ascii="Arial" w:hAnsi="Arial" w:cs="Arial"/>
          <w:sz w:val="24"/>
          <w:szCs w:val="24"/>
        </w:rPr>
        <w:t xml:space="preserve"> sporządzania </w:t>
      </w:r>
      <w:r w:rsidR="00911331">
        <w:rPr>
          <w:rFonts w:ascii="Arial" w:hAnsi="Arial" w:cs="Arial"/>
          <w:sz w:val="24"/>
          <w:szCs w:val="24"/>
        </w:rPr>
        <w:t xml:space="preserve">wniosku </w:t>
      </w:r>
      <w:r w:rsidR="005F5CD5">
        <w:rPr>
          <w:rFonts w:ascii="Arial" w:hAnsi="Arial" w:cs="Arial"/>
          <w:sz w:val="24"/>
          <w:szCs w:val="24"/>
        </w:rPr>
        <w:br/>
      </w:r>
      <w:r w:rsidR="009568F8">
        <w:rPr>
          <w:rFonts w:ascii="Arial" w:hAnsi="Arial" w:cs="Arial"/>
          <w:sz w:val="24"/>
          <w:szCs w:val="24"/>
        </w:rPr>
        <w:t xml:space="preserve">o </w:t>
      </w:r>
      <w:r w:rsidRPr="00B9217D">
        <w:rPr>
          <w:rFonts w:ascii="Arial" w:hAnsi="Arial" w:cs="Arial"/>
          <w:sz w:val="24"/>
          <w:szCs w:val="24"/>
        </w:rPr>
        <w:t>dofin</w:t>
      </w:r>
      <w:r w:rsidR="009568F8">
        <w:rPr>
          <w:rFonts w:ascii="Arial" w:hAnsi="Arial" w:cs="Arial"/>
          <w:sz w:val="24"/>
          <w:szCs w:val="24"/>
        </w:rPr>
        <w:t>ansowanie, jak również mając na</w:t>
      </w:r>
      <w:r w:rsidRPr="00B9217D">
        <w:rPr>
          <w:rFonts w:ascii="Arial" w:hAnsi="Arial" w:cs="Arial"/>
          <w:sz w:val="24"/>
          <w:szCs w:val="24"/>
        </w:rPr>
        <w:t xml:space="preserve"> uwadze </w:t>
      </w:r>
      <w:r w:rsidR="009568F8">
        <w:rPr>
          <w:rFonts w:ascii="Arial" w:hAnsi="Arial" w:cs="Arial"/>
          <w:sz w:val="24"/>
          <w:szCs w:val="24"/>
        </w:rPr>
        <w:t>planowany</w:t>
      </w:r>
      <w:r w:rsidR="00911331">
        <w:rPr>
          <w:rFonts w:ascii="Arial" w:hAnsi="Arial" w:cs="Arial"/>
          <w:sz w:val="24"/>
          <w:szCs w:val="24"/>
        </w:rPr>
        <w:t xml:space="preserve"> sposób </w:t>
      </w:r>
      <w:r w:rsidRPr="00B9217D">
        <w:rPr>
          <w:rFonts w:ascii="Arial" w:hAnsi="Arial" w:cs="Arial"/>
          <w:sz w:val="24"/>
          <w:szCs w:val="24"/>
        </w:rPr>
        <w:t xml:space="preserve">wykorzystania </w:t>
      </w:r>
      <w:r w:rsidR="005F5CD5">
        <w:rPr>
          <w:rFonts w:ascii="Arial" w:hAnsi="Arial" w:cs="Arial"/>
          <w:sz w:val="24"/>
          <w:szCs w:val="24"/>
        </w:rPr>
        <w:br/>
      </w:r>
      <w:r w:rsidRPr="00B9217D">
        <w:rPr>
          <w:rFonts w:ascii="Arial" w:hAnsi="Arial" w:cs="Arial"/>
          <w:sz w:val="24"/>
          <w:szCs w:val="24"/>
        </w:rPr>
        <w:t>w przyszłości (w okresie realizacji projektu oraz w okresie trwałości projektu) majątku wytworzonego w związku z realizacją projektu.</w:t>
      </w:r>
    </w:p>
    <w:p w14:paraId="4A90F4F4" w14:textId="0924B83B" w:rsidR="00970F5D" w:rsidRDefault="00833CFD" w:rsidP="00915B89">
      <w:pPr>
        <w:spacing w:line="360" w:lineRule="auto"/>
        <w:jc w:val="both"/>
        <w:rPr>
          <w:rFonts w:ascii="Arial" w:hAnsi="Arial" w:cs="Arial"/>
          <w:color w:val="000000"/>
          <w:sz w:val="24"/>
          <w:szCs w:val="24"/>
        </w:rPr>
      </w:pPr>
      <w:r w:rsidRPr="00DF6C9F">
        <w:rPr>
          <w:rFonts w:ascii="Arial" w:hAnsi="Arial" w:cs="Arial"/>
          <w:sz w:val="24"/>
          <w:szCs w:val="24"/>
        </w:rPr>
        <w:t xml:space="preserve">Na etapie podpisywania umowy o dofinansowanie projektu, </w:t>
      </w:r>
      <w:r w:rsidR="00511EE8">
        <w:rPr>
          <w:rFonts w:ascii="Arial" w:hAnsi="Arial" w:cs="Arial"/>
          <w:color w:val="000000"/>
          <w:sz w:val="24"/>
          <w:szCs w:val="24"/>
        </w:rPr>
        <w:t>W</w:t>
      </w:r>
      <w:r w:rsidRPr="00DF6C9F">
        <w:rPr>
          <w:rFonts w:ascii="Arial" w:hAnsi="Arial" w:cs="Arial"/>
          <w:color w:val="000000"/>
          <w:sz w:val="24"/>
          <w:szCs w:val="24"/>
        </w:rPr>
        <w:t>nioskodawca</w:t>
      </w:r>
      <w:r w:rsidRPr="00DF6C9F">
        <w:rPr>
          <w:rFonts w:ascii="Arial" w:hAnsi="Arial" w:cs="Arial"/>
          <w:sz w:val="24"/>
          <w:szCs w:val="24"/>
        </w:rPr>
        <w:t xml:space="preserve"> (oraz każdy z</w:t>
      </w:r>
      <w:r w:rsidR="00E67F6B">
        <w:rPr>
          <w:rFonts w:ascii="Arial" w:hAnsi="Arial" w:cs="Arial"/>
          <w:sz w:val="24"/>
          <w:szCs w:val="24"/>
        </w:rPr>
        <w:t xml:space="preserve"> P</w:t>
      </w:r>
      <w:r w:rsidR="009568F8">
        <w:rPr>
          <w:rFonts w:ascii="Arial" w:hAnsi="Arial" w:cs="Arial"/>
          <w:sz w:val="24"/>
          <w:szCs w:val="24"/>
        </w:rPr>
        <w:t>artnerów) składa oświadczenie o kwalifikowalności</w:t>
      </w:r>
      <w:r w:rsidR="00911331">
        <w:rPr>
          <w:rFonts w:ascii="Arial" w:hAnsi="Arial" w:cs="Arial"/>
          <w:sz w:val="24"/>
          <w:szCs w:val="24"/>
        </w:rPr>
        <w:t xml:space="preserve"> podatku</w:t>
      </w:r>
      <w:r w:rsidRPr="00DF6C9F">
        <w:rPr>
          <w:rFonts w:ascii="Arial" w:hAnsi="Arial" w:cs="Arial"/>
          <w:sz w:val="24"/>
          <w:szCs w:val="24"/>
        </w:rPr>
        <w:t xml:space="preserve"> VAT </w:t>
      </w:r>
      <w:r w:rsidR="002C6B60">
        <w:rPr>
          <w:rFonts w:ascii="Arial" w:hAnsi="Arial" w:cs="Arial"/>
          <w:sz w:val="24"/>
          <w:szCs w:val="24"/>
        </w:rPr>
        <w:br/>
      </w:r>
      <w:r w:rsidRPr="00DF6C9F">
        <w:rPr>
          <w:rFonts w:ascii="Arial" w:hAnsi="Arial" w:cs="Arial"/>
          <w:sz w:val="24"/>
          <w:szCs w:val="24"/>
        </w:rPr>
        <w:t>w</w:t>
      </w:r>
      <w:r w:rsidR="00256ADF">
        <w:rPr>
          <w:rFonts w:ascii="Arial" w:hAnsi="Arial" w:cs="Arial"/>
          <w:sz w:val="24"/>
          <w:szCs w:val="24"/>
        </w:rPr>
        <w:t xml:space="preserve"> </w:t>
      </w:r>
      <w:r w:rsidR="00911331">
        <w:rPr>
          <w:rFonts w:ascii="Arial" w:hAnsi="Arial" w:cs="Arial"/>
          <w:sz w:val="24"/>
          <w:szCs w:val="24"/>
        </w:rPr>
        <w:t>ramach realizowanego</w:t>
      </w:r>
      <w:r w:rsidR="009568F8">
        <w:rPr>
          <w:rFonts w:ascii="Arial" w:hAnsi="Arial" w:cs="Arial"/>
          <w:sz w:val="24"/>
          <w:szCs w:val="24"/>
        </w:rPr>
        <w:t xml:space="preserve"> projektu oraz </w:t>
      </w:r>
      <w:r w:rsidRPr="00DF6C9F">
        <w:rPr>
          <w:rFonts w:ascii="Arial" w:hAnsi="Arial" w:cs="Arial"/>
          <w:sz w:val="24"/>
          <w:szCs w:val="24"/>
        </w:rPr>
        <w:t>zobowiązuje się do zwrotu zrefundowane</w:t>
      </w:r>
      <w:r w:rsidR="009568F8">
        <w:rPr>
          <w:rFonts w:ascii="Arial" w:hAnsi="Arial" w:cs="Arial"/>
          <w:sz w:val="24"/>
          <w:szCs w:val="24"/>
        </w:rPr>
        <w:t xml:space="preserve">j </w:t>
      </w:r>
      <w:r w:rsidR="009568F8">
        <w:rPr>
          <w:rFonts w:ascii="Arial" w:hAnsi="Arial" w:cs="Arial"/>
          <w:sz w:val="24"/>
          <w:szCs w:val="24"/>
        </w:rPr>
        <w:lastRenderedPageBreak/>
        <w:t xml:space="preserve">części poniesionego podatku VAT, jeżeli zaistnieją </w:t>
      </w:r>
      <w:r w:rsidRPr="00DF6C9F">
        <w:rPr>
          <w:rFonts w:ascii="Arial" w:hAnsi="Arial" w:cs="Arial"/>
          <w:sz w:val="24"/>
          <w:szCs w:val="24"/>
        </w:rPr>
        <w:t xml:space="preserve">przesłanki umożliwiające odzyskanie tego podatku przez </w:t>
      </w:r>
      <w:r w:rsidR="00511EE8">
        <w:rPr>
          <w:rFonts w:ascii="Arial" w:hAnsi="Arial" w:cs="Arial"/>
          <w:color w:val="000000"/>
          <w:sz w:val="24"/>
          <w:szCs w:val="24"/>
        </w:rPr>
        <w:t>W</w:t>
      </w:r>
      <w:r w:rsidRPr="00DF6C9F">
        <w:rPr>
          <w:rFonts w:ascii="Arial" w:hAnsi="Arial" w:cs="Arial"/>
          <w:color w:val="000000"/>
          <w:sz w:val="24"/>
          <w:szCs w:val="24"/>
        </w:rPr>
        <w:t>nioskodawcę.</w:t>
      </w:r>
    </w:p>
    <w:p w14:paraId="57FFD1D4" w14:textId="0F0EFCF2" w:rsidR="00BB7835" w:rsidRPr="00035A91" w:rsidRDefault="00BB7835" w:rsidP="00970F5D">
      <w:pPr>
        <w:pStyle w:val="Nagwek2"/>
        <w:rPr>
          <w:rFonts w:eastAsia="Calibri"/>
        </w:rPr>
      </w:pPr>
      <w:bookmarkStart w:id="88" w:name="_Toc459968676"/>
      <w:bookmarkStart w:id="89" w:name="_Toc469056223"/>
      <w:bookmarkStart w:id="90" w:name="_Toc472433003"/>
      <w:r w:rsidRPr="00035A91">
        <w:rPr>
          <w:rFonts w:eastAsia="Calibri"/>
        </w:rPr>
        <w:t>Cross</w:t>
      </w:r>
      <w:r w:rsidR="00625599" w:rsidRPr="00035A91">
        <w:rPr>
          <w:rFonts w:eastAsia="Calibri"/>
        </w:rPr>
        <w:t>-</w:t>
      </w:r>
      <w:r w:rsidRPr="00035A91">
        <w:rPr>
          <w:rFonts w:eastAsia="Calibri"/>
        </w:rPr>
        <w:t>Fin</w:t>
      </w:r>
      <w:r w:rsidR="00312084" w:rsidRPr="00035A91">
        <w:rPr>
          <w:rFonts w:eastAsia="Calibri"/>
        </w:rPr>
        <w:t>ancing</w:t>
      </w:r>
      <w:bookmarkEnd w:id="88"/>
      <w:bookmarkEnd w:id="89"/>
      <w:bookmarkEnd w:id="90"/>
    </w:p>
    <w:p w14:paraId="0C2190CE" w14:textId="77777777" w:rsidR="00082D7E" w:rsidRDefault="00833CFD" w:rsidP="00915B89">
      <w:pPr>
        <w:spacing w:line="360" w:lineRule="auto"/>
        <w:jc w:val="both"/>
        <w:rPr>
          <w:rFonts w:ascii="Arial" w:hAnsi="Arial" w:cs="Arial"/>
          <w:sz w:val="24"/>
          <w:szCs w:val="24"/>
        </w:rPr>
      </w:pPr>
      <w:r w:rsidRPr="00833CFD">
        <w:rPr>
          <w:rFonts w:ascii="Arial" w:hAnsi="Arial" w:cs="Arial"/>
          <w:sz w:val="24"/>
          <w:szCs w:val="24"/>
        </w:rPr>
        <w:t>W ramach konkursu nie ma możliwości ponoszenia wydatków w ramach cross-financingu.</w:t>
      </w:r>
    </w:p>
    <w:p w14:paraId="7EBCD9B1" w14:textId="4D0A84E3" w:rsidR="00DD17CD" w:rsidRPr="00035A91" w:rsidRDefault="00BB7835" w:rsidP="00970F5D">
      <w:pPr>
        <w:pStyle w:val="Nagwek2"/>
        <w:rPr>
          <w:rFonts w:eastAsia="Calibri"/>
        </w:rPr>
      </w:pPr>
      <w:bookmarkStart w:id="91" w:name="_Toc459968677"/>
      <w:bookmarkStart w:id="92" w:name="_Toc469056224"/>
      <w:bookmarkStart w:id="93" w:name="_Toc472433004"/>
      <w:r w:rsidRPr="00035A91">
        <w:rPr>
          <w:rFonts w:eastAsia="Calibri"/>
        </w:rPr>
        <w:t>Środki trwałe</w:t>
      </w:r>
      <w:bookmarkEnd w:id="91"/>
      <w:bookmarkEnd w:id="92"/>
      <w:bookmarkEnd w:id="93"/>
    </w:p>
    <w:p w14:paraId="2DF8579C" w14:textId="641036D3" w:rsidR="0088457E" w:rsidRDefault="0088457E" w:rsidP="00915B89">
      <w:pPr>
        <w:keepNext/>
        <w:keepLines/>
        <w:spacing w:line="360" w:lineRule="auto"/>
        <w:jc w:val="both"/>
        <w:rPr>
          <w:rFonts w:ascii="Arial" w:hAnsi="Arial" w:cs="Arial"/>
          <w:sz w:val="24"/>
          <w:szCs w:val="24"/>
        </w:rPr>
      </w:pPr>
      <w:r>
        <w:rPr>
          <w:rFonts w:ascii="Arial" w:hAnsi="Arial" w:cs="Arial"/>
          <w:sz w:val="24"/>
          <w:szCs w:val="24"/>
        </w:rPr>
        <w:t>Szczegółowe informacje dotyczące środkó</w:t>
      </w:r>
      <w:r w:rsidR="00470FCB">
        <w:rPr>
          <w:rFonts w:ascii="Arial" w:hAnsi="Arial" w:cs="Arial"/>
          <w:sz w:val="24"/>
          <w:szCs w:val="24"/>
        </w:rPr>
        <w:t>w trwałych zawarto w Wytycznych</w:t>
      </w:r>
      <w:r w:rsidR="00470FCB">
        <w:rPr>
          <w:rFonts w:ascii="Arial" w:hAnsi="Arial" w:cs="Arial"/>
          <w:sz w:val="24"/>
          <w:szCs w:val="24"/>
        </w:rPr>
        <w:br/>
      </w:r>
      <w:r>
        <w:rPr>
          <w:rFonts w:ascii="Arial" w:hAnsi="Arial" w:cs="Arial"/>
          <w:sz w:val="24"/>
          <w:szCs w:val="24"/>
        </w:rPr>
        <w:t>w zakresie kwalifikowalności wydatków w podrozdziale 6.12 Techniki finansowania środków trwałych oraz wartości niematerialnych i prawnych.</w:t>
      </w:r>
    </w:p>
    <w:p w14:paraId="2B45BC56" w14:textId="49927395" w:rsidR="00833CFD" w:rsidRPr="00166CDE" w:rsidRDefault="00833CFD" w:rsidP="00915B89">
      <w:pPr>
        <w:keepNext/>
        <w:keepLines/>
        <w:spacing w:line="360" w:lineRule="auto"/>
        <w:jc w:val="both"/>
        <w:rPr>
          <w:rFonts w:ascii="Arial" w:hAnsi="Arial" w:cs="Arial"/>
          <w:sz w:val="24"/>
          <w:szCs w:val="24"/>
        </w:rPr>
      </w:pPr>
      <w:r w:rsidRPr="00833CFD">
        <w:rPr>
          <w:rFonts w:ascii="Arial" w:hAnsi="Arial" w:cs="Arial"/>
          <w:sz w:val="24"/>
          <w:szCs w:val="24"/>
        </w:rPr>
        <w:t>Wydatki, na zakup środków trwałych mogą być uznane za k</w:t>
      </w:r>
      <w:r w:rsidR="00470FCB">
        <w:rPr>
          <w:rFonts w:ascii="Arial" w:hAnsi="Arial" w:cs="Arial"/>
          <w:sz w:val="24"/>
          <w:szCs w:val="24"/>
        </w:rPr>
        <w:t>walifikowalne</w:t>
      </w:r>
      <w:r w:rsidR="00470FCB">
        <w:rPr>
          <w:rFonts w:ascii="Arial" w:hAnsi="Arial" w:cs="Arial"/>
          <w:sz w:val="24"/>
          <w:szCs w:val="24"/>
        </w:rPr>
        <w:br/>
      </w:r>
      <w:r w:rsidR="00CB0EFA">
        <w:rPr>
          <w:rFonts w:ascii="Arial" w:hAnsi="Arial" w:cs="Arial"/>
          <w:sz w:val="24"/>
          <w:szCs w:val="24"/>
        </w:rPr>
        <w:t xml:space="preserve">pod warunkiem ich </w:t>
      </w:r>
      <w:r w:rsidRPr="00833CFD">
        <w:rPr>
          <w:rFonts w:ascii="Arial" w:hAnsi="Arial" w:cs="Arial"/>
          <w:sz w:val="24"/>
          <w:szCs w:val="24"/>
        </w:rPr>
        <w:t>wskaza</w:t>
      </w:r>
      <w:r w:rsidR="003C728F">
        <w:rPr>
          <w:rFonts w:ascii="Arial" w:hAnsi="Arial" w:cs="Arial"/>
          <w:sz w:val="24"/>
          <w:szCs w:val="24"/>
        </w:rPr>
        <w:t>nia we wn</w:t>
      </w:r>
      <w:r w:rsidR="00470FCB">
        <w:rPr>
          <w:rFonts w:ascii="Arial" w:hAnsi="Arial" w:cs="Arial"/>
          <w:sz w:val="24"/>
          <w:szCs w:val="24"/>
        </w:rPr>
        <w:t>iosku o dofinansowanie projektu</w:t>
      </w:r>
      <w:r w:rsidR="00470FCB">
        <w:rPr>
          <w:rFonts w:ascii="Arial" w:hAnsi="Arial" w:cs="Arial"/>
          <w:sz w:val="24"/>
          <w:szCs w:val="24"/>
        </w:rPr>
        <w:br/>
      </w:r>
      <w:r w:rsidRPr="00833CFD">
        <w:rPr>
          <w:rFonts w:ascii="Arial" w:hAnsi="Arial" w:cs="Arial"/>
          <w:sz w:val="24"/>
          <w:szCs w:val="24"/>
        </w:rPr>
        <w:t>wraz z</w:t>
      </w:r>
      <w:r w:rsidR="00256ADF">
        <w:rPr>
          <w:rFonts w:ascii="Arial" w:hAnsi="Arial" w:cs="Arial"/>
          <w:sz w:val="24"/>
          <w:szCs w:val="24"/>
        </w:rPr>
        <w:t xml:space="preserve"> </w:t>
      </w:r>
      <w:r w:rsidR="00625599">
        <w:rPr>
          <w:rFonts w:ascii="Arial" w:hAnsi="Arial" w:cs="Arial"/>
          <w:sz w:val="24"/>
          <w:szCs w:val="24"/>
        </w:rPr>
        <w:t>uzasadnieniem</w:t>
      </w:r>
      <w:r w:rsidRPr="00833CFD">
        <w:rPr>
          <w:rFonts w:ascii="Arial" w:hAnsi="Arial" w:cs="Arial"/>
          <w:sz w:val="24"/>
          <w:szCs w:val="24"/>
        </w:rPr>
        <w:t xml:space="preserve"> konie</w:t>
      </w:r>
      <w:r w:rsidR="00166CDE">
        <w:rPr>
          <w:rFonts w:ascii="Arial" w:hAnsi="Arial" w:cs="Arial"/>
          <w:sz w:val="24"/>
          <w:szCs w:val="24"/>
        </w:rPr>
        <w:t>czności ich zakupu.</w:t>
      </w:r>
    </w:p>
    <w:p w14:paraId="2D56FFB7" w14:textId="5F73A0CC" w:rsidR="004C12AA" w:rsidRDefault="00625599" w:rsidP="00915B89">
      <w:pPr>
        <w:spacing w:line="360" w:lineRule="auto"/>
        <w:jc w:val="both"/>
        <w:rPr>
          <w:rFonts w:ascii="Arial" w:hAnsi="Arial" w:cs="Arial"/>
          <w:color w:val="000000"/>
          <w:sz w:val="24"/>
          <w:szCs w:val="24"/>
        </w:rPr>
      </w:pPr>
      <w:r>
        <w:rPr>
          <w:rFonts w:ascii="Arial" w:hAnsi="Arial" w:cs="Arial"/>
          <w:b/>
          <w:sz w:val="24"/>
          <w:szCs w:val="24"/>
        </w:rPr>
        <w:t>Wydatki związane</w:t>
      </w:r>
      <w:r w:rsidR="00E00A35">
        <w:rPr>
          <w:rFonts w:ascii="Arial" w:hAnsi="Arial" w:cs="Arial"/>
          <w:b/>
          <w:sz w:val="24"/>
          <w:szCs w:val="24"/>
        </w:rPr>
        <w:t xml:space="preserve"> </w:t>
      </w:r>
      <w:r w:rsidR="00833CFD" w:rsidRPr="00833CFD">
        <w:rPr>
          <w:rFonts w:ascii="Arial" w:hAnsi="Arial" w:cs="Arial"/>
          <w:b/>
          <w:sz w:val="24"/>
          <w:szCs w:val="24"/>
        </w:rPr>
        <w:t>z zakupem nieruchomości i infra</w:t>
      </w:r>
      <w:r w:rsidR="00470FCB">
        <w:rPr>
          <w:rFonts w:ascii="Arial" w:hAnsi="Arial" w:cs="Arial"/>
          <w:b/>
          <w:sz w:val="24"/>
          <w:szCs w:val="24"/>
        </w:rPr>
        <w:t>struktury</w:t>
      </w:r>
      <w:r w:rsidR="00470FCB">
        <w:rPr>
          <w:rFonts w:ascii="Arial" w:hAnsi="Arial" w:cs="Arial"/>
          <w:b/>
          <w:sz w:val="24"/>
          <w:szCs w:val="24"/>
        </w:rPr>
        <w:br/>
      </w:r>
      <w:r w:rsidR="00EC08C4">
        <w:rPr>
          <w:rFonts w:ascii="Arial" w:hAnsi="Arial" w:cs="Arial"/>
          <w:b/>
          <w:sz w:val="24"/>
          <w:szCs w:val="24"/>
        </w:rPr>
        <w:t>są niekwalifikowalne.</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1B4E7D" w14:paraId="08287B08" w14:textId="77777777" w:rsidTr="00EE7B53">
        <w:tc>
          <w:tcPr>
            <w:tcW w:w="9211" w:type="dxa"/>
          </w:tcPr>
          <w:p w14:paraId="7D9CEC77" w14:textId="77777777" w:rsidR="001B4E7D" w:rsidRPr="001B4E7D" w:rsidRDefault="001B4E7D" w:rsidP="00915B89">
            <w:pPr>
              <w:spacing w:line="360" w:lineRule="auto"/>
              <w:jc w:val="center"/>
              <w:rPr>
                <w:rFonts w:ascii="Arial" w:hAnsi="Arial" w:cs="Arial"/>
                <w:b/>
                <w:sz w:val="24"/>
                <w:szCs w:val="24"/>
              </w:rPr>
            </w:pPr>
            <w:r w:rsidRPr="001B4E7D">
              <w:rPr>
                <w:rFonts w:ascii="Arial" w:hAnsi="Arial" w:cs="Arial"/>
                <w:b/>
                <w:sz w:val="24"/>
                <w:szCs w:val="24"/>
              </w:rPr>
              <w:t>Zakup środków trwałych o wartości jednostkowej równej i wyższej niż 3</w:t>
            </w:r>
            <w:r w:rsidR="005753CC">
              <w:rPr>
                <w:rFonts w:ascii="Arial" w:hAnsi="Arial" w:cs="Arial"/>
                <w:b/>
                <w:sz w:val="24"/>
                <w:szCs w:val="24"/>
              </w:rPr>
              <w:t xml:space="preserve"> </w:t>
            </w:r>
            <w:r w:rsidRPr="001B4E7D">
              <w:rPr>
                <w:rFonts w:ascii="Arial" w:hAnsi="Arial" w:cs="Arial"/>
                <w:b/>
                <w:sz w:val="24"/>
                <w:szCs w:val="24"/>
              </w:rPr>
              <w:t>5</w:t>
            </w:r>
            <w:r w:rsidR="00D74DEA">
              <w:rPr>
                <w:rFonts w:ascii="Arial" w:hAnsi="Arial" w:cs="Arial"/>
                <w:b/>
                <w:sz w:val="24"/>
                <w:szCs w:val="24"/>
              </w:rPr>
              <w:t>0</w:t>
            </w:r>
            <w:r w:rsidRPr="001B4E7D">
              <w:rPr>
                <w:rFonts w:ascii="Arial" w:hAnsi="Arial" w:cs="Arial"/>
                <w:b/>
                <w:sz w:val="24"/>
                <w:szCs w:val="24"/>
              </w:rPr>
              <w:t xml:space="preserve">0 PLN netto w ramach kosztów bezpośrednich projektu nie może przekroczyć </w:t>
            </w:r>
            <w:r w:rsidRPr="00DF7100">
              <w:rPr>
                <w:rFonts w:ascii="Arial" w:hAnsi="Arial" w:cs="Arial"/>
                <w:b/>
                <w:sz w:val="24"/>
                <w:szCs w:val="24"/>
              </w:rPr>
              <w:t>10% wydatków projektu</w:t>
            </w:r>
            <w:r w:rsidRPr="001B4E7D">
              <w:rPr>
                <w:rFonts w:ascii="Arial" w:hAnsi="Arial" w:cs="Arial"/>
                <w:b/>
                <w:sz w:val="24"/>
                <w:szCs w:val="24"/>
              </w:rPr>
              <w:t>.</w:t>
            </w:r>
          </w:p>
        </w:tc>
      </w:tr>
    </w:tbl>
    <w:p w14:paraId="1404A7AB" w14:textId="77777777" w:rsidR="004C12AA" w:rsidRDefault="004C12AA" w:rsidP="00915B89">
      <w:pPr>
        <w:spacing w:before="0" w:after="0" w:line="360" w:lineRule="auto"/>
        <w:jc w:val="both"/>
        <w:rPr>
          <w:rFonts w:ascii="Arial" w:hAnsi="Arial" w:cs="Arial"/>
          <w:sz w:val="24"/>
          <w:szCs w:val="24"/>
          <w:lang w:eastAsia="pl-PL"/>
        </w:rPr>
      </w:pPr>
    </w:p>
    <w:p w14:paraId="11A102B9" w14:textId="31CAC759" w:rsidR="008A07CC" w:rsidRPr="00C21573" w:rsidRDefault="008A07CC" w:rsidP="00915B89">
      <w:pPr>
        <w:spacing w:before="0" w:after="0" w:line="360" w:lineRule="auto"/>
        <w:jc w:val="both"/>
        <w:rPr>
          <w:rFonts w:ascii="Arial" w:hAnsi="Arial" w:cs="Arial"/>
          <w:sz w:val="24"/>
          <w:szCs w:val="24"/>
          <w:lang w:eastAsia="pl-PL"/>
        </w:rPr>
      </w:pPr>
      <w:r w:rsidRPr="00DF7100">
        <w:rPr>
          <w:rFonts w:ascii="Arial" w:hAnsi="Arial" w:cs="Arial"/>
          <w:sz w:val="24"/>
          <w:szCs w:val="24"/>
          <w:lang w:eastAsia="pl-PL"/>
        </w:rPr>
        <w:t>Zakup środków trwałych o wartości niższej niż 3</w:t>
      </w:r>
      <w:r w:rsidR="005753CC" w:rsidRPr="00DF7100">
        <w:rPr>
          <w:rFonts w:ascii="Arial" w:hAnsi="Arial" w:cs="Arial"/>
          <w:sz w:val="24"/>
          <w:szCs w:val="24"/>
          <w:lang w:eastAsia="pl-PL"/>
        </w:rPr>
        <w:t xml:space="preserve"> </w:t>
      </w:r>
      <w:r w:rsidRPr="00DF7100">
        <w:rPr>
          <w:rFonts w:ascii="Arial" w:hAnsi="Arial" w:cs="Arial"/>
          <w:sz w:val="24"/>
          <w:szCs w:val="24"/>
          <w:lang w:eastAsia="pl-PL"/>
        </w:rPr>
        <w:t>5</w:t>
      </w:r>
      <w:r w:rsidR="00D74DEA" w:rsidRPr="00DF7100">
        <w:rPr>
          <w:rFonts w:ascii="Arial" w:hAnsi="Arial" w:cs="Arial"/>
          <w:sz w:val="24"/>
          <w:szCs w:val="24"/>
          <w:lang w:eastAsia="pl-PL"/>
        </w:rPr>
        <w:t>0</w:t>
      </w:r>
      <w:r w:rsidRPr="00DF7100">
        <w:rPr>
          <w:rFonts w:ascii="Arial" w:hAnsi="Arial" w:cs="Arial"/>
          <w:sz w:val="24"/>
          <w:szCs w:val="24"/>
          <w:lang w:eastAsia="pl-PL"/>
        </w:rPr>
        <w:t>0,00 PLN netto nie podlega limitom.</w:t>
      </w:r>
      <w:r w:rsidR="00C21573" w:rsidRPr="00DF7100">
        <w:rPr>
          <w:rFonts w:ascii="Arial" w:hAnsi="Arial" w:cs="Arial"/>
          <w:sz w:val="24"/>
          <w:szCs w:val="24"/>
          <w:lang w:eastAsia="pl-PL"/>
        </w:rPr>
        <w:t xml:space="preserve"> </w:t>
      </w:r>
      <w:r w:rsidRPr="00DF7100">
        <w:rPr>
          <w:rFonts w:ascii="Arial" w:hAnsi="Arial" w:cs="Arial"/>
          <w:sz w:val="24"/>
          <w:szCs w:val="24"/>
          <w:lang w:eastAsia="pl-PL"/>
        </w:rPr>
        <w:t xml:space="preserve">W związku z powyższym, w przypadku wykazania w budżecie szczegółowym projektu wydatków kwalifikowalnych </w:t>
      </w:r>
      <w:r w:rsidR="00470FCB">
        <w:rPr>
          <w:rFonts w:ascii="Arial" w:hAnsi="Arial" w:cs="Arial"/>
          <w:b/>
          <w:sz w:val="24"/>
          <w:szCs w:val="24"/>
          <w:lang w:eastAsia="pl-PL"/>
        </w:rPr>
        <w:t>na zakup środków trwałych</w:t>
      </w:r>
      <w:r w:rsidR="00470FCB">
        <w:rPr>
          <w:rFonts w:ascii="Arial" w:hAnsi="Arial" w:cs="Arial"/>
          <w:b/>
          <w:sz w:val="24"/>
          <w:szCs w:val="24"/>
          <w:lang w:eastAsia="pl-PL"/>
        </w:rPr>
        <w:br/>
      </w:r>
      <w:r w:rsidRPr="00DF7100">
        <w:rPr>
          <w:rFonts w:ascii="Arial" w:hAnsi="Arial" w:cs="Arial"/>
          <w:b/>
          <w:sz w:val="24"/>
          <w:szCs w:val="24"/>
          <w:lang w:eastAsia="pl-PL"/>
        </w:rPr>
        <w:t>o</w:t>
      </w:r>
      <w:r w:rsidR="00805494">
        <w:rPr>
          <w:rFonts w:ascii="Arial" w:hAnsi="Arial" w:cs="Arial"/>
          <w:b/>
          <w:sz w:val="24"/>
          <w:szCs w:val="24"/>
          <w:lang w:eastAsia="pl-PL"/>
        </w:rPr>
        <w:t xml:space="preserve"> </w:t>
      </w:r>
      <w:r w:rsidRPr="00DF7100">
        <w:rPr>
          <w:rFonts w:ascii="Arial" w:hAnsi="Arial" w:cs="Arial"/>
          <w:b/>
          <w:sz w:val="24"/>
          <w:szCs w:val="24"/>
          <w:lang w:eastAsia="pl-PL"/>
        </w:rPr>
        <w:t>wartości</w:t>
      </w:r>
      <w:r w:rsidR="00D74DEA" w:rsidRPr="00DF7100">
        <w:rPr>
          <w:rFonts w:ascii="Arial" w:hAnsi="Arial" w:cs="Arial"/>
          <w:b/>
          <w:sz w:val="24"/>
          <w:szCs w:val="24"/>
          <w:lang w:eastAsia="pl-PL"/>
        </w:rPr>
        <w:t xml:space="preserve"> równej lub wyższej</w:t>
      </w:r>
      <w:r w:rsidRPr="00DF7100">
        <w:rPr>
          <w:rFonts w:ascii="Arial" w:hAnsi="Arial" w:cs="Arial"/>
          <w:b/>
          <w:sz w:val="24"/>
          <w:szCs w:val="24"/>
          <w:lang w:eastAsia="pl-PL"/>
        </w:rPr>
        <w:t xml:space="preserve"> od</w:t>
      </w:r>
      <w:r w:rsidR="006D7CE1">
        <w:rPr>
          <w:rFonts w:ascii="Arial" w:hAnsi="Arial" w:cs="Arial"/>
          <w:b/>
          <w:sz w:val="24"/>
          <w:szCs w:val="24"/>
          <w:lang w:eastAsia="pl-PL"/>
        </w:rPr>
        <w:t xml:space="preserve"> </w:t>
      </w:r>
      <w:r w:rsidRPr="00DF7100">
        <w:rPr>
          <w:rFonts w:ascii="Arial" w:hAnsi="Arial" w:cs="Arial"/>
          <w:b/>
          <w:sz w:val="24"/>
          <w:szCs w:val="24"/>
          <w:lang w:eastAsia="pl-PL"/>
        </w:rPr>
        <w:t>3</w:t>
      </w:r>
      <w:r w:rsidR="005753CC" w:rsidRPr="00DF7100">
        <w:rPr>
          <w:rFonts w:ascii="Arial" w:hAnsi="Arial" w:cs="Arial"/>
          <w:b/>
          <w:sz w:val="24"/>
          <w:szCs w:val="24"/>
          <w:lang w:eastAsia="pl-PL"/>
        </w:rPr>
        <w:t xml:space="preserve"> </w:t>
      </w:r>
      <w:r w:rsidRPr="00DF7100">
        <w:rPr>
          <w:rFonts w:ascii="Arial" w:hAnsi="Arial" w:cs="Arial"/>
          <w:b/>
          <w:sz w:val="24"/>
          <w:szCs w:val="24"/>
          <w:lang w:eastAsia="pl-PL"/>
        </w:rPr>
        <w:t>5</w:t>
      </w:r>
      <w:r w:rsidR="00D74DEA" w:rsidRPr="00DF7100">
        <w:rPr>
          <w:rFonts w:ascii="Arial" w:hAnsi="Arial" w:cs="Arial"/>
          <w:b/>
          <w:sz w:val="24"/>
          <w:szCs w:val="24"/>
          <w:lang w:eastAsia="pl-PL"/>
        </w:rPr>
        <w:t>0</w:t>
      </w:r>
      <w:r w:rsidRPr="00DF7100">
        <w:rPr>
          <w:rFonts w:ascii="Arial" w:hAnsi="Arial" w:cs="Arial"/>
          <w:b/>
          <w:sz w:val="24"/>
          <w:szCs w:val="24"/>
          <w:lang w:eastAsia="pl-PL"/>
        </w:rPr>
        <w:t>0,00</w:t>
      </w:r>
      <w:r w:rsidR="005753CC" w:rsidRPr="00DF7100">
        <w:rPr>
          <w:rFonts w:ascii="Arial" w:hAnsi="Arial" w:cs="Arial"/>
          <w:b/>
          <w:sz w:val="24"/>
          <w:szCs w:val="24"/>
          <w:lang w:eastAsia="pl-PL"/>
        </w:rPr>
        <w:t xml:space="preserve"> </w:t>
      </w:r>
      <w:r w:rsidRPr="00DF7100">
        <w:rPr>
          <w:rFonts w:ascii="Arial" w:hAnsi="Arial" w:cs="Arial"/>
          <w:b/>
          <w:sz w:val="24"/>
          <w:szCs w:val="24"/>
          <w:lang w:eastAsia="pl-PL"/>
        </w:rPr>
        <w:t>PLN</w:t>
      </w:r>
      <w:r w:rsidR="005753CC" w:rsidRPr="00DF7100">
        <w:rPr>
          <w:rFonts w:ascii="Arial" w:hAnsi="Arial" w:cs="Arial"/>
          <w:b/>
          <w:sz w:val="24"/>
          <w:szCs w:val="24"/>
          <w:lang w:eastAsia="pl-PL"/>
        </w:rPr>
        <w:t xml:space="preserve"> netto,</w:t>
      </w:r>
      <w:r w:rsidRPr="00DF7100">
        <w:rPr>
          <w:rFonts w:ascii="Arial" w:hAnsi="Arial" w:cs="Arial"/>
          <w:sz w:val="24"/>
          <w:szCs w:val="24"/>
          <w:lang w:eastAsia="pl-PL"/>
        </w:rPr>
        <w:t xml:space="preserve"> w celu zweryfikowania poprawności odznaczenia pola wyboru wskazu</w:t>
      </w:r>
      <w:r w:rsidR="00470FCB">
        <w:rPr>
          <w:rFonts w:ascii="Arial" w:hAnsi="Arial" w:cs="Arial"/>
          <w:sz w:val="24"/>
          <w:szCs w:val="24"/>
          <w:lang w:eastAsia="pl-PL"/>
        </w:rPr>
        <w:t>jącego na środek trwały, należy</w:t>
      </w:r>
      <w:r w:rsidR="00470FCB">
        <w:rPr>
          <w:rFonts w:ascii="Arial" w:hAnsi="Arial" w:cs="Arial"/>
          <w:sz w:val="24"/>
          <w:szCs w:val="24"/>
          <w:lang w:eastAsia="pl-PL"/>
        </w:rPr>
        <w:br/>
      </w:r>
      <w:r w:rsidRPr="00DF7100">
        <w:rPr>
          <w:rFonts w:ascii="Arial" w:hAnsi="Arial" w:cs="Arial"/>
          <w:sz w:val="24"/>
          <w:szCs w:val="24"/>
          <w:lang w:eastAsia="pl-PL"/>
        </w:rPr>
        <w:t xml:space="preserve">w kolumnie „Kategoria kosztu” uzupełnić opis o wartość netto wydatku (tj. bez VAT), </w:t>
      </w:r>
      <w:r w:rsidR="00441E82" w:rsidRPr="00DF7100">
        <w:rPr>
          <w:rFonts w:ascii="Arial" w:hAnsi="Arial" w:cs="Arial"/>
          <w:sz w:val="24"/>
          <w:szCs w:val="24"/>
          <w:lang w:eastAsia="pl-PL"/>
        </w:rPr>
        <w:br/>
      </w:r>
      <w:r w:rsidRPr="00DF7100">
        <w:rPr>
          <w:rFonts w:ascii="Arial" w:hAnsi="Arial" w:cs="Arial"/>
          <w:sz w:val="24"/>
          <w:szCs w:val="24"/>
          <w:lang w:eastAsia="pl-PL"/>
        </w:rPr>
        <w:t>np. kategoria kosztu: „Zakup drukarki atramentowej (XXX,XX zł netto)”</w:t>
      </w:r>
      <w:r w:rsidR="00D063D0" w:rsidRPr="00DF7100">
        <w:rPr>
          <w:rFonts w:ascii="Arial" w:hAnsi="Arial" w:cs="Arial"/>
          <w:sz w:val="24"/>
          <w:szCs w:val="24"/>
          <w:lang w:eastAsia="pl-PL"/>
        </w:rPr>
        <w:t>.</w:t>
      </w:r>
    </w:p>
    <w:p w14:paraId="68F21E24" w14:textId="77777777" w:rsidR="00B350BF" w:rsidRPr="00833CFD" w:rsidRDefault="00833CFD" w:rsidP="00915B89">
      <w:pPr>
        <w:spacing w:line="360" w:lineRule="auto"/>
        <w:jc w:val="both"/>
        <w:rPr>
          <w:rFonts w:ascii="Arial" w:hAnsi="Arial" w:cs="Arial"/>
          <w:sz w:val="24"/>
          <w:szCs w:val="24"/>
        </w:rPr>
      </w:pPr>
      <w:r w:rsidRPr="00833CFD">
        <w:rPr>
          <w:rFonts w:ascii="Arial" w:hAnsi="Arial" w:cs="Arial"/>
          <w:sz w:val="24"/>
          <w:szCs w:val="24"/>
        </w:rPr>
        <w:lastRenderedPageBreak/>
        <w:t>Środki trwałe, ze względu na sposób ich wykorzystania w ramach i na</w:t>
      </w:r>
      <w:r w:rsidR="008D44C5">
        <w:rPr>
          <w:rFonts w:ascii="Arial" w:hAnsi="Arial" w:cs="Arial"/>
          <w:sz w:val="24"/>
          <w:szCs w:val="24"/>
        </w:rPr>
        <w:t xml:space="preserve"> rzecz projektu, dzielą się na:</w:t>
      </w:r>
    </w:p>
    <w:p w14:paraId="2B7B27FE" w14:textId="77777777" w:rsidR="00833CFD" w:rsidRPr="00833CFD" w:rsidRDefault="00833CFD" w:rsidP="0069021E">
      <w:pPr>
        <w:pStyle w:val="Akapitzlist"/>
        <w:numPr>
          <w:ilvl w:val="0"/>
          <w:numId w:val="21"/>
        </w:numPr>
        <w:tabs>
          <w:tab w:val="left" w:pos="851"/>
        </w:tabs>
        <w:spacing w:line="360" w:lineRule="auto"/>
        <w:ind w:left="851" w:hanging="284"/>
        <w:jc w:val="both"/>
        <w:rPr>
          <w:rFonts w:ascii="Arial" w:hAnsi="Arial" w:cs="Arial"/>
          <w:sz w:val="24"/>
          <w:szCs w:val="24"/>
        </w:rPr>
      </w:pPr>
      <w:r w:rsidRPr="00833CFD">
        <w:rPr>
          <w:rFonts w:ascii="Arial" w:hAnsi="Arial" w:cs="Arial"/>
          <w:sz w:val="24"/>
          <w:szCs w:val="24"/>
        </w:rPr>
        <w:t>środki trwałe bezpośrednio powiązane z przedmiotem projektu;</w:t>
      </w:r>
    </w:p>
    <w:p w14:paraId="2EB9F7BE" w14:textId="77777777" w:rsidR="00833CFD" w:rsidRPr="00417ACE" w:rsidRDefault="00833CFD" w:rsidP="0069021E">
      <w:pPr>
        <w:pStyle w:val="Akapitzlist"/>
        <w:numPr>
          <w:ilvl w:val="0"/>
          <w:numId w:val="21"/>
        </w:numPr>
        <w:tabs>
          <w:tab w:val="left" w:pos="851"/>
        </w:tabs>
        <w:spacing w:line="360" w:lineRule="auto"/>
        <w:ind w:left="851" w:hanging="284"/>
        <w:jc w:val="both"/>
        <w:rPr>
          <w:rFonts w:ascii="Arial" w:hAnsi="Arial" w:cs="Arial"/>
          <w:sz w:val="24"/>
          <w:szCs w:val="24"/>
        </w:rPr>
      </w:pPr>
      <w:r w:rsidRPr="00833CFD">
        <w:rPr>
          <w:rFonts w:ascii="Arial" w:hAnsi="Arial" w:cs="Arial"/>
          <w:sz w:val="24"/>
          <w:szCs w:val="24"/>
        </w:rPr>
        <w:t>środki trwałe wykorzystywane w celu wspomaga</w:t>
      </w:r>
      <w:r w:rsidR="008D44C5">
        <w:rPr>
          <w:rFonts w:ascii="Arial" w:hAnsi="Arial" w:cs="Arial"/>
          <w:sz w:val="24"/>
          <w:szCs w:val="24"/>
        </w:rPr>
        <w:t>nia procesu wdrażania projektu.</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414137" w:rsidRPr="00414137" w14:paraId="3CA4674F" w14:textId="77777777" w:rsidTr="00414137">
        <w:tc>
          <w:tcPr>
            <w:tcW w:w="9211" w:type="dxa"/>
          </w:tcPr>
          <w:p w14:paraId="123955FC" w14:textId="1BA7665E" w:rsidR="00414137" w:rsidRPr="00414137" w:rsidRDefault="00414137" w:rsidP="00470FCB">
            <w:pPr>
              <w:spacing w:line="360" w:lineRule="auto"/>
              <w:jc w:val="both"/>
              <w:rPr>
                <w:rFonts w:ascii="Arial" w:hAnsi="Arial" w:cs="Arial"/>
                <w:sz w:val="24"/>
                <w:szCs w:val="24"/>
              </w:rPr>
            </w:pPr>
            <w:r w:rsidRPr="00414137">
              <w:rPr>
                <w:rFonts w:ascii="Arial" w:hAnsi="Arial" w:cs="Arial"/>
                <w:sz w:val="24"/>
                <w:szCs w:val="24"/>
              </w:rPr>
              <w:t>Wydatki poniesione na zakup środków trwałych, bezpośrednio powiązanych</w:t>
            </w:r>
            <w:r w:rsidR="00470FCB">
              <w:rPr>
                <w:rFonts w:ascii="Arial" w:hAnsi="Arial" w:cs="Arial"/>
                <w:sz w:val="24"/>
                <w:szCs w:val="24"/>
              </w:rPr>
              <w:br/>
            </w:r>
            <w:r w:rsidRPr="00414137">
              <w:rPr>
                <w:rFonts w:ascii="Arial" w:hAnsi="Arial" w:cs="Arial"/>
                <w:sz w:val="24"/>
                <w:szCs w:val="24"/>
              </w:rPr>
              <w:t>z przedmiotem projektu, a także koszty ich dostawy, montażu i uruchomienia, mogą być kwalifikowalne w całości lub części swojej wartości zgodnie ze wskazaniem Wnioskodawcy opartym o faktyczne wykorzystanie środka trwałego na potrzeby projektu.</w:t>
            </w:r>
          </w:p>
        </w:tc>
      </w:tr>
    </w:tbl>
    <w:p w14:paraId="5D566480" w14:textId="569ACDF7" w:rsidR="006D1A60" w:rsidRDefault="005E7F9A" w:rsidP="00915B89">
      <w:pPr>
        <w:spacing w:line="360" w:lineRule="auto"/>
        <w:jc w:val="both"/>
        <w:rPr>
          <w:rFonts w:ascii="Arial" w:hAnsi="Arial" w:cs="Arial"/>
          <w:sz w:val="24"/>
          <w:szCs w:val="24"/>
        </w:rPr>
      </w:pPr>
      <w:r>
        <w:rPr>
          <w:rFonts w:ascii="Arial" w:hAnsi="Arial" w:cs="Arial"/>
          <w:sz w:val="24"/>
          <w:szCs w:val="24"/>
        </w:rPr>
        <w:t xml:space="preserve">W takim przypadku rozlicza się </w:t>
      </w:r>
      <w:r w:rsidRPr="005E7F9A">
        <w:rPr>
          <w:rFonts w:ascii="Arial" w:hAnsi="Arial" w:cs="Arial"/>
          <w:sz w:val="24"/>
          <w:szCs w:val="24"/>
        </w:rPr>
        <w:t>wydatki do wysokości odpowiadającej odpisom amortyzacyjnym i stosuje warunki oraz p</w:t>
      </w:r>
      <w:r w:rsidR="00470FCB">
        <w:rPr>
          <w:rFonts w:ascii="Arial" w:hAnsi="Arial" w:cs="Arial"/>
          <w:sz w:val="24"/>
          <w:szCs w:val="24"/>
        </w:rPr>
        <w:t>rocedury określone w Wytycznych</w:t>
      </w:r>
      <w:r w:rsidR="00470FCB">
        <w:rPr>
          <w:rFonts w:ascii="Arial" w:hAnsi="Arial" w:cs="Arial"/>
          <w:sz w:val="24"/>
          <w:szCs w:val="24"/>
        </w:rPr>
        <w:br/>
      </w:r>
      <w:r w:rsidRPr="005E7F9A">
        <w:rPr>
          <w:rFonts w:ascii="Arial" w:hAnsi="Arial" w:cs="Arial"/>
          <w:sz w:val="24"/>
          <w:szCs w:val="24"/>
        </w:rPr>
        <w:t>w zakresie kwalifikowalności wydatków w podrozdziale 6.12.2 Amortyzacja środków trwałych oraz wartości niematerialnych i prawnych. Wówczas wartość środków trwałych nie wchodzi do limitu środków trwałych i cross – financingu.</w:t>
      </w:r>
    </w:p>
    <w:p w14:paraId="565A7DAE" w14:textId="77777777" w:rsidR="00833CFD" w:rsidRPr="00833CFD" w:rsidRDefault="00833CFD" w:rsidP="00915B89">
      <w:pPr>
        <w:spacing w:line="360" w:lineRule="auto"/>
        <w:jc w:val="both"/>
        <w:rPr>
          <w:rFonts w:ascii="Arial" w:hAnsi="Arial" w:cs="Arial"/>
          <w:sz w:val="24"/>
          <w:szCs w:val="24"/>
        </w:rPr>
      </w:pPr>
      <w:r w:rsidRPr="00833CFD">
        <w:rPr>
          <w:rFonts w:ascii="Arial" w:hAnsi="Arial" w:cs="Arial"/>
          <w:sz w:val="24"/>
          <w:szCs w:val="24"/>
        </w:rPr>
        <w:t xml:space="preserve">Jeżeli środki trwałe wykorzystywane w celu wspomagania procesu wdrażania projektu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t>
      </w:r>
    </w:p>
    <w:p w14:paraId="68946DBA" w14:textId="2108A64C" w:rsidR="00970F5D" w:rsidRDefault="00833CFD" w:rsidP="00915B89">
      <w:pPr>
        <w:spacing w:line="360" w:lineRule="auto"/>
        <w:jc w:val="both"/>
        <w:rPr>
          <w:rFonts w:ascii="Arial" w:hAnsi="Arial" w:cs="Arial"/>
          <w:sz w:val="24"/>
          <w:szCs w:val="24"/>
        </w:rPr>
      </w:pPr>
      <w:r w:rsidRPr="00833CFD">
        <w:rPr>
          <w:rFonts w:ascii="Arial" w:hAnsi="Arial" w:cs="Arial"/>
          <w:sz w:val="24"/>
          <w:szCs w:val="24"/>
        </w:rPr>
        <w:t>Środki trwałe nabyte w ramach projektu</w:t>
      </w:r>
      <w:r w:rsidR="00470FCB">
        <w:rPr>
          <w:rFonts w:ascii="Arial" w:hAnsi="Arial" w:cs="Arial"/>
          <w:sz w:val="24"/>
          <w:szCs w:val="24"/>
        </w:rPr>
        <w:t xml:space="preserve"> po zakończeniu jego realizacji</w:t>
      </w:r>
      <w:r w:rsidR="00470FCB">
        <w:rPr>
          <w:rFonts w:ascii="Arial" w:hAnsi="Arial" w:cs="Arial"/>
          <w:sz w:val="24"/>
          <w:szCs w:val="24"/>
        </w:rPr>
        <w:br/>
      </w:r>
      <w:r w:rsidRPr="00833CFD">
        <w:rPr>
          <w:rFonts w:ascii="Arial" w:hAnsi="Arial" w:cs="Arial"/>
          <w:sz w:val="24"/>
          <w:szCs w:val="24"/>
        </w:rPr>
        <w:t>są</w:t>
      </w:r>
      <w:r w:rsidR="00805494">
        <w:rPr>
          <w:rFonts w:ascii="Arial" w:hAnsi="Arial" w:cs="Arial"/>
          <w:sz w:val="24"/>
          <w:szCs w:val="24"/>
        </w:rPr>
        <w:t xml:space="preserve"> </w:t>
      </w:r>
      <w:r w:rsidRPr="00833CFD">
        <w:rPr>
          <w:rFonts w:ascii="Arial" w:hAnsi="Arial" w:cs="Arial"/>
          <w:sz w:val="24"/>
          <w:szCs w:val="24"/>
        </w:rPr>
        <w:t xml:space="preserve">wykorzystywane na działalność statutową beneficjenta lub mogą zostać przekazane nieodpłatnie podmiotowi niedziałającemu </w:t>
      </w:r>
      <w:r w:rsidR="005753CC">
        <w:rPr>
          <w:rFonts w:ascii="Arial" w:hAnsi="Arial" w:cs="Arial"/>
          <w:sz w:val="24"/>
          <w:szCs w:val="24"/>
        </w:rPr>
        <w:t xml:space="preserve">dla zysku. </w:t>
      </w:r>
    </w:p>
    <w:p w14:paraId="6F54C43F" w14:textId="3DBE45A5" w:rsidR="004C12AA" w:rsidRDefault="00970F5D" w:rsidP="00970F5D">
      <w:pPr>
        <w:spacing w:before="0" w:after="0" w:line="240" w:lineRule="auto"/>
        <w:rPr>
          <w:rFonts w:ascii="Arial" w:hAnsi="Arial" w:cs="Arial"/>
          <w:sz w:val="24"/>
          <w:szCs w:val="24"/>
        </w:rPr>
      </w:pPr>
      <w:r>
        <w:rPr>
          <w:rFonts w:ascii="Arial" w:hAnsi="Arial" w:cs="Arial"/>
          <w:sz w:val="24"/>
          <w:szCs w:val="24"/>
        </w:rPr>
        <w:br w:type="page"/>
      </w:r>
    </w:p>
    <w:p w14:paraId="21425988" w14:textId="2F32D034" w:rsidR="001F7F84" w:rsidRPr="00035A91" w:rsidRDefault="005F55AF" w:rsidP="00970F5D">
      <w:pPr>
        <w:pStyle w:val="Nagwek2"/>
        <w:rPr>
          <w:rFonts w:eastAsia="Calibri"/>
        </w:rPr>
      </w:pPr>
      <w:bookmarkStart w:id="94" w:name="_Toc459968678"/>
      <w:bookmarkStart w:id="95" w:name="_Toc469056225"/>
      <w:bookmarkStart w:id="96" w:name="_Toc472433005"/>
      <w:r w:rsidRPr="00035A91">
        <w:rPr>
          <w:rFonts w:eastAsia="Calibri"/>
        </w:rPr>
        <w:lastRenderedPageBreak/>
        <w:t>P</w:t>
      </w:r>
      <w:r w:rsidR="00465010" w:rsidRPr="00035A91">
        <w:rPr>
          <w:rFonts w:eastAsia="Calibri"/>
        </w:rPr>
        <w:t>omoc publiczna</w:t>
      </w:r>
      <w:r w:rsidR="00B8302A" w:rsidRPr="00035A91">
        <w:rPr>
          <w:rFonts w:eastAsia="Calibri"/>
        </w:rPr>
        <w:t>/de minimis</w:t>
      </w:r>
      <w:bookmarkEnd w:id="94"/>
      <w:bookmarkEnd w:id="95"/>
      <w:bookmarkEnd w:id="96"/>
    </w:p>
    <w:p w14:paraId="09716B89" w14:textId="32F48A45" w:rsidR="001F7F84" w:rsidRPr="00B650DE" w:rsidRDefault="001F7F84" w:rsidP="00915B89">
      <w:pPr>
        <w:keepNext/>
        <w:keepLines/>
        <w:autoSpaceDE w:val="0"/>
        <w:autoSpaceDN w:val="0"/>
        <w:adjustRightInd w:val="0"/>
        <w:spacing w:after="0" w:line="360" w:lineRule="auto"/>
        <w:jc w:val="both"/>
        <w:rPr>
          <w:rFonts w:cs="Calibri"/>
          <w:color w:val="000000"/>
          <w:sz w:val="24"/>
          <w:szCs w:val="24"/>
        </w:rPr>
      </w:pPr>
      <w:r w:rsidRPr="001F7F84">
        <w:rPr>
          <w:rFonts w:ascii="Arial" w:hAnsi="Arial" w:cs="Arial"/>
          <w:color w:val="000000"/>
          <w:sz w:val="24"/>
          <w:szCs w:val="24"/>
        </w:rPr>
        <w:t>W przypadku wsparcia stanowiącego pomoc publiczną</w:t>
      </w:r>
      <w:r w:rsidR="003958B1">
        <w:rPr>
          <w:rFonts w:ascii="Arial" w:hAnsi="Arial" w:cs="Arial"/>
          <w:color w:val="000000"/>
          <w:sz w:val="24"/>
          <w:szCs w:val="24"/>
        </w:rPr>
        <w:t>/pomoc de minimis</w:t>
      </w:r>
      <w:r w:rsidRPr="001F7F84">
        <w:rPr>
          <w:rFonts w:ascii="Arial" w:hAnsi="Arial" w:cs="Arial"/>
          <w:color w:val="000000"/>
          <w:sz w:val="24"/>
          <w:szCs w:val="24"/>
        </w:rPr>
        <w:t>, udzielaną w ramach realizacji programu, znajdą zastosowanie właściwe przepisy prawa wspólnotowego i krajowego dotyczące zasad udzi</w:t>
      </w:r>
      <w:r w:rsidR="00470FCB">
        <w:rPr>
          <w:rFonts w:ascii="Arial" w:hAnsi="Arial" w:cs="Arial"/>
          <w:color w:val="000000"/>
          <w:sz w:val="24"/>
          <w:szCs w:val="24"/>
        </w:rPr>
        <w:t>elania tej pomocy, obowiązujące</w:t>
      </w:r>
      <w:r w:rsidR="00470FCB">
        <w:rPr>
          <w:rFonts w:ascii="Arial" w:hAnsi="Arial" w:cs="Arial"/>
          <w:color w:val="000000"/>
          <w:sz w:val="24"/>
          <w:szCs w:val="24"/>
        </w:rPr>
        <w:br/>
      </w:r>
      <w:r w:rsidRPr="001F7F84">
        <w:rPr>
          <w:rFonts w:ascii="Arial" w:hAnsi="Arial" w:cs="Arial"/>
          <w:color w:val="000000"/>
          <w:sz w:val="24"/>
          <w:szCs w:val="24"/>
        </w:rPr>
        <w:t>w momencie udzielania wsparcia, w tym:</w:t>
      </w:r>
    </w:p>
    <w:p w14:paraId="5F3711ED" w14:textId="77777777" w:rsidR="001F7F84" w:rsidRDefault="001F7F84" w:rsidP="0069021E">
      <w:pPr>
        <w:pStyle w:val="Akapitzlist"/>
        <w:numPr>
          <w:ilvl w:val="0"/>
          <w:numId w:val="57"/>
        </w:numPr>
        <w:tabs>
          <w:tab w:val="left" w:pos="142"/>
        </w:tabs>
        <w:spacing w:line="360" w:lineRule="auto"/>
        <w:ind w:left="142" w:firstLine="284"/>
        <w:jc w:val="both"/>
        <w:rPr>
          <w:rFonts w:ascii="Arial" w:hAnsi="Arial" w:cs="Arial"/>
          <w:sz w:val="24"/>
          <w:szCs w:val="24"/>
        </w:rPr>
      </w:pPr>
      <w:r w:rsidRPr="001F7F84">
        <w:rPr>
          <w:rFonts w:ascii="Arial" w:hAnsi="Arial" w:cs="Arial"/>
          <w:sz w:val="24"/>
          <w:szCs w:val="24"/>
        </w:rPr>
        <w:t>Rozporządzenie</w:t>
      </w:r>
      <w:r w:rsidR="00724618">
        <w:rPr>
          <w:rFonts w:ascii="Arial" w:hAnsi="Arial" w:cs="Arial"/>
          <w:sz w:val="24"/>
          <w:szCs w:val="24"/>
        </w:rPr>
        <w:t xml:space="preserve"> Komisji (UE) nr 651/2014 z dnia </w:t>
      </w:r>
      <w:r w:rsidRPr="001F7F84">
        <w:rPr>
          <w:rFonts w:ascii="Arial" w:hAnsi="Arial" w:cs="Arial"/>
          <w:sz w:val="24"/>
          <w:szCs w:val="24"/>
        </w:rPr>
        <w:t>17 czerwca 2014 r. uznające niektóre rodzaje pomocy za zgodne z rynkiem wewnętrznym w zastosowaniu art.107 i 108 Traktatu;</w:t>
      </w:r>
    </w:p>
    <w:p w14:paraId="5EB7A2EA" w14:textId="06DE9532" w:rsidR="001F7F84" w:rsidRDefault="001F7F84" w:rsidP="0069021E">
      <w:pPr>
        <w:pStyle w:val="Akapitzlist"/>
        <w:numPr>
          <w:ilvl w:val="0"/>
          <w:numId w:val="57"/>
        </w:numPr>
        <w:tabs>
          <w:tab w:val="left" w:pos="142"/>
        </w:tabs>
        <w:spacing w:line="360" w:lineRule="auto"/>
        <w:ind w:left="142" w:firstLine="284"/>
        <w:jc w:val="both"/>
        <w:rPr>
          <w:rFonts w:ascii="Arial" w:hAnsi="Arial" w:cs="Arial"/>
          <w:sz w:val="24"/>
          <w:szCs w:val="24"/>
        </w:rPr>
      </w:pPr>
      <w:r w:rsidRPr="0022774E">
        <w:rPr>
          <w:rFonts w:ascii="Arial" w:hAnsi="Arial" w:cs="Arial"/>
          <w:sz w:val="24"/>
          <w:szCs w:val="24"/>
        </w:rPr>
        <w:t>Rozporządzenie Komisji (UE) nr 1407/2013 z dnia 18 grudni</w:t>
      </w:r>
      <w:r w:rsidR="00470FCB">
        <w:rPr>
          <w:rFonts w:ascii="Arial" w:hAnsi="Arial" w:cs="Arial"/>
          <w:sz w:val="24"/>
          <w:szCs w:val="24"/>
        </w:rPr>
        <w:t>a 2013 r.</w:t>
      </w:r>
      <w:r w:rsidR="00470FCB">
        <w:rPr>
          <w:rFonts w:ascii="Arial" w:hAnsi="Arial" w:cs="Arial"/>
          <w:sz w:val="24"/>
          <w:szCs w:val="24"/>
        </w:rPr>
        <w:br/>
      </w:r>
      <w:r w:rsidRPr="0022774E">
        <w:rPr>
          <w:rFonts w:ascii="Arial" w:hAnsi="Arial" w:cs="Arial"/>
          <w:sz w:val="24"/>
          <w:szCs w:val="24"/>
        </w:rPr>
        <w:t>w sprawie stosowania art. 107 i 108 Traktatu o f</w:t>
      </w:r>
      <w:r w:rsidR="00470FCB">
        <w:rPr>
          <w:rFonts w:ascii="Arial" w:hAnsi="Arial" w:cs="Arial"/>
          <w:sz w:val="24"/>
          <w:szCs w:val="24"/>
        </w:rPr>
        <w:t>unkcjonowaniu Unii Europejskiej</w:t>
      </w:r>
      <w:r w:rsidR="00470FCB">
        <w:rPr>
          <w:rFonts w:ascii="Arial" w:hAnsi="Arial" w:cs="Arial"/>
          <w:sz w:val="24"/>
          <w:szCs w:val="24"/>
        </w:rPr>
        <w:br/>
      </w:r>
      <w:r w:rsidRPr="0022774E">
        <w:rPr>
          <w:rFonts w:ascii="Arial" w:hAnsi="Arial" w:cs="Arial"/>
          <w:sz w:val="24"/>
          <w:szCs w:val="24"/>
        </w:rPr>
        <w:t>do pomocy de minimis;</w:t>
      </w:r>
    </w:p>
    <w:p w14:paraId="45F1C17A" w14:textId="77777777" w:rsidR="002C661A" w:rsidRPr="005753CC" w:rsidRDefault="001F7F84" w:rsidP="0069021E">
      <w:pPr>
        <w:pStyle w:val="Akapitzlist"/>
        <w:numPr>
          <w:ilvl w:val="0"/>
          <w:numId w:val="57"/>
        </w:numPr>
        <w:tabs>
          <w:tab w:val="left" w:pos="142"/>
        </w:tabs>
        <w:spacing w:line="360" w:lineRule="auto"/>
        <w:ind w:left="142" w:firstLine="284"/>
        <w:jc w:val="both"/>
        <w:rPr>
          <w:rFonts w:ascii="Arial" w:hAnsi="Arial" w:cs="Arial"/>
          <w:sz w:val="24"/>
          <w:szCs w:val="24"/>
        </w:rPr>
      </w:pPr>
      <w:r w:rsidRPr="0022774E">
        <w:rPr>
          <w:rFonts w:ascii="Arial" w:hAnsi="Arial" w:cs="Arial"/>
          <w:sz w:val="24"/>
          <w:szCs w:val="24"/>
        </w:rPr>
        <w:t xml:space="preserve">Rozporządzenie Ministra Infrastruktury i Rozwoju z 2 lipca 2015 r. w prawie udzielania pomocy de minimis oraz pomocy publicznej w ramach programów operacyjnych finansowanych z Europejskiego Funduszu Społecznego na lata </w:t>
      </w:r>
      <w:r w:rsidR="005F5CD5">
        <w:rPr>
          <w:rFonts w:ascii="Arial" w:hAnsi="Arial" w:cs="Arial"/>
          <w:sz w:val="24"/>
          <w:szCs w:val="24"/>
        </w:rPr>
        <w:br/>
      </w:r>
      <w:r w:rsidRPr="0022774E">
        <w:rPr>
          <w:rFonts w:ascii="Arial" w:hAnsi="Arial" w:cs="Arial"/>
          <w:sz w:val="24"/>
          <w:szCs w:val="24"/>
        </w:rPr>
        <w:t>2014-2020.</w:t>
      </w:r>
    </w:p>
    <w:p w14:paraId="66983052" w14:textId="7E04F873" w:rsidR="00BB7835" w:rsidRPr="00035A91" w:rsidRDefault="00BB7835" w:rsidP="00970F5D">
      <w:pPr>
        <w:pStyle w:val="Nagwek2"/>
        <w:rPr>
          <w:rFonts w:eastAsia="Calibri"/>
        </w:rPr>
      </w:pPr>
      <w:bookmarkStart w:id="97" w:name="_Toc459968679"/>
      <w:bookmarkStart w:id="98" w:name="_Toc469056226"/>
      <w:bookmarkStart w:id="99" w:name="_Toc472433006"/>
      <w:r w:rsidRPr="00035A91">
        <w:rPr>
          <w:rFonts w:eastAsia="Calibri"/>
        </w:rPr>
        <w:t>Partnerstwo</w:t>
      </w:r>
      <w:bookmarkEnd w:id="97"/>
      <w:bookmarkEnd w:id="98"/>
      <w:bookmarkEnd w:id="99"/>
    </w:p>
    <w:p w14:paraId="7782B32B" w14:textId="77777777" w:rsidR="00C92806" w:rsidRPr="00C92806" w:rsidRDefault="00C92806" w:rsidP="00915B89">
      <w:pPr>
        <w:autoSpaceDE w:val="0"/>
        <w:autoSpaceDN w:val="0"/>
        <w:adjustRightInd w:val="0"/>
        <w:spacing w:line="360" w:lineRule="auto"/>
        <w:jc w:val="both"/>
        <w:rPr>
          <w:rFonts w:ascii="Arial" w:hAnsi="Arial" w:cs="Arial"/>
          <w:sz w:val="24"/>
          <w:szCs w:val="24"/>
        </w:rPr>
      </w:pPr>
      <w:r w:rsidRPr="00C92806">
        <w:rPr>
          <w:rFonts w:ascii="Arial" w:hAnsi="Arial" w:cs="Arial"/>
          <w:sz w:val="24"/>
          <w:szCs w:val="24"/>
        </w:rPr>
        <w:t>Projekt może być realizowany w partnerstwie. Aby mógł zostać uznany za</w:t>
      </w:r>
      <w:r w:rsidR="00805494">
        <w:rPr>
          <w:rFonts w:ascii="Arial" w:hAnsi="Arial" w:cs="Arial"/>
          <w:sz w:val="24"/>
          <w:szCs w:val="24"/>
        </w:rPr>
        <w:t xml:space="preserve"> </w:t>
      </w:r>
      <w:r w:rsidRPr="00C92806">
        <w:rPr>
          <w:rFonts w:ascii="Arial" w:hAnsi="Arial" w:cs="Arial"/>
          <w:sz w:val="24"/>
          <w:szCs w:val="24"/>
        </w:rPr>
        <w:t>partnerski, musi spełnić wymagania określone w:</w:t>
      </w:r>
    </w:p>
    <w:p w14:paraId="6C2082B6" w14:textId="77777777" w:rsidR="00C92806" w:rsidRPr="00C92806" w:rsidRDefault="00C92806" w:rsidP="0069021E">
      <w:pPr>
        <w:numPr>
          <w:ilvl w:val="0"/>
          <w:numId w:val="58"/>
        </w:numPr>
        <w:tabs>
          <w:tab w:val="left" w:pos="709"/>
        </w:tabs>
        <w:autoSpaceDE w:val="0"/>
        <w:autoSpaceDN w:val="0"/>
        <w:adjustRightInd w:val="0"/>
        <w:spacing w:before="0" w:after="0" w:line="360" w:lineRule="auto"/>
        <w:ind w:left="709" w:hanging="142"/>
        <w:jc w:val="both"/>
        <w:rPr>
          <w:rFonts w:ascii="Arial" w:hAnsi="Arial" w:cs="Arial"/>
          <w:sz w:val="24"/>
          <w:szCs w:val="24"/>
        </w:rPr>
      </w:pPr>
      <w:r w:rsidRPr="00C92806">
        <w:rPr>
          <w:rFonts w:ascii="Arial" w:hAnsi="Arial" w:cs="Arial"/>
          <w:i/>
          <w:sz w:val="24"/>
          <w:szCs w:val="24"/>
        </w:rPr>
        <w:t>ustawie wdrożeniowej</w:t>
      </w:r>
      <w:r w:rsidR="00D45897">
        <w:rPr>
          <w:rFonts w:ascii="Arial" w:hAnsi="Arial" w:cs="Arial"/>
          <w:sz w:val="24"/>
          <w:szCs w:val="24"/>
        </w:rPr>
        <w:t>,</w:t>
      </w:r>
    </w:p>
    <w:p w14:paraId="36437754" w14:textId="77777777" w:rsidR="00C92806" w:rsidRPr="00C92806" w:rsidRDefault="00C92806" w:rsidP="0069021E">
      <w:pPr>
        <w:numPr>
          <w:ilvl w:val="0"/>
          <w:numId w:val="58"/>
        </w:numPr>
        <w:tabs>
          <w:tab w:val="left" w:pos="709"/>
        </w:tabs>
        <w:autoSpaceDE w:val="0"/>
        <w:autoSpaceDN w:val="0"/>
        <w:adjustRightInd w:val="0"/>
        <w:spacing w:before="0" w:after="0" w:line="360" w:lineRule="auto"/>
        <w:ind w:left="709" w:hanging="142"/>
        <w:jc w:val="both"/>
        <w:rPr>
          <w:rFonts w:ascii="Arial" w:hAnsi="Arial" w:cs="Arial"/>
          <w:i/>
          <w:sz w:val="24"/>
          <w:szCs w:val="24"/>
        </w:rPr>
      </w:pPr>
      <w:r w:rsidRPr="00C92806">
        <w:rPr>
          <w:rFonts w:ascii="Arial" w:hAnsi="Arial" w:cs="Arial"/>
          <w:i/>
          <w:sz w:val="24"/>
          <w:szCs w:val="24"/>
        </w:rPr>
        <w:t>Wytycznych w zakresie kwalifikowalności wydatków</w:t>
      </w:r>
      <w:r w:rsidR="00D45897">
        <w:rPr>
          <w:rFonts w:ascii="Arial" w:hAnsi="Arial" w:cs="Arial"/>
          <w:i/>
          <w:sz w:val="24"/>
          <w:szCs w:val="24"/>
        </w:rPr>
        <w:t>,</w:t>
      </w:r>
    </w:p>
    <w:p w14:paraId="5545AB0E" w14:textId="77777777" w:rsidR="00D45897" w:rsidRPr="00D45897" w:rsidRDefault="00C92806" w:rsidP="0069021E">
      <w:pPr>
        <w:numPr>
          <w:ilvl w:val="0"/>
          <w:numId w:val="58"/>
        </w:numPr>
        <w:tabs>
          <w:tab w:val="left" w:pos="709"/>
        </w:tabs>
        <w:autoSpaceDE w:val="0"/>
        <w:autoSpaceDN w:val="0"/>
        <w:adjustRightInd w:val="0"/>
        <w:spacing w:before="0" w:line="360" w:lineRule="auto"/>
        <w:ind w:left="709" w:hanging="142"/>
        <w:jc w:val="both"/>
        <w:rPr>
          <w:rFonts w:ascii="Arial" w:hAnsi="Arial" w:cs="Arial"/>
          <w:sz w:val="24"/>
          <w:szCs w:val="24"/>
        </w:rPr>
      </w:pPr>
      <w:r w:rsidRPr="00D45897">
        <w:rPr>
          <w:rFonts w:ascii="Arial" w:hAnsi="Arial" w:cs="Arial"/>
          <w:i/>
          <w:sz w:val="24"/>
          <w:szCs w:val="24"/>
        </w:rPr>
        <w:t>S</w:t>
      </w:r>
      <w:r w:rsidR="00D45897">
        <w:rPr>
          <w:rFonts w:ascii="Arial" w:hAnsi="Arial" w:cs="Arial"/>
          <w:i/>
          <w:sz w:val="24"/>
          <w:szCs w:val="24"/>
        </w:rPr>
        <w:t>zOOP</w:t>
      </w:r>
      <w:r w:rsidR="00D72398">
        <w:rPr>
          <w:rFonts w:ascii="Arial" w:hAnsi="Arial" w:cs="Arial"/>
          <w:i/>
          <w:sz w:val="24"/>
          <w:szCs w:val="24"/>
        </w:rPr>
        <w:t>.</w:t>
      </w:r>
    </w:p>
    <w:p w14:paraId="6CC0143F" w14:textId="0057E896" w:rsidR="00C92806" w:rsidRPr="00D45897" w:rsidRDefault="001F47E6" w:rsidP="00915B89">
      <w:pPr>
        <w:autoSpaceDE w:val="0"/>
        <w:autoSpaceDN w:val="0"/>
        <w:adjustRightInd w:val="0"/>
        <w:spacing w:line="360" w:lineRule="auto"/>
        <w:jc w:val="both"/>
        <w:rPr>
          <w:rFonts w:ascii="Arial" w:hAnsi="Arial" w:cs="Arial"/>
          <w:sz w:val="24"/>
          <w:szCs w:val="24"/>
        </w:rPr>
      </w:pPr>
      <w:r>
        <w:rPr>
          <w:rFonts w:ascii="Arial" w:hAnsi="Arial" w:cs="Arial"/>
          <w:sz w:val="24"/>
          <w:szCs w:val="24"/>
        </w:rPr>
        <w:t>Informacje o udziale P</w:t>
      </w:r>
      <w:r w:rsidR="00D45897" w:rsidRPr="00D45897">
        <w:rPr>
          <w:rFonts w:ascii="Arial" w:hAnsi="Arial" w:cs="Arial"/>
          <w:sz w:val="24"/>
          <w:szCs w:val="24"/>
        </w:rPr>
        <w:t>artnera</w:t>
      </w:r>
      <w:r w:rsidR="006828A4">
        <w:rPr>
          <w:rFonts w:ascii="Arial" w:hAnsi="Arial" w:cs="Arial"/>
          <w:sz w:val="24"/>
          <w:szCs w:val="24"/>
        </w:rPr>
        <w:t>/</w:t>
      </w:r>
      <w:r w:rsidR="00F0090E">
        <w:rPr>
          <w:rFonts w:ascii="Arial" w:hAnsi="Arial" w:cs="Arial"/>
          <w:sz w:val="24"/>
          <w:szCs w:val="24"/>
        </w:rPr>
        <w:t xml:space="preserve"> </w:t>
      </w:r>
      <w:r>
        <w:rPr>
          <w:rFonts w:ascii="Arial" w:hAnsi="Arial" w:cs="Arial"/>
          <w:sz w:val="24"/>
          <w:szCs w:val="24"/>
        </w:rPr>
        <w:t>P</w:t>
      </w:r>
      <w:r w:rsidR="00D45897" w:rsidRPr="00D45897">
        <w:rPr>
          <w:rFonts w:ascii="Arial" w:hAnsi="Arial" w:cs="Arial"/>
          <w:sz w:val="24"/>
          <w:szCs w:val="24"/>
        </w:rPr>
        <w:t>artnerów powinny z</w:t>
      </w:r>
      <w:r w:rsidR="00470FCB">
        <w:rPr>
          <w:rFonts w:ascii="Arial" w:hAnsi="Arial" w:cs="Arial"/>
          <w:sz w:val="24"/>
          <w:szCs w:val="24"/>
        </w:rPr>
        <w:t>naleźć się we wniosku zgodnie</w:t>
      </w:r>
      <w:r w:rsidR="00470FCB">
        <w:rPr>
          <w:rFonts w:ascii="Arial" w:hAnsi="Arial" w:cs="Arial"/>
          <w:sz w:val="24"/>
          <w:szCs w:val="24"/>
        </w:rPr>
        <w:br/>
      </w:r>
      <w:r w:rsidR="008C49A1">
        <w:rPr>
          <w:rFonts w:ascii="Arial" w:hAnsi="Arial" w:cs="Arial"/>
          <w:sz w:val="24"/>
          <w:szCs w:val="24"/>
        </w:rPr>
        <w:t xml:space="preserve">z </w:t>
      </w:r>
      <w:r w:rsidR="00D45897" w:rsidRPr="00D45897">
        <w:rPr>
          <w:rFonts w:ascii="Arial" w:hAnsi="Arial" w:cs="Arial"/>
          <w:sz w:val="24"/>
          <w:szCs w:val="24"/>
        </w:rPr>
        <w:t>Instrukcją wypełniania wniosku o dofinansowanie projektu współfinan</w:t>
      </w:r>
      <w:r w:rsidR="00470FCB">
        <w:rPr>
          <w:rFonts w:ascii="Arial" w:hAnsi="Arial" w:cs="Arial"/>
          <w:sz w:val="24"/>
          <w:szCs w:val="24"/>
        </w:rPr>
        <w:t>sowanego</w:t>
      </w:r>
      <w:r w:rsidR="00470FCB">
        <w:rPr>
          <w:rFonts w:ascii="Arial" w:hAnsi="Arial" w:cs="Arial"/>
          <w:sz w:val="24"/>
          <w:szCs w:val="24"/>
        </w:rPr>
        <w:br/>
      </w:r>
      <w:r w:rsidR="008C49A1">
        <w:rPr>
          <w:rFonts w:ascii="Arial" w:hAnsi="Arial" w:cs="Arial"/>
          <w:sz w:val="24"/>
          <w:szCs w:val="24"/>
        </w:rPr>
        <w:t xml:space="preserve">z </w:t>
      </w:r>
      <w:r w:rsidR="00C94ABB">
        <w:rPr>
          <w:rFonts w:ascii="Arial" w:hAnsi="Arial" w:cs="Arial"/>
          <w:sz w:val="24"/>
          <w:szCs w:val="24"/>
        </w:rPr>
        <w:t xml:space="preserve">EFS w ramach RPO WiM </w:t>
      </w:r>
      <w:r w:rsidR="00D45897" w:rsidRPr="00D45897">
        <w:rPr>
          <w:rFonts w:ascii="Arial" w:hAnsi="Arial" w:cs="Arial"/>
          <w:sz w:val="24"/>
          <w:szCs w:val="24"/>
        </w:rPr>
        <w:t>2014-2020.</w:t>
      </w:r>
    </w:p>
    <w:p w14:paraId="1FD59EC3" w14:textId="77777777" w:rsidR="00C92806" w:rsidRPr="00C92806" w:rsidRDefault="00C92806" w:rsidP="00915B89">
      <w:pPr>
        <w:autoSpaceDE w:val="0"/>
        <w:autoSpaceDN w:val="0"/>
        <w:adjustRightInd w:val="0"/>
        <w:spacing w:line="360" w:lineRule="auto"/>
        <w:jc w:val="both"/>
        <w:rPr>
          <w:rFonts w:ascii="Arial" w:hAnsi="Arial" w:cs="Arial"/>
          <w:sz w:val="24"/>
          <w:szCs w:val="24"/>
        </w:rPr>
      </w:pPr>
      <w:r w:rsidRPr="00C92806">
        <w:rPr>
          <w:rFonts w:ascii="Arial" w:hAnsi="Arial" w:cs="Arial"/>
          <w:sz w:val="24"/>
          <w:szCs w:val="24"/>
        </w:rPr>
        <w:t xml:space="preserve">Poniżej przedstawione są jedynie </w:t>
      </w:r>
      <w:r w:rsidRPr="00C92806">
        <w:rPr>
          <w:rFonts w:ascii="Arial" w:hAnsi="Arial" w:cs="Arial"/>
          <w:sz w:val="24"/>
          <w:szCs w:val="24"/>
          <w:u w:val="single"/>
        </w:rPr>
        <w:t>najważniejsze</w:t>
      </w:r>
      <w:r w:rsidRPr="00C92806">
        <w:rPr>
          <w:rFonts w:ascii="Arial" w:hAnsi="Arial" w:cs="Arial"/>
          <w:sz w:val="24"/>
          <w:szCs w:val="24"/>
        </w:rPr>
        <w:t xml:space="preserve"> informacje dotyczące partnerstwa:</w:t>
      </w:r>
    </w:p>
    <w:p w14:paraId="61386BA4" w14:textId="77777777" w:rsidR="00C92806" w:rsidRPr="00C92806" w:rsidRDefault="00C92806" w:rsidP="0069021E">
      <w:pPr>
        <w:numPr>
          <w:ilvl w:val="0"/>
          <w:numId w:val="22"/>
        </w:numPr>
        <w:autoSpaceDE w:val="0"/>
        <w:autoSpaceDN w:val="0"/>
        <w:adjustRightInd w:val="0"/>
        <w:spacing w:line="360" w:lineRule="auto"/>
        <w:ind w:left="284" w:hanging="284"/>
        <w:jc w:val="both"/>
        <w:rPr>
          <w:rFonts w:ascii="Arial" w:hAnsi="Arial" w:cs="Arial"/>
          <w:sz w:val="24"/>
          <w:szCs w:val="24"/>
        </w:rPr>
      </w:pPr>
      <w:r w:rsidRPr="00C92806">
        <w:rPr>
          <w:rFonts w:ascii="Arial" w:hAnsi="Arial" w:cs="Arial"/>
          <w:sz w:val="24"/>
          <w:szCs w:val="24"/>
        </w:rPr>
        <w:lastRenderedPageBreak/>
        <w:t>Utworzenie lub zainicjowanie partnerstwa musi nas</w:t>
      </w:r>
      <w:r w:rsidR="00C33A36">
        <w:rPr>
          <w:rFonts w:ascii="Arial" w:hAnsi="Arial" w:cs="Arial"/>
          <w:sz w:val="24"/>
          <w:szCs w:val="24"/>
        </w:rPr>
        <w:t xml:space="preserve">tąpić przed złożeniem wniosku o </w:t>
      </w:r>
      <w:r w:rsidRPr="00C92806">
        <w:rPr>
          <w:rFonts w:ascii="Arial" w:hAnsi="Arial" w:cs="Arial"/>
          <w:sz w:val="24"/>
          <w:szCs w:val="24"/>
        </w:rPr>
        <w:t>dofinansowanie</w:t>
      </w:r>
      <w:r w:rsidR="006D727B">
        <w:rPr>
          <w:rFonts w:ascii="Arial" w:hAnsi="Arial" w:cs="Arial"/>
          <w:sz w:val="24"/>
          <w:szCs w:val="24"/>
        </w:rPr>
        <w:t xml:space="preserve"> projektu</w:t>
      </w:r>
      <w:r w:rsidRPr="00C92806">
        <w:rPr>
          <w:rFonts w:ascii="Arial" w:hAnsi="Arial" w:cs="Arial"/>
          <w:sz w:val="24"/>
          <w:szCs w:val="24"/>
        </w:rPr>
        <w:t>. Oznacza to, że partnerstwo musi zostać utworzone albo zainicjowane przed rozpoczęciem realizacji projektu</w:t>
      </w:r>
      <w:r w:rsidR="00F8272D">
        <w:rPr>
          <w:rFonts w:ascii="Arial" w:hAnsi="Arial" w:cs="Arial"/>
          <w:sz w:val="24"/>
          <w:szCs w:val="24"/>
        </w:rPr>
        <w:t>.</w:t>
      </w:r>
      <w:r w:rsidRPr="00C92806">
        <w:rPr>
          <w:rFonts w:ascii="Arial" w:hAnsi="Arial" w:cs="Arial"/>
          <w:sz w:val="24"/>
          <w:szCs w:val="24"/>
        </w:rPr>
        <w:t xml:space="preserve"> Ni</w:t>
      </w:r>
      <w:r w:rsidR="005D2DC4">
        <w:rPr>
          <w:rFonts w:ascii="Arial" w:hAnsi="Arial" w:cs="Arial"/>
          <w:sz w:val="24"/>
          <w:szCs w:val="24"/>
        </w:rPr>
        <w:t xml:space="preserve">e jest to jednak równoznaczne z </w:t>
      </w:r>
      <w:r w:rsidRPr="00C92806">
        <w:rPr>
          <w:rFonts w:ascii="Arial" w:hAnsi="Arial" w:cs="Arial"/>
          <w:sz w:val="24"/>
          <w:szCs w:val="24"/>
        </w:rPr>
        <w:t>wymogiem zawarcia porozumienia al</w:t>
      </w:r>
      <w:r w:rsidR="00511EE8">
        <w:rPr>
          <w:rFonts w:ascii="Arial" w:hAnsi="Arial" w:cs="Arial"/>
          <w:sz w:val="24"/>
          <w:szCs w:val="24"/>
        </w:rPr>
        <w:t>bo umowy o partnerstwie między W</w:t>
      </w:r>
      <w:r w:rsidR="002F597B">
        <w:rPr>
          <w:rFonts w:ascii="Arial" w:hAnsi="Arial" w:cs="Arial"/>
          <w:sz w:val="24"/>
          <w:szCs w:val="24"/>
        </w:rPr>
        <w:t>nioskodawcą a P</w:t>
      </w:r>
      <w:r w:rsidRPr="00C92806">
        <w:rPr>
          <w:rFonts w:ascii="Arial" w:hAnsi="Arial" w:cs="Arial"/>
          <w:sz w:val="24"/>
          <w:szCs w:val="24"/>
        </w:rPr>
        <w:t xml:space="preserve">artnerami przed złożeniem wniosku </w:t>
      </w:r>
      <w:r w:rsidRPr="00C92806">
        <w:rPr>
          <w:rFonts w:ascii="Arial" w:hAnsi="Arial" w:cs="Arial"/>
          <w:sz w:val="24"/>
          <w:szCs w:val="24"/>
        </w:rPr>
        <w:br/>
        <w:t>o dofinansowanie</w:t>
      </w:r>
      <w:r w:rsidR="005E6519">
        <w:rPr>
          <w:rFonts w:ascii="Arial" w:hAnsi="Arial" w:cs="Arial"/>
          <w:sz w:val="24"/>
          <w:szCs w:val="24"/>
        </w:rPr>
        <w:t xml:space="preserve"> projektu</w:t>
      </w:r>
      <w:r w:rsidRPr="00C92806">
        <w:rPr>
          <w:rFonts w:ascii="Arial" w:hAnsi="Arial" w:cs="Arial"/>
          <w:sz w:val="24"/>
          <w:szCs w:val="24"/>
        </w:rPr>
        <w:t xml:space="preserve">*. </w:t>
      </w:r>
    </w:p>
    <w:p w14:paraId="4C865363" w14:textId="6E8BE170" w:rsidR="00C92806" w:rsidRPr="00450193" w:rsidRDefault="00DC26C2" w:rsidP="0069021E">
      <w:pPr>
        <w:numPr>
          <w:ilvl w:val="0"/>
          <w:numId w:val="22"/>
        </w:numPr>
        <w:autoSpaceDE w:val="0"/>
        <w:autoSpaceDN w:val="0"/>
        <w:adjustRightInd w:val="0"/>
        <w:spacing w:line="360" w:lineRule="auto"/>
        <w:ind w:left="284" w:hanging="284"/>
        <w:jc w:val="both"/>
        <w:rPr>
          <w:rFonts w:ascii="Arial" w:hAnsi="Arial" w:cs="Arial"/>
          <w:sz w:val="24"/>
          <w:szCs w:val="24"/>
        </w:rPr>
      </w:pPr>
      <w:r>
        <w:rPr>
          <w:rFonts w:ascii="Arial" w:hAnsi="Arial" w:cs="Arial"/>
          <w:sz w:val="24"/>
          <w:szCs w:val="24"/>
        </w:rPr>
        <w:t>Wszyscy P</w:t>
      </w:r>
      <w:r w:rsidR="00C92806" w:rsidRPr="00C92806">
        <w:rPr>
          <w:rFonts w:ascii="Arial" w:hAnsi="Arial" w:cs="Arial"/>
          <w:sz w:val="24"/>
          <w:szCs w:val="24"/>
        </w:rPr>
        <w:t>artnerzy muszą być wykazani we wniosku o dofinan</w:t>
      </w:r>
      <w:r w:rsidR="00450193">
        <w:rPr>
          <w:rFonts w:ascii="Arial" w:hAnsi="Arial" w:cs="Arial"/>
          <w:sz w:val="24"/>
          <w:szCs w:val="24"/>
        </w:rPr>
        <w:t>sowanie</w:t>
      </w:r>
      <w:r w:rsidR="00E56884">
        <w:rPr>
          <w:rFonts w:ascii="Arial" w:hAnsi="Arial" w:cs="Arial"/>
          <w:sz w:val="24"/>
          <w:szCs w:val="24"/>
        </w:rPr>
        <w:t xml:space="preserve"> projektu</w:t>
      </w:r>
      <w:r w:rsidR="0094090F">
        <w:rPr>
          <w:rStyle w:val="Odwoanieprzypisudolnego"/>
          <w:rFonts w:ascii="Arial" w:hAnsi="Arial" w:cs="Arial"/>
          <w:sz w:val="24"/>
          <w:szCs w:val="24"/>
        </w:rPr>
        <w:footnoteReference w:id="5"/>
      </w:r>
      <w:r w:rsidR="000824F6">
        <w:rPr>
          <w:rFonts w:ascii="Arial" w:hAnsi="Arial" w:cs="Arial"/>
          <w:sz w:val="32"/>
          <w:szCs w:val="24"/>
        </w:rPr>
        <w:t>.</w:t>
      </w:r>
    </w:p>
    <w:p w14:paraId="5839CA84" w14:textId="77777777" w:rsidR="00C92806" w:rsidRPr="00C92806" w:rsidRDefault="00C92806" w:rsidP="0069021E">
      <w:pPr>
        <w:numPr>
          <w:ilvl w:val="0"/>
          <w:numId w:val="22"/>
        </w:numPr>
        <w:autoSpaceDE w:val="0"/>
        <w:autoSpaceDN w:val="0"/>
        <w:adjustRightInd w:val="0"/>
        <w:spacing w:line="360" w:lineRule="auto"/>
        <w:ind w:left="284" w:hanging="284"/>
        <w:jc w:val="both"/>
        <w:rPr>
          <w:rFonts w:ascii="Arial" w:hAnsi="Arial" w:cs="Arial"/>
          <w:sz w:val="24"/>
          <w:szCs w:val="24"/>
        </w:rPr>
      </w:pPr>
      <w:r w:rsidRPr="00C92806">
        <w:rPr>
          <w:rFonts w:ascii="Arial" w:hAnsi="Arial" w:cs="Arial"/>
          <w:sz w:val="24"/>
          <w:szCs w:val="24"/>
        </w:rPr>
        <w:t>Beneficjent projektu, będący stroną umow</w:t>
      </w:r>
      <w:r w:rsidR="00DC26C2">
        <w:rPr>
          <w:rFonts w:ascii="Arial" w:hAnsi="Arial" w:cs="Arial"/>
          <w:sz w:val="24"/>
          <w:szCs w:val="24"/>
        </w:rPr>
        <w:t>y o dofinansowanie, pełni rolę L</w:t>
      </w:r>
      <w:r w:rsidRPr="00C92806">
        <w:rPr>
          <w:rFonts w:ascii="Arial" w:hAnsi="Arial" w:cs="Arial"/>
          <w:sz w:val="24"/>
          <w:szCs w:val="24"/>
        </w:rPr>
        <w:t>idera partnerstwa, i to on ponosi odpowiedzialność za prawidłową realizację projektu.</w:t>
      </w:r>
    </w:p>
    <w:p w14:paraId="3C1B03B8" w14:textId="72D1FE51" w:rsidR="00C92806" w:rsidRPr="00C92806" w:rsidRDefault="00C92806" w:rsidP="0069021E">
      <w:pPr>
        <w:numPr>
          <w:ilvl w:val="0"/>
          <w:numId w:val="22"/>
        </w:numPr>
        <w:autoSpaceDE w:val="0"/>
        <w:autoSpaceDN w:val="0"/>
        <w:adjustRightInd w:val="0"/>
        <w:spacing w:line="360" w:lineRule="auto"/>
        <w:ind w:left="284" w:hanging="284"/>
        <w:jc w:val="both"/>
        <w:rPr>
          <w:rFonts w:ascii="Arial" w:hAnsi="Arial" w:cs="Arial"/>
          <w:sz w:val="24"/>
          <w:szCs w:val="24"/>
        </w:rPr>
      </w:pPr>
      <w:r w:rsidRPr="00C92806">
        <w:rPr>
          <w:rFonts w:ascii="Arial" w:hAnsi="Arial" w:cs="Arial"/>
          <w:sz w:val="24"/>
          <w:szCs w:val="24"/>
        </w:rPr>
        <w:t>Partner jest zaangażowany w realizac</w:t>
      </w:r>
      <w:r w:rsidR="00470FCB">
        <w:rPr>
          <w:rFonts w:ascii="Arial" w:hAnsi="Arial" w:cs="Arial"/>
          <w:sz w:val="24"/>
          <w:szCs w:val="24"/>
        </w:rPr>
        <w:t>ję całego projektu, co oznacza,</w:t>
      </w:r>
      <w:r w:rsidR="00470FCB">
        <w:rPr>
          <w:rFonts w:ascii="Arial" w:hAnsi="Arial" w:cs="Arial"/>
          <w:sz w:val="24"/>
          <w:szCs w:val="24"/>
        </w:rPr>
        <w:br/>
      </w:r>
      <w:r w:rsidRPr="00C92806">
        <w:rPr>
          <w:rFonts w:ascii="Arial" w:hAnsi="Arial" w:cs="Arial"/>
          <w:sz w:val="24"/>
          <w:szCs w:val="24"/>
        </w:rPr>
        <w:t>że</w:t>
      </w:r>
      <w:r w:rsidR="00EF0377">
        <w:rPr>
          <w:rFonts w:ascii="Arial" w:hAnsi="Arial" w:cs="Arial"/>
          <w:sz w:val="24"/>
          <w:szCs w:val="24"/>
        </w:rPr>
        <w:t xml:space="preserve"> </w:t>
      </w:r>
      <w:r w:rsidRPr="00C92806">
        <w:rPr>
          <w:rFonts w:ascii="Arial" w:hAnsi="Arial" w:cs="Arial"/>
          <w:sz w:val="24"/>
          <w:szCs w:val="24"/>
        </w:rPr>
        <w:t>uczestniczy również w przygotowaniu wniosku o dofinansowanie i</w:t>
      </w:r>
      <w:r w:rsidR="00EF0377">
        <w:rPr>
          <w:rFonts w:ascii="Arial" w:hAnsi="Arial" w:cs="Arial"/>
          <w:sz w:val="24"/>
          <w:szCs w:val="24"/>
        </w:rPr>
        <w:t xml:space="preserve"> </w:t>
      </w:r>
      <w:r w:rsidRPr="00C92806">
        <w:rPr>
          <w:rFonts w:ascii="Arial" w:hAnsi="Arial" w:cs="Arial"/>
          <w:sz w:val="24"/>
          <w:szCs w:val="24"/>
        </w:rPr>
        <w:t>za</w:t>
      </w:r>
      <w:r w:rsidR="00DC26C2">
        <w:rPr>
          <w:rFonts w:ascii="Arial" w:hAnsi="Arial" w:cs="Arial"/>
          <w:sz w:val="24"/>
          <w:szCs w:val="24"/>
        </w:rPr>
        <w:t>rządzaniu projektem. Przy czym P</w:t>
      </w:r>
      <w:r w:rsidRPr="00C92806">
        <w:rPr>
          <w:rFonts w:ascii="Arial" w:hAnsi="Arial" w:cs="Arial"/>
          <w:sz w:val="24"/>
          <w:szCs w:val="24"/>
        </w:rPr>
        <w:t xml:space="preserve">artner może uczestniczyć w realizacji tylko części zadań </w:t>
      </w:r>
      <w:r w:rsidR="0059740C">
        <w:rPr>
          <w:rFonts w:ascii="Arial" w:hAnsi="Arial" w:cs="Arial"/>
          <w:sz w:val="24"/>
          <w:szCs w:val="24"/>
        </w:rPr>
        <w:br/>
      </w:r>
      <w:r w:rsidRPr="00C92806">
        <w:rPr>
          <w:rFonts w:ascii="Arial" w:hAnsi="Arial" w:cs="Arial"/>
          <w:sz w:val="24"/>
          <w:szCs w:val="24"/>
        </w:rPr>
        <w:t>w projekcie.</w:t>
      </w:r>
    </w:p>
    <w:p w14:paraId="736A748B" w14:textId="77777777" w:rsidR="00C92806" w:rsidRPr="00C92806" w:rsidRDefault="00DC26C2" w:rsidP="0069021E">
      <w:pPr>
        <w:numPr>
          <w:ilvl w:val="0"/>
          <w:numId w:val="22"/>
        </w:numPr>
        <w:autoSpaceDE w:val="0"/>
        <w:autoSpaceDN w:val="0"/>
        <w:adjustRightInd w:val="0"/>
        <w:spacing w:line="360" w:lineRule="auto"/>
        <w:ind w:left="284" w:hanging="284"/>
        <w:jc w:val="both"/>
        <w:rPr>
          <w:rFonts w:ascii="Arial" w:hAnsi="Arial" w:cs="Arial"/>
          <w:sz w:val="24"/>
          <w:szCs w:val="24"/>
        </w:rPr>
      </w:pPr>
      <w:r>
        <w:rPr>
          <w:rFonts w:ascii="Arial" w:hAnsi="Arial" w:cs="Arial"/>
          <w:sz w:val="24"/>
          <w:szCs w:val="24"/>
        </w:rPr>
        <w:t>Udział P</w:t>
      </w:r>
      <w:r w:rsidR="00C92806" w:rsidRPr="00C92806">
        <w:rPr>
          <w:rFonts w:ascii="Arial" w:hAnsi="Arial" w:cs="Arial"/>
          <w:sz w:val="24"/>
          <w:szCs w:val="24"/>
        </w:rPr>
        <w:t xml:space="preserve">artnerów i wniesienie zasobów ludzkich, organizacyjnych, technicznych lub finansowych, a także potencjału społecznego musi być adekwatny do celów projektu. </w:t>
      </w:r>
    </w:p>
    <w:p w14:paraId="5605FC5E" w14:textId="5DDF6E41" w:rsidR="00C92806" w:rsidRPr="005D066C" w:rsidRDefault="00C92806" w:rsidP="0069021E">
      <w:pPr>
        <w:numPr>
          <w:ilvl w:val="0"/>
          <w:numId w:val="22"/>
        </w:numPr>
        <w:autoSpaceDE w:val="0"/>
        <w:autoSpaceDN w:val="0"/>
        <w:adjustRightInd w:val="0"/>
        <w:spacing w:line="360" w:lineRule="auto"/>
        <w:ind w:left="284" w:hanging="284"/>
        <w:jc w:val="both"/>
        <w:rPr>
          <w:rFonts w:ascii="Arial" w:hAnsi="Arial" w:cs="Arial"/>
          <w:b/>
          <w:sz w:val="24"/>
          <w:szCs w:val="24"/>
        </w:rPr>
      </w:pPr>
      <w:r w:rsidRPr="005D066C">
        <w:rPr>
          <w:rFonts w:ascii="Arial" w:hAnsi="Arial" w:cs="Arial"/>
          <w:b/>
          <w:sz w:val="24"/>
          <w:szCs w:val="24"/>
        </w:rPr>
        <w:t>Zgodnie z art. 33 ustawy</w:t>
      </w:r>
      <w:r w:rsidR="00D45897">
        <w:rPr>
          <w:rFonts w:ascii="Arial" w:hAnsi="Arial" w:cs="Arial"/>
          <w:b/>
          <w:sz w:val="24"/>
          <w:szCs w:val="24"/>
        </w:rPr>
        <w:t xml:space="preserve"> wdrożeniowej</w:t>
      </w:r>
      <w:r w:rsidRPr="005D066C">
        <w:rPr>
          <w:rFonts w:ascii="Arial" w:hAnsi="Arial" w:cs="Arial"/>
          <w:b/>
          <w:sz w:val="24"/>
          <w:szCs w:val="24"/>
        </w:rPr>
        <w:t xml:space="preserve"> pomiędzy </w:t>
      </w:r>
      <w:r w:rsidR="00511EE8">
        <w:rPr>
          <w:rFonts w:ascii="Arial" w:hAnsi="Arial" w:cs="Arial"/>
          <w:b/>
          <w:sz w:val="24"/>
          <w:szCs w:val="24"/>
        </w:rPr>
        <w:t>W</w:t>
      </w:r>
      <w:r w:rsidRPr="005D066C">
        <w:rPr>
          <w:rFonts w:ascii="Arial" w:hAnsi="Arial" w:cs="Arial"/>
          <w:b/>
          <w:sz w:val="24"/>
          <w:szCs w:val="24"/>
        </w:rPr>
        <w:t xml:space="preserve">nioskodawcą </w:t>
      </w:r>
      <w:r w:rsidR="002429F0">
        <w:rPr>
          <w:rFonts w:ascii="Arial" w:hAnsi="Arial" w:cs="Arial"/>
          <w:b/>
          <w:sz w:val="24"/>
          <w:szCs w:val="24"/>
        </w:rPr>
        <w:br/>
      </w:r>
      <w:r w:rsidR="002F597B">
        <w:rPr>
          <w:rFonts w:ascii="Arial" w:hAnsi="Arial" w:cs="Arial"/>
          <w:b/>
          <w:sz w:val="24"/>
          <w:szCs w:val="24"/>
        </w:rPr>
        <w:t>a P</w:t>
      </w:r>
      <w:r w:rsidRPr="005D066C">
        <w:rPr>
          <w:rFonts w:ascii="Arial" w:hAnsi="Arial" w:cs="Arial"/>
          <w:b/>
          <w:sz w:val="24"/>
          <w:szCs w:val="24"/>
        </w:rPr>
        <w:t>artnerem zawarta zosta</w:t>
      </w:r>
      <w:r w:rsidR="00470FCB">
        <w:rPr>
          <w:rFonts w:ascii="Arial" w:hAnsi="Arial" w:cs="Arial"/>
          <w:b/>
          <w:sz w:val="24"/>
          <w:szCs w:val="24"/>
        </w:rPr>
        <w:t>je pisemna umowa o partnerstwie</w:t>
      </w:r>
      <w:r w:rsidR="00470FCB">
        <w:rPr>
          <w:rFonts w:ascii="Arial" w:hAnsi="Arial" w:cs="Arial"/>
          <w:b/>
          <w:sz w:val="24"/>
          <w:szCs w:val="24"/>
        </w:rPr>
        <w:br/>
      </w:r>
      <w:r w:rsidRPr="005D066C">
        <w:rPr>
          <w:rFonts w:ascii="Arial" w:hAnsi="Arial" w:cs="Arial"/>
          <w:b/>
          <w:sz w:val="24"/>
          <w:szCs w:val="24"/>
        </w:rPr>
        <w:t xml:space="preserve">lub porozumienie, </w:t>
      </w:r>
      <w:r w:rsidR="005D2DC4">
        <w:rPr>
          <w:rFonts w:ascii="Arial" w:hAnsi="Arial" w:cs="Arial"/>
          <w:b/>
          <w:sz w:val="24"/>
          <w:szCs w:val="24"/>
        </w:rPr>
        <w:t xml:space="preserve">określająca w </w:t>
      </w:r>
      <w:r w:rsidRPr="005D066C">
        <w:rPr>
          <w:rFonts w:ascii="Arial" w:hAnsi="Arial" w:cs="Arial"/>
          <w:b/>
          <w:sz w:val="24"/>
          <w:szCs w:val="24"/>
        </w:rPr>
        <w:t>szczególności:</w:t>
      </w:r>
    </w:p>
    <w:p w14:paraId="3EAF965D" w14:textId="77777777" w:rsidR="00C92806" w:rsidRPr="00C92806" w:rsidRDefault="00C92806" w:rsidP="0069021E">
      <w:pPr>
        <w:numPr>
          <w:ilvl w:val="0"/>
          <w:numId w:val="23"/>
        </w:numPr>
        <w:tabs>
          <w:tab w:val="left" w:pos="567"/>
        </w:tabs>
        <w:autoSpaceDE w:val="0"/>
        <w:autoSpaceDN w:val="0"/>
        <w:adjustRightInd w:val="0"/>
        <w:spacing w:before="0" w:after="0" w:line="360" w:lineRule="auto"/>
        <w:ind w:left="851" w:hanging="284"/>
        <w:jc w:val="both"/>
        <w:rPr>
          <w:rFonts w:ascii="Arial" w:hAnsi="Arial" w:cs="Arial"/>
          <w:sz w:val="24"/>
          <w:szCs w:val="24"/>
        </w:rPr>
      </w:pPr>
      <w:r w:rsidRPr="00C92806">
        <w:rPr>
          <w:rFonts w:ascii="Arial" w:hAnsi="Arial" w:cs="Arial"/>
          <w:sz w:val="24"/>
          <w:szCs w:val="24"/>
        </w:rPr>
        <w:t>przedmiot porozumienia albo umowy,</w:t>
      </w:r>
    </w:p>
    <w:p w14:paraId="71283D0E" w14:textId="77777777" w:rsidR="00C92806" w:rsidRPr="00C92806" w:rsidRDefault="00C92806" w:rsidP="0069021E">
      <w:pPr>
        <w:numPr>
          <w:ilvl w:val="0"/>
          <w:numId w:val="23"/>
        </w:numPr>
        <w:tabs>
          <w:tab w:val="left" w:pos="567"/>
        </w:tabs>
        <w:autoSpaceDE w:val="0"/>
        <w:autoSpaceDN w:val="0"/>
        <w:adjustRightInd w:val="0"/>
        <w:spacing w:before="0" w:after="0" w:line="360" w:lineRule="auto"/>
        <w:ind w:left="851" w:hanging="284"/>
        <w:jc w:val="both"/>
        <w:rPr>
          <w:rFonts w:ascii="Arial" w:hAnsi="Arial" w:cs="Arial"/>
          <w:sz w:val="24"/>
          <w:szCs w:val="24"/>
        </w:rPr>
      </w:pPr>
      <w:r w:rsidRPr="00C92806">
        <w:rPr>
          <w:rFonts w:ascii="Arial" w:hAnsi="Arial" w:cs="Arial"/>
          <w:sz w:val="24"/>
          <w:szCs w:val="24"/>
        </w:rPr>
        <w:t>prawa i obowiązki stron,</w:t>
      </w:r>
    </w:p>
    <w:p w14:paraId="2FBB4908" w14:textId="77777777" w:rsidR="00C92806" w:rsidRPr="00C92806" w:rsidRDefault="00C92806" w:rsidP="0069021E">
      <w:pPr>
        <w:numPr>
          <w:ilvl w:val="0"/>
          <w:numId w:val="23"/>
        </w:numPr>
        <w:tabs>
          <w:tab w:val="left" w:pos="567"/>
        </w:tabs>
        <w:autoSpaceDE w:val="0"/>
        <w:autoSpaceDN w:val="0"/>
        <w:adjustRightInd w:val="0"/>
        <w:spacing w:before="0" w:after="0" w:line="360" w:lineRule="auto"/>
        <w:ind w:left="851" w:hanging="284"/>
        <w:jc w:val="both"/>
        <w:rPr>
          <w:rFonts w:ascii="Arial" w:hAnsi="Arial" w:cs="Arial"/>
          <w:sz w:val="24"/>
          <w:szCs w:val="24"/>
        </w:rPr>
      </w:pPr>
      <w:r w:rsidRPr="00C92806">
        <w:rPr>
          <w:rFonts w:ascii="Arial" w:hAnsi="Arial" w:cs="Arial"/>
          <w:sz w:val="24"/>
          <w:szCs w:val="24"/>
        </w:rPr>
        <w:t xml:space="preserve">zakres </w:t>
      </w:r>
      <w:r w:rsidR="002F597B">
        <w:rPr>
          <w:rFonts w:ascii="Arial" w:hAnsi="Arial" w:cs="Arial"/>
          <w:sz w:val="24"/>
          <w:szCs w:val="24"/>
        </w:rPr>
        <w:t>i formę udziału poszczególnych P</w:t>
      </w:r>
      <w:r w:rsidRPr="00C92806">
        <w:rPr>
          <w:rFonts w:ascii="Arial" w:hAnsi="Arial" w:cs="Arial"/>
          <w:sz w:val="24"/>
          <w:szCs w:val="24"/>
        </w:rPr>
        <w:t>artnerów w projekcie,</w:t>
      </w:r>
    </w:p>
    <w:p w14:paraId="3EED96FE" w14:textId="77777777" w:rsidR="00C92806" w:rsidRPr="00C92806" w:rsidRDefault="002F597B" w:rsidP="0069021E">
      <w:pPr>
        <w:numPr>
          <w:ilvl w:val="0"/>
          <w:numId w:val="23"/>
        </w:numPr>
        <w:tabs>
          <w:tab w:val="left" w:pos="567"/>
        </w:tabs>
        <w:autoSpaceDE w:val="0"/>
        <w:autoSpaceDN w:val="0"/>
        <w:adjustRightInd w:val="0"/>
        <w:spacing w:before="0" w:after="0" w:line="360" w:lineRule="auto"/>
        <w:ind w:left="851" w:hanging="284"/>
        <w:jc w:val="both"/>
        <w:rPr>
          <w:rFonts w:ascii="Arial" w:hAnsi="Arial" w:cs="Arial"/>
          <w:sz w:val="24"/>
          <w:szCs w:val="24"/>
        </w:rPr>
      </w:pPr>
      <w:r>
        <w:rPr>
          <w:rFonts w:ascii="Arial" w:hAnsi="Arial" w:cs="Arial"/>
          <w:sz w:val="24"/>
          <w:szCs w:val="24"/>
        </w:rPr>
        <w:t>P</w:t>
      </w:r>
      <w:r w:rsidR="00C92806" w:rsidRPr="00C92806">
        <w:rPr>
          <w:rFonts w:ascii="Arial" w:hAnsi="Arial" w:cs="Arial"/>
          <w:sz w:val="24"/>
          <w:szCs w:val="24"/>
        </w:rPr>
        <w:t>artnera wiodącego uprawnionego do reprezentowania pozostałyc</w:t>
      </w:r>
      <w:r>
        <w:rPr>
          <w:rFonts w:ascii="Arial" w:hAnsi="Arial" w:cs="Arial"/>
          <w:sz w:val="24"/>
          <w:szCs w:val="24"/>
        </w:rPr>
        <w:t>h P</w:t>
      </w:r>
      <w:r w:rsidR="00C92806" w:rsidRPr="00C92806">
        <w:rPr>
          <w:rFonts w:ascii="Arial" w:hAnsi="Arial" w:cs="Arial"/>
          <w:sz w:val="24"/>
          <w:szCs w:val="24"/>
        </w:rPr>
        <w:t>artnerów projektu,</w:t>
      </w:r>
    </w:p>
    <w:p w14:paraId="3BC65502" w14:textId="77777777" w:rsidR="00C92806" w:rsidRPr="00C92806" w:rsidRDefault="00C92806" w:rsidP="0069021E">
      <w:pPr>
        <w:numPr>
          <w:ilvl w:val="0"/>
          <w:numId w:val="23"/>
        </w:numPr>
        <w:tabs>
          <w:tab w:val="left" w:pos="567"/>
        </w:tabs>
        <w:autoSpaceDE w:val="0"/>
        <w:autoSpaceDN w:val="0"/>
        <w:adjustRightInd w:val="0"/>
        <w:spacing w:before="0" w:after="0" w:line="360" w:lineRule="auto"/>
        <w:ind w:left="851" w:hanging="284"/>
        <w:jc w:val="both"/>
        <w:rPr>
          <w:rFonts w:ascii="Arial" w:hAnsi="Arial" w:cs="Arial"/>
          <w:sz w:val="24"/>
          <w:szCs w:val="24"/>
        </w:rPr>
      </w:pPr>
      <w:r w:rsidRPr="00C92806">
        <w:rPr>
          <w:rFonts w:ascii="Arial" w:hAnsi="Arial" w:cs="Arial"/>
          <w:sz w:val="24"/>
          <w:szCs w:val="24"/>
        </w:rPr>
        <w:lastRenderedPageBreak/>
        <w:t>sposób przekazywania dofinansowania na pokrycie kosztów po</w:t>
      </w:r>
      <w:r w:rsidR="002F597B">
        <w:rPr>
          <w:rFonts w:ascii="Arial" w:hAnsi="Arial" w:cs="Arial"/>
          <w:sz w:val="24"/>
          <w:szCs w:val="24"/>
        </w:rPr>
        <w:t>noszonych przez poszczególnych P</w:t>
      </w:r>
      <w:r w:rsidRPr="00C92806">
        <w:rPr>
          <w:rFonts w:ascii="Arial" w:hAnsi="Arial" w:cs="Arial"/>
          <w:sz w:val="24"/>
          <w:szCs w:val="24"/>
        </w:rPr>
        <w:t>artnerów projektu, umożliwiający określenie kwoty dofi</w:t>
      </w:r>
      <w:r w:rsidR="005D77F3">
        <w:rPr>
          <w:rFonts w:ascii="Arial" w:hAnsi="Arial" w:cs="Arial"/>
          <w:sz w:val="24"/>
          <w:szCs w:val="24"/>
        </w:rPr>
        <w:t xml:space="preserve">nansowania udzielonego każdemu </w:t>
      </w:r>
      <w:r w:rsidR="002F597B">
        <w:rPr>
          <w:rFonts w:ascii="Arial" w:hAnsi="Arial" w:cs="Arial"/>
          <w:sz w:val="24"/>
          <w:szCs w:val="24"/>
        </w:rPr>
        <w:t>z P</w:t>
      </w:r>
      <w:r w:rsidRPr="00C92806">
        <w:rPr>
          <w:rFonts w:ascii="Arial" w:hAnsi="Arial" w:cs="Arial"/>
          <w:sz w:val="24"/>
          <w:szCs w:val="24"/>
        </w:rPr>
        <w:t>artnerów,</w:t>
      </w:r>
    </w:p>
    <w:p w14:paraId="42B7F32F" w14:textId="77777777" w:rsidR="00C92806" w:rsidRPr="00C92806" w:rsidRDefault="00C92806" w:rsidP="0069021E">
      <w:pPr>
        <w:numPr>
          <w:ilvl w:val="0"/>
          <w:numId w:val="23"/>
        </w:numPr>
        <w:tabs>
          <w:tab w:val="left" w:pos="567"/>
        </w:tabs>
        <w:autoSpaceDE w:val="0"/>
        <w:autoSpaceDN w:val="0"/>
        <w:adjustRightInd w:val="0"/>
        <w:spacing w:before="0" w:after="0" w:line="360" w:lineRule="auto"/>
        <w:ind w:left="851" w:hanging="284"/>
        <w:jc w:val="both"/>
        <w:rPr>
          <w:rFonts w:ascii="Arial" w:hAnsi="Arial" w:cs="Arial"/>
          <w:sz w:val="24"/>
          <w:szCs w:val="24"/>
        </w:rPr>
      </w:pPr>
      <w:r w:rsidRPr="00C92806">
        <w:rPr>
          <w:rFonts w:ascii="Arial" w:hAnsi="Arial" w:cs="Arial"/>
          <w:sz w:val="24"/>
          <w:szCs w:val="24"/>
        </w:rPr>
        <w:t>sposób postępowania w przypadku naruszenia lub niewywiązywania się stron z porozumienia lub umowy.</w:t>
      </w:r>
    </w:p>
    <w:p w14:paraId="25F93A87" w14:textId="77777777" w:rsidR="00C92806" w:rsidRPr="00C92806" w:rsidRDefault="002F597B" w:rsidP="0069021E">
      <w:pPr>
        <w:numPr>
          <w:ilvl w:val="0"/>
          <w:numId w:val="23"/>
        </w:numPr>
        <w:tabs>
          <w:tab w:val="left" w:pos="567"/>
        </w:tabs>
        <w:autoSpaceDE w:val="0"/>
        <w:autoSpaceDN w:val="0"/>
        <w:adjustRightInd w:val="0"/>
        <w:spacing w:before="0" w:after="0" w:line="360" w:lineRule="auto"/>
        <w:ind w:left="851" w:hanging="284"/>
        <w:jc w:val="both"/>
        <w:rPr>
          <w:rFonts w:ascii="Arial" w:hAnsi="Arial" w:cs="Arial"/>
          <w:sz w:val="24"/>
          <w:szCs w:val="24"/>
        </w:rPr>
      </w:pPr>
      <w:r>
        <w:rPr>
          <w:rFonts w:ascii="Arial" w:hAnsi="Arial" w:cs="Arial"/>
          <w:sz w:val="24"/>
          <w:szCs w:val="24"/>
        </w:rPr>
        <w:t>sposób egzekwowania przez Beneficjenta od P</w:t>
      </w:r>
      <w:r w:rsidR="00C92806" w:rsidRPr="00C92806">
        <w:rPr>
          <w:rFonts w:ascii="Arial" w:hAnsi="Arial" w:cs="Arial"/>
          <w:sz w:val="24"/>
          <w:szCs w:val="24"/>
        </w:rPr>
        <w:t>artnerów projektu skutków wynikających z zastosowania reguły proporcjonalności z</w:t>
      </w:r>
      <w:r w:rsidR="00EF0377">
        <w:rPr>
          <w:rFonts w:ascii="Arial" w:hAnsi="Arial" w:cs="Arial"/>
          <w:sz w:val="24"/>
          <w:szCs w:val="24"/>
        </w:rPr>
        <w:t xml:space="preserve"> </w:t>
      </w:r>
      <w:r w:rsidR="00C92806" w:rsidRPr="00C92806">
        <w:rPr>
          <w:rFonts w:ascii="Arial" w:hAnsi="Arial" w:cs="Arial"/>
          <w:sz w:val="24"/>
          <w:szCs w:val="24"/>
        </w:rPr>
        <w:t>powodu nieosiąg</w:t>
      </w:r>
      <w:r>
        <w:rPr>
          <w:rFonts w:ascii="Arial" w:hAnsi="Arial" w:cs="Arial"/>
          <w:sz w:val="24"/>
          <w:szCs w:val="24"/>
        </w:rPr>
        <w:t>nięcia założeń projektu z winy P</w:t>
      </w:r>
      <w:r w:rsidR="00C92806" w:rsidRPr="00C92806">
        <w:rPr>
          <w:rFonts w:ascii="Arial" w:hAnsi="Arial" w:cs="Arial"/>
          <w:sz w:val="24"/>
          <w:szCs w:val="24"/>
        </w:rPr>
        <w:t>artnera,</w:t>
      </w:r>
    </w:p>
    <w:p w14:paraId="65470876" w14:textId="1EECE0CA" w:rsidR="00C92806" w:rsidRPr="00C92806" w:rsidRDefault="00C92806" w:rsidP="0069021E">
      <w:pPr>
        <w:numPr>
          <w:ilvl w:val="0"/>
          <w:numId w:val="23"/>
        </w:numPr>
        <w:tabs>
          <w:tab w:val="left" w:pos="567"/>
        </w:tabs>
        <w:autoSpaceDE w:val="0"/>
        <w:autoSpaceDN w:val="0"/>
        <w:adjustRightInd w:val="0"/>
        <w:spacing w:before="0" w:line="360" w:lineRule="auto"/>
        <w:ind w:left="851" w:hanging="284"/>
        <w:jc w:val="both"/>
        <w:rPr>
          <w:rFonts w:ascii="Arial" w:hAnsi="Arial" w:cs="Arial"/>
          <w:sz w:val="24"/>
          <w:szCs w:val="24"/>
        </w:rPr>
      </w:pPr>
      <w:r w:rsidRPr="00C92806">
        <w:rPr>
          <w:rFonts w:ascii="Arial" w:hAnsi="Arial" w:cs="Arial"/>
          <w:sz w:val="24"/>
          <w:szCs w:val="24"/>
        </w:rPr>
        <w:t>w przypadku wystąpienia w projekcie pomocy publicznej</w:t>
      </w:r>
      <w:r w:rsidR="006828A4">
        <w:rPr>
          <w:rFonts w:ascii="Arial" w:hAnsi="Arial" w:cs="Arial"/>
          <w:sz w:val="24"/>
          <w:szCs w:val="24"/>
        </w:rPr>
        <w:t>/</w:t>
      </w:r>
      <w:r w:rsidRPr="00C92806">
        <w:rPr>
          <w:rFonts w:ascii="Arial" w:hAnsi="Arial" w:cs="Arial"/>
          <w:sz w:val="24"/>
          <w:szCs w:val="24"/>
        </w:rPr>
        <w:t>pomocy de</w:t>
      </w:r>
      <w:r w:rsidR="00EF0377">
        <w:rPr>
          <w:rFonts w:ascii="Arial" w:hAnsi="Arial" w:cs="Arial"/>
          <w:sz w:val="24"/>
          <w:szCs w:val="24"/>
        </w:rPr>
        <w:t xml:space="preserve"> </w:t>
      </w:r>
      <w:r w:rsidR="00F011BB">
        <w:rPr>
          <w:rFonts w:ascii="Arial" w:hAnsi="Arial" w:cs="Arial"/>
          <w:sz w:val="24"/>
          <w:szCs w:val="24"/>
        </w:rPr>
        <w:t xml:space="preserve">minimis − </w:t>
      </w:r>
      <w:r w:rsidR="002F597B">
        <w:rPr>
          <w:rFonts w:ascii="Arial" w:hAnsi="Arial" w:cs="Arial"/>
          <w:sz w:val="24"/>
          <w:szCs w:val="24"/>
        </w:rPr>
        <w:t>obowiązki Lidera i P</w:t>
      </w:r>
      <w:r w:rsidRPr="00C92806">
        <w:rPr>
          <w:rFonts w:ascii="Arial" w:hAnsi="Arial" w:cs="Arial"/>
          <w:sz w:val="24"/>
          <w:szCs w:val="24"/>
        </w:rPr>
        <w:t>artnerów w tym zakresie.</w:t>
      </w:r>
    </w:p>
    <w:p w14:paraId="711C7247" w14:textId="29274A75" w:rsidR="00C92806" w:rsidRPr="00C92806" w:rsidRDefault="00C92806" w:rsidP="0069021E">
      <w:pPr>
        <w:numPr>
          <w:ilvl w:val="0"/>
          <w:numId w:val="22"/>
        </w:numPr>
        <w:autoSpaceDE w:val="0"/>
        <w:autoSpaceDN w:val="0"/>
        <w:adjustRightInd w:val="0"/>
        <w:spacing w:line="360" w:lineRule="auto"/>
        <w:ind w:left="284" w:hanging="284"/>
        <w:jc w:val="both"/>
        <w:rPr>
          <w:rFonts w:ascii="Arial" w:hAnsi="Arial" w:cs="Arial"/>
          <w:sz w:val="24"/>
          <w:szCs w:val="24"/>
        </w:rPr>
      </w:pPr>
      <w:r w:rsidRPr="00C92806">
        <w:rPr>
          <w:rFonts w:ascii="Arial" w:hAnsi="Arial" w:cs="Arial"/>
          <w:sz w:val="24"/>
          <w:szCs w:val="24"/>
        </w:rPr>
        <w:t>Wnioskodawca jest zobowiązany do dostar</w:t>
      </w:r>
      <w:r w:rsidR="00E26567">
        <w:rPr>
          <w:rFonts w:ascii="Arial" w:hAnsi="Arial" w:cs="Arial"/>
          <w:sz w:val="24"/>
          <w:szCs w:val="24"/>
        </w:rPr>
        <w:t>czenia IOK umowy o partnerstwie</w:t>
      </w:r>
      <w:r w:rsidR="00E26567">
        <w:rPr>
          <w:rFonts w:ascii="Arial" w:hAnsi="Arial" w:cs="Arial"/>
          <w:sz w:val="24"/>
          <w:szCs w:val="24"/>
        </w:rPr>
        <w:br/>
      </w:r>
      <w:r w:rsidRPr="00C92806">
        <w:rPr>
          <w:rFonts w:ascii="Arial" w:hAnsi="Arial" w:cs="Arial"/>
          <w:sz w:val="24"/>
          <w:szCs w:val="24"/>
        </w:rPr>
        <w:t>lub porozumienia przed podpisaniem umowy o d</w:t>
      </w:r>
      <w:r w:rsidR="00E26567">
        <w:rPr>
          <w:rFonts w:ascii="Arial" w:hAnsi="Arial" w:cs="Arial"/>
          <w:sz w:val="24"/>
          <w:szCs w:val="24"/>
        </w:rPr>
        <w:t>ofinansowanie projektu. Umowa</w:t>
      </w:r>
      <w:r w:rsidR="00E26567">
        <w:rPr>
          <w:rFonts w:ascii="Arial" w:hAnsi="Arial" w:cs="Arial"/>
          <w:sz w:val="24"/>
          <w:szCs w:val="24"/>
        </w:rPr>
        <w:br/>
      </w:r>
      <w:r w:rsidR="00EF0377">
        <w:rPr>
          <w:rFonts w:ascii="Arial" w:hAnsi="Arial" w:cs="Arial"/>
          <w:sz w:val="24"/>
          <w:szCs w:val="24"/>
        </w:rPr>
        <w:t xml:space="preserve">o </w:t>
      </w:r>
      <w:r w:rsidRPr="00C92806">
        <w:rPr>
          <w:rFonts w:ascii="Arial" w:hAnsi="Arial" w:cs="Arial"/>
          <w:sz w:val="24"/>
          <w:szCs w:val="24"/>
        </w:rPr>
        <w:t>partnerstwie lub porozumienie będzie weryfikowane w zakresie spełniania wymogów określonych powyżej.</w:t>
      </w:r>
    </w:p>
    <w:p w14:paraId="6B58FEB5" w14:textId="7B2EFB7F" w:rsidR="00C92806" w:rsidRPr="00C92806" w:rsidRDefault="00C92806" w:rsidP="0069021E">
      <w:pPr>
        <w:numPr>
          <w:ilvl w:val="0"/>
          <w:numId w:val="22"/>
        </w:numPr>
        <w:autoSpaceDE w:val="0"/>
        <w:autoSpaceDN w:val="0"/>
        <w:adjustRightInd w:val="0"/>
        <w:spacing w:line="360" w:lineRule="auto"/>
        <w:ind w:left="284" w:hanging="284"/>
        <w:jc w:val="both"/>
        <w:rPr>
          <w:rFonts w:ascii="Arial" w:hAnsi="Arial" w:cs="Arial"/>
          <w:sz w:val="24"/>
          <w:szCs w:val="24"/>
        </w:rPr>
      </w:pPr>
      <w:r w:rsidRPr="00C92806">
        <w:rPr>
          <w:rFonts w:ascii="Arial" w:hAnsi="Arial" w:cs="Arial"/>
          <w:sz w:val="24"/>
          <w:szCs w:val="24"/>
        </w:rPr>
        <w:t xml:space="preserve">Zgodnie z art. 33 </w:t>
      </w:r>
      <w:r w:rsidRPr="00D45897">
        <w:rPr>
          <w:rFonts w:ascii="Arial" w:hAnsi="Arial" w:cs="Arial"/>
          <w:sz w:val="24"/>
          <w:szCs w:val="24"/>
        </w:rPr>
        <w:t>ustawy wdrożeniowej</w:t>
      </w:r>
      <w:r w:rsidRPr="00C92806">
        <w:rPr>
          <w:rFonts w:ascii="Arial" w:hAnsi="Arial" w:cs="Arial"/>
          <w:i/>
          <w:sz w:val="24"/>
          <w:szCs w:val="24"/>
        </w:rPr>
        <w:t xml:space="preserve"> </w:t>
      </w:r>
      <w:r w:rsidR="00511EE8">
        <w:rPr>
          <w:rFonts w:ascii="Arial" w:hAnsi="Arial" w:cs="Arial"/>
          <w:sz w:val="24"/>
          <w:szCs w:val="24"/>
        </w:rPr>
        <w:t>W</w:t>
      </w:r>
      <w:r w:rsidRPr="00C92806">
        <w:rPr>
          <w:rFonts w:ascii="Arial" w:hAnsi="Arial" w:cs="Arial"/>
          <w:sz w:val="24"/>
          <w:szCs w:val="24"/>
        </w:rPr>
        <w:t>nioskodawca</w:t>
      </w:r>
      <w:r w:rsidR="00247271">
        <w:rPr>
          <w:rFonts w:ascii="Arial" w:hAnsi="Arial" w:cs="Arial"/>
          <w:sz w:val="24"/>
          <w:szCs w:val="24"/>
        </w:rPr>
        <w:t xml:space="preserve">, o którym mowa w art. 3 ust. 1 </w:t>
      </w:r>
      <w:r w:rsidR="00F81BD2" w:rsidRPr="00F81BD2">
        <w:rPr>
          <w:rFonts w:ascii="Arial" w:hAnsi="Arial" w:cs="Arial"/>
          <w:sz w:val="24"/>
          <w:szCs w:val="24"/>
        </w:rPr>
        <w:t xml:space="preserve">PZP </w:t>
      </w:r>
      <w:r w:rsidR="002F597B">
        <w:rPr>
          <w:rFonts w:ascii="Arial" w:hAnsi="Arial" w:cs="Arial"/>
          <w:sz w:val="24"/>
          <w:szCs w:val="24"/>
        </w:rPr>
        <w:t>dokonuje wyboru P</w:t>
      </w:r>
      <w:r w:rsidRPr="00C92806">
        <w:rPr>
          <w:rFonts w:ascii="Arial" w:hAnsi="Arial" w:cs="Arial"/>
          <w:sz w:val="24"/>
          <w:szCs w:val="24"/>
        </w:rPr>
        <w:t>artnerów spo</w:t>
      </w:r>
      <w:r w:rsidR="00E26567">
        <w:rPr>
          <w:rFonts w:ascii="Arial" w:hAnsi="Arial" w:cs="Arial"/>
          <w:sz w:val="24"/>
          <w:szCs w:val="24"/>
        </w:rPr>
        <w:t>za sektora finansów publicznych</w:t>
      </w:r>
      <w:r w:rsidR="00E26567">
        <w:rPr>
          <w:rFonts w:ascii="Arial" w:hAnsi="Arial" w:cs="Arial"/>
          <w:sz w:val="24"/>
          <w:szCs w:val="24"/>
        </w:rPr>
        <w:br/>
      </w:r>
      <w:r w:rsidRPr="00C92806">
        <w:rPr>
          <w:rFonts w:ascii="Arial" w:hAnsi="Arial" w:cs="Arial"/>
          <w:sz w:val="24"/>
          <w:szCs w:val="24"/>
        </w:rPr>
        <w:t xml:space="preserve">z zachowaniem zasady przejrzystości i równego traktowania podmiotów. </w:t>
      </w:r>
    </w:p>
    <w:p w14:paraId="50305BC4" w14:textId="77777777" w:rsidR="00C92806" w:rsidRPr="00C92806" w:rsidRDefault="00C92806" w:rsidP="00915B89">
      <w:pPr>
        <w:autoSpaceDE w:val="0"/>
        <w:autoSpaceDN w:val="0"/>
        <w:adjustRightInd w:val="0"/>
        <w:spacing w:line="360" w:lineRule="auto"/>
        <w:jc w:val="both"/>
        <w:rPr>
          <w:rFonts w:ascii="Arial" w:hAnsi="Arial" w:cs="Arial"/>
          <w:sz w:val="24"/>
          <w:szCs w:val="24"/>
        </w:rPr>
      </w:pPr>
      <w:r w:rsidRPr="00C92806">
        <w:rPr>
          <w:rFonts w:ascii="Arial" w:hAnsi="Arial" w:cs="Arial"/>
          <w:sz w:val="24"/>
          <w:szCs w:val="24"/>
        </w:rPr>
        <w:t>W szczególności jest zobowiązany do:</w:t>
      </w:r>
    </w:p>
    <w:p w14:paraId="6A3D4B56" w14:textId="7464D776" w:rsidR="00C92806" w:rsidRPr="00C92806" w:rsidRDefault="002F597B" w:rsidP="0069021E">
      <w:pPr>
        <w:numPr>
          <w:ilvl w:val="0"/>
          <w:numId w:val="24"/>
        </w:numPr>
        <w:tabs>
          <w:tab w:val="left" w:pos="851"/>
        </w:tabs>
        <w:autoSpaceDE w:val="0"/>
        <w:autoSpaceDN w:val="0"/>
        <w:adjustRightInd w:val="0"/>
        <w:spacing w:line="360" w:lineRule="auto"/>
        <w:ind w:left="851" w:hanging="284"/>
        <w:jc w:val="both"/>
        <w:rPr>
          <w:rFonts w:ascii="Arial" w:hAnsi="Arial" w:cs="Arial"/>
          <w:sz w:val="24"/>
          <w:szCs w:val="24"/>
        </w:rPr>
      </w:pPr>
      <w:r>
        <w:rPr>
          <w:rFonts w:ascii="Arial" w:hAnsi="Arial" w:cs="Arial"/>
          <w:sz w:val="24"/>
          <w:szCs w:val="24"/>
        </w:rPr>
        <w:t>ogłoszenia otwartego naboru P</w:t>
      </w:r>
      <w:r w:rsidR="00C92806" w:rsidRPr="00C92806">
        <w:rPr>
          <w:rFonts w:ascii="Arial" w:hAnsi="Arial" w:cs="Arial"/>
          <w:sz w:val="24"/>
          <w:szCs w:val="24"/>
        </w:rPr>
        <w:t>artnerów</w:t>
      </w:r>
      <w:r w:rsidR="00E26567">
        <w:rPr>
          <w:rFonts w:ascii="Arial" w:hAnsi="Arial" w:cs="Arial"/>
          <w:sz w:val="24"/>
          <w:szCs w:val="24"/>
        </w:rPr>
        <w:t xml:space="preserve"> na swojej stronie internetowej</w:t>
      </w:r>
      <w:r w:rsidR="00E26567">
        <w:rPr>
          <w:rFonts w:ascii="Arial" w:hAnsi="Arial" w:cs="Arial"/>
          <w:sz w:val="24"/>
          <w:szCs w:val="24"/>
        </w:rPr>
        <w:br/>
      </w:r>
      <w:r w:rsidR="00C92806" w:rsidRPr="00C92806">
        <w:rPr>
          <w:rFonts w:ascii="Arial" w:hAnsi="Arial" w:cs="Arial"/>
          <w:sz w:val="24"/>
          <w:szCs w:val="24"/>
        </w:rPr>
        <w:t>wraz ze wskazaniem co najmniej 21-dnio</w:t>
      </w:r>
      <w:r w:rsidR="00E26567">
        <w:rPr>
          <w:rFonts w:ascii="Arial" w:hAnsi="Arial" w:cs="Arial"/>
          <w:sz w:val="24"/>
          <w:szCs w:val="24"/>
        </w:rPr>
        <w:t>wego terminu na zgłaszanie</w:t>
      </w:r>
      <w:r w:rsidR="00E26567">
        <w:rPr>
          <w:rFonts w:ascii="Arial" w:hAnsi="Arial" w:cs="Arial"/>
          <w:sz w:val="24"/>
          <w:szCs w:val="24"/>
        </w:rPr>
        <w:br/>
      </w:r>
      <w:r>
        <w:rPr>
          <w:rFonts w:ascii="Arial" w:hAnsi="Arial" w:cs="Arial"/>
          <w:sz w:val="24"/>
          <w:szCs w:val="24"/>
        </w:rPr>
        <w:t>się P</w:t>
      </w:r>
      <w:r w:rsidR="00C92806" w:rsidRPr="00C92806">
        <w:rPr>
          <w:rFonts w:ascii="Arial" w:hAnsi="Arial" w:cs="Arial"/>
          <w:sz w:val="24"/>
          <w:szCs w:val="24"/>
        </w:rPr>
        <w:t>artnerów,</w:t>
      </w:r>
    </w:p>
    <w:p w14:paraId="4C8019FA" w14:textId="77777777" w:rsidR="00C92806" w:rsidRPr="00C92806" w:rsidRDefault="00C92806" w:rsidP="0069021E">
      <w:pPr>
        <w:numPr>
          <w:ilvl w:val="0"/>
          <w:numId w:val="24"/>
        </w:numPr>
        <w:tabs>
          <w:tab w:val="left" w:pos="851"/>
        </w:tabs>
        <w:autoSpaceDE w:val="0"/>
        <w:autoSpaceDN w:val="0"/>
        <w:adjustRightInd w:val="0"/>
        <w:spacing w:line="360" w:lineRule="auto"/>
        <w:ind w:left="851" w:hanging="284"/>
        <w:jc w:val="both"/>
        <w:rPr>
          <w:rFonts w:ascii="Arial" w:hAnsi="Arial" w:cs="Arial"/>
          <w:sz w:val="24"/>
          <w:szCs w:val="24"/>
        </w:rPr>
      </w:pPr>
      <w:r w:rsidRPr="00C92806">
        <w:rPr>
          <w:rFonts w:ascii="Arial" w:hAnsi="Arial" w:cs="Arial"/>
          <w:sz w:val="24"/>
          <w:szCs w:val="24"/>
        </w:rPr>
        <w:t>uwzględnienia przy wyborze partnerów: zgo</w:t>
      </w:r>
      <w:r w:rsidR="00B2002D">
        <w:rPr>
          <w:rFonts w:ascii="Arial" w:hAnsi="Arial" w:cs="Arial"/>
          <w:sz w:val="24"/>
          <w:szCs w:val="24"/>
        </w:rPr>
        <w:t>dności działania potencjalnego P</w:t>
      </w:r>
      <w:r w:rsidRPr="00C92806">
        <w:rPr>
          <w:rFonts w:ascii="Arial" w:hAnsi="Arial" w:cs="Arial"/>
          <w:sz w:val="24"/>
          <w:szCs w:val="24"/>
        </w:rPr>
        <w:t>artnera z celami partnerstwa, dekl</w:t>
      </w:r>
      <w:r w:rsidR="00B2002D">
        <w:rPr>
          <w:rFonts w:ascii="Arial" w:hAnsi="Arial" w:cs="Arial"/>
          <w:sz w:val="24"/>
          <w:szCs w:val="24"/>
        </w:rPr>
        <w:t>arowanego wkładu potencjalnego P</w:t>
      </w:r>
      <w:r w:rsidRPr="00C92806">
        <w:rPr>
          <w:rFonts w:ascii="Arial" w:hAnsi="Arial" w:cs="Arial"/>
          <w:sz w:val="24"/>
          <w:szCs w:val="24"/>
        </w:rPr>
        <w:t>artnera w realizację celu partnerstwa, doświadczenia w</w:t>
      </w:r>
      <w:r w:rsidR="000A3F9F">
        <w:rPr>
          <w:rFonts w:ascii="Arial" w:hAnsi="Arial" w:cs="Arial"/>
          <w:sz w:val="24"/>
          <w:szCs w:val="24"/>
        </w:rPr>
        <w:t xml:space="preserve"> realizacji projektów o </w:t>
      </w:r>
      <w:r w:rsidRPr="00C92806">
        <w:rPr>
          <w:rFonts w:ascii="Arial" w:hAnsi="Arial" w:cs="Arial"/>
          <w:sz w:val="24"/>
          <w:szCs w:val="24"/>
        </w:rPr>
        <w:t>podobnym charakterze,</w:t>
      </w:r>
    </w:p>
    <w:p w14:paraId="69716FB3" w14:textId="7112629E" w:rsidR="00C92806" w:rsidRPr="00C92806" w:rsidRDefault="00C92806" w:rsidP="0069021E">
      <w:pPr>
        <w:numPr>
          <w:ilvl w:val="0"/>
          <w:numId w:val="24"/>
        </w:numPr>
        <w:tabs>
          <w:tab w:val="left" w:pos="851"/>
        </w:tabs>
        <w:autoSpaceDE w:val="0"/>
        <w:autoSpaceDN w:val="0"/>
        <w:adjustRightInd w:val="0"/>
        <w:spacing w:line="360" w:lineRule="auto"/>
        <w:ind w:left="851" w:hanging="284"/>
        <w:jc w:val="both"/>
        <w:rPr>
          <w:rFonts w:ascii="Arial" w:hAnsi="Arial" w:cs="Arial"/>
          <w:sz w:val="24"/>
          <w:szCs w:val="24"/>
        </w:rPr>
      </w:pPr>
      <w:r w:rsidRPr="00C92806">
        <w:rPr>
          <w:rFonts w:ascii="Arial" w:hAnsi="Arial" w:cs="Arial"/>
          <w:sz w:val="24"/>
          <w:szCs w:val="24"/>
        </w:rPr>
        <w:t xml:space="preserve">podania do publicznej wiadomości na swojej stronie </w:t>
      </w:r>
      <w:r w:rsidR="000A3F9F">
        <w:rPr>
          <w:rFonts w:ascii="Arial" w:hAnsi="Arial" w:cs="Arial"/>
          <w:sz w:val="24"/>
          <w:szCs w:val="24"/>
        </w:rPr>
        <w:t>internetowej informacji</w:t>
      </w:r>
      <w:r w:rsidR="00E26567">
        <w:rPr>
          <w:rFonts w:ascii="Arial" w:hAnsi="Arial" w:cs="Arial"/>
          <w:sz w:val="24"/>
          <w:szCs w:val="24"/>
        </w:rPr>
        <w:br/>
      </w:r>
      <w:r w:rsidR="000A3F9F">
        <w:rPr>
          <w:rFonts w:ascii="Arial" w:hAnsi="Arial" w:cs="Arial"/>
          <w:sz w:val="24"/>
          <w:szCs w:val="24"/>
        </w:rPr>
        <w:t xml:space="preserve">o </w:t>
      </w:r>
      <w:r w:rsidRPr="00C92806">
        <w:rPr>
          <w:rFonts w:ascii="Arial" w:hAnsi="Arial" w:cs="Arial"/>
          <w:sz w:val="24"/>
          <w:szCs w:val="24"/>
        </w:rPr>
        <w:t xml:space="preserve">podmiotach </w:t>
      </w:r>
      <w:r w:rsidR="002F597B">
        <w:rPr>
          <w:rFonts w:ascii="Arial" w:hAnsi="Arial" w:cs="Arial"/>
          <w:sz w:val="24"/>
          <w:szCs w:val="24"/>
        </w:rPr>
        <w:t>wybranych do pełnienia funkcji P</w:t>
      </w:r>
      <w:r w:rsidRPr="00C92806">
        <w:rPr>
          <w:rFonts w:ascii="Arial" w:hAnsi="Arial" w:cs="Arial"/>
          <w:sz w:val="24"/>
          <w:szCs w:val="24"/>
        </w:rPr>
        <w:t>artnera.</w:t>
      </w:r>
    </w:p>
    <w:p w14:paraId="3FD704BD" w14:textId="5C7B63E7" w:rsidR="00C92806" w:rsidRPr="00C92806" w:rsidRDefault="00C92806" w:rsidP="0069021E">
      <w:pPr>
        <w:numPr>
          <w:ilvl w:val="0"/>
          <w:numId w:val="22"/>
        </w:numPr>
        <w:autoSpaceDE w:val="0"/>
        <w:autoSpaceDN w:val="0"/>
        <w:adjustRightInd w:val="0"/>
        <w:spacing w:line="360" w:lineRule="auto"/>
        <w:ind w:left="284" w:hanging="284"/>
        <w:jc w:val="both"/>
        <w:rPr>
          <w:rFonts w:ascii="Arial" w:hAnsi="Arial" w:cs="Arial"/>
          <w:sz w:val="24"/>
          <w:szCs w:val="24"/>
        </w:rPr>
      </w:pPr>
      <w:r w:rsidRPr="00C92806">
        <w:rPr>
          <w:rFonts w:ascii="Arial" w:hAnsi="Arial" w:cs="Arial"/>
          <w:sz w:val="24"/>
          <w:szCs w:val="24"/>
        </w:rPr>
        <w:lastRenderedPageBreak/>
        <w:t>W przypadku podmiotów innych niż jednost</w:t>
      </w:r>
      <w:r w:rsidR="00E26567">
        <w:rPr>
          <w:rFonts w:ascii="Arial" w:hAnsi="Arial" w:cs="Arial"/>
          <w:sz w:val="24"/>
          <w:szCs w:val="24"/>
        </w:rPr>
        <w:t>ki sektora finansów publicznych</w:t>
      </w:r>
      <w:r w:rsidR="00E26567">
        <w:rPr>
          <w:rFonts w:ascii="Arial" w:hAnsi="Arial" w:cs="Arial"/>
          <w:sz w:val="24"/>
          <w:szCs w:val="24"/>
        </w:rPr>
        <w:br/>
      </w:r>
      <w:r w:rsidRPr="00C92806">
        <w:rPr>
          <w:rFonts w:ascii="Arial" w:hAnsi="Arial" w:cs="Arial"/>
          <w:sz w:val="24"/>
          <w:szCs w:val="24"/>
        </w:rPr>
        <w:t>w</w:t>
      </w:r>
      <w:r w:rsidR="000A3F9F">
        <w:rPr>
          <w:rFonts w:ascii="Arial" w:hAnsi="Arial" w:cs="Arial"/>
          <w:sz w:val="24"/>
          <w:szCs w:val="24"/>
        </w:rPr>
        <w:t xml:space="preserve"> </w:t>
      </w:r>
      <w:r w:rsidRPr="00C92806">
        <w:rPr>
          <w:rFonts w:ascii="Arial" w:hAnsi="Arial" w:cs="Arial"/>
          <w:sz w:val="24"/>
          <w:szCs w:val="24"/>
        </w:rPr>
        <w:t>rozumieniu przepisów o finansach publicznych, nie może zostać zawarte partnerstwo obejmujące podmioty, które mają którekolwiek z następujących relacji ze sobą nawzajem i nie istnieje możliwość nawiązania równoprawnych relacji partnerskich:</w:t>
      </w:r>
    </w:p>
    <w:p w14:paraId="36DD90EA" w14:textId="77777777" w:rsidR="00C92806" w:rsidRPr="00C92806" w:rsidRDefault="00C92806" w:rsidP="0069021E">
      <w:pPr>
        <w:numPr>
          <w:ilvl w:val="0"/>
          <w:numId w:val="25"/>
        </w:numPr>
        <w:tabs>
          <w:tab w:val="left" w:pos="851"/>
        </w:tabs>
        <w:autoSpaceDE w:val="0"/>
        <w:autoSpaceDN w:val="0"/>
        <w:adjustRightInd w:val="0"/>
        <w:spacing w:line="360" w:lineRule="auto"/>
        <w:ind w:left="851" w:hanging="284"/>
        <w:jc w:val="both"/>
        <w:rPr>
          <w:rFonts w:ascii="Arial" w:hAnsi="Arial" w:cs="Arial"/>
          <w:sz w:val="24"/>
          <w:szCs w:val="24"/>
        </w:rPr>
      </w:pPr>
      <w:r w:rsidRPr="00C92806">
        <w:rPr>
          <w:rFonts w:ascii="Arial" w:hAnsi="Arial" w:cs="Arial"/>
          <w:sz w:val="24"/>
          <w:szCs w:val="24"/>
        </w:rPr>
        <w:t>jeden z podmiotów posiada samodzielnie lub łącznie z jednym lub więcej podmiotami, z którymi jest powiązany w rozumieniu niniejszego akapitu powyżej 50% kapitału drugiego podmiotu (dotyczy podmiotów prowadzących działalność g</w:t>
      </w:r>
      <w:r w:rsidR="00C52F82">
        <w:rPr>
          <w:rFonts w:ascii="Arial" w:hAnsi="Arial" w:cs="Arial"/>
          <w:sz w:val="24"/>
          <w:szCs w:val="24"/>
        </w:rPr>
        <w:t>ospodarczą), przy czym wszyscy P</w:t>
      </w:r>
      <w:r w:rsidRPr="00C92806">
        <w:rPr>
          <w:rFonts w:ascii="Arial" w:hAnsi="Arial" w:cs="Arial"/>
          <w:sz w:val="24"/>
          <w:szCs w:val="24"/>
        </w:rPr>
        <w:t>artnerzy projektu traktowani są łącznie jako strona partnerstwa, która łącznie nie może posiadać powyżej 5</w:t>
      </w:r>
      <w:r w:rsidR="000449F7">
        <w:rPr>
          <w:rFonts w:ascii="Arial" w:hAnsi="Arial" w:cs="Arial"/>
          <w:sz w:val="24"/>
          <w:szCs w:val="24"/>
        </w:rPr>
        <w:t>0%</w:t>
      </w:r>
      <w:r w:rsidRPr="00C92806">
        <w:rPr>
          <w:rFonts w:ascii="Arial" w:hAnsi="Arial" w:cs="Arial"/>
          <w:sz w:val="24"/>
          <w:szCs w:val="24"/>
        </w:rPr>
        <w:t xml:space="preserve"> kapitału dru</w:t>
      </w:r>
      <w:r w:rsidR="004B19C5">
        <w:rPr>
          <w:rFonts w:ascii="Arial" w:hAnsi="Arial" w:cs="Arial"/>
          <w:sz w:val="24"/>
          <w:szCs w:val="24"/>
        </w:rPr>
        <w:t>giej strony partnerstwa, czyli L</w:t>
      </w:r>
      <w:r w:rsidRPr="00C92806">
        <w:rPr>
          <w:rFonts w:ascii="Arial" w:hAnsi="Arial" w:cs="Arial"/>
          <w:sz w:val="24"/>
          <w:szCs w:val="24"/>
        </w:rPr>
        <w:t>idera projektu,</w:t>
      </w:r>
    </w:p>
    <w:p w14:paraId="6D0D3B12" w14:textId="77777777" w:rsidR="00C92806" w:rsidRPr="00C92806" w:rsidRDefault="00C92806" w:rsidP="0069021E">
      <w:pPr>
        <w:numPr>
          <w:ilvl w:val="0"/>
          <w:numId w:val="25"/>
        </w:numPr>
        <w:tabs>
          <w:tab w:val="left" w:pos="851"/>
        </w:tabs>
        <w:autoSpaceDE w:val="0"/>
        <w:autoSpaceDN w:val="0"/>
        <w:adjustRightInd w:val="0"/>
        <w:spacing w:line="360" w:lineRule="auto"/>
        <w:ind w:left="851" w:hanging="284"/>
        <w:jc w:val="both"/>
        <w:rPr>
          <w:rFonts w:ascii="Arial" w:hAnsi="Arial" w:cs="Arial"/>
          <w:sz w:val="24"/>
          <w:szCs w:val="24"/>
        </w:rPr>
      </w:pPr>
      <w:r w:rsidRPr="00C92806">
        <w:rPr>
          <w:rFonts w:ascii="Arial" w:hAnsi="Arial" w:cs="Arial"/>
          <w:sz w:val="24"/>
          <w:szCs w:val="24"/>
        </w:rPr>
        <w:t>jeden z podmiotów ma większość praw głosu w drugim podmiocie,</w:t>
      </w:r>
    </w:p>
    <w:p w14:paraId="2FA0081E" w14:textId="77777777" w:rsidR="00C92806" w:rsidRPr="00C92806" w:rsidRDefault="00C92806" w:rsidP="0069021E">
      <w:pPr>
        <w:numPr>
          <w:ilvl w:val="0"/>
          <w:numId w:val="25"/>
        </w:numPr>
        <w:tabs>
          <w:tab w:val="left" w:pos="851"/>
        </w:tabs>
        <w:autoSpaceDE w:val="0"/>
        <w:autoSpaceDN w:val="0"/>
        <w:adjustRightInd w:val="0"/>
        <w:spacing w:line="360" w:lineRule="auto"/>
        <w:ind w:left="851" w:hanging="284"/>
        <w:jc w:val="both"/>
        <w:rPr>
          <w:rFonts w:ascii="Arial" w:hAnsi="Arial" w:cs="Arial"/>
          <w:sz w:val="24"/>
          <w:szCs w:val="24"/>
        </w:rPr>
      </w:pPr>
      <w:r w:rsidRPr="00C92806">
        <w:rPr>
          <w:rFonts w:ascii="Arial" w:hAnsi="Arial" w:cs="Arial"/>
          <w:sz w:val="24"/>
          <w:szCs w:val="24"/>
        </w:rPr>
        <w:t>jeden z podmiotów, który jest akcjonariuszem lub wspólnikiem drugiego podmiotu, kontroluje samodzielnie, na mocy umowy z innymi akcjonariuszami lub wspólnikami drugiego podmiotu, większość praw głosu akcjonariuszy lub wspólników w drugim podmiocie,</w:t>
      </w:r>
    </w:p>
    <w:p w14:paraId="29643400" w14:textId="77777777" w:rsidR="00C92806" w:rsidRPr="00C92806" w:rsidRDefault="00C92806" w:rsidP="0069021E">
      <w:pPr>
        <w:numPr>
          <w:ilvl w:val="0"/>
          <w:numId w:val="24"/>
        </w:numPr>
        <w:tabs>
          <w:tab w:val="left" w:pos="851"/>
        </w:tabs>
        <w:autoSpaceDE w:val="0"/>
        <w:autoSpaceDN w:val="0"/>
        <w:adjustRightInd w:val="0"/>
        <w:spacing w:line="360" w:lineRule="auto"/>
        <w:ind w:left="851" w:hanging="284"/>
        <w:jc w:val="both"/>
        <w:rPr>
          <w:rFonts w:ascii="Arial" w:hAnsi="Arial" w:cs="Arial"/>
          <w:sz w:val="24"/>
          <w:szCs w:val="24"/>
        </w:rPr>
      </w:pPr>
      <w:r w:rsidRPr="00C92806">
        <w:rPr>
          <w:rFonts w:ascii="Arial" w:hAnsi="Arial" w:cs="Arial"/>
          <w:sz w:val="24"/>
          <w:szCs w:val="24"/>
        </w:rPr>
        <w:t>jeden z podmiotów ma prawo powoływać lub odwoływać większość członków organu administracyjnego, zarządzającego lub nadzorczego drugiego podmiotu,</w:t>
      </w:r>
    </w:p>
    <w:p w14:paraId="042BBA52" w14:textId="1D1D4B35" w:rsidR="00C92806" w:rsidRDefault="00C92806" w:rsidP="0069021E">
      <w:pPr>
        <w:numPr>
          <w:ilvl w:val="0"/>
          <w:numId w:val="24"/>
        </w:numPr>
        <w:tabs>
          <w:tab w:val="left" w:pos="851"/>
        </w:tabs>
        <w:autoSpaceDE w:val="0"/>
        <w:autoSpaceDN w:val="0"/>
        <w:adjustRightInd w:val="0"/>
        <w:spacing w:line="360" w:lineRule="auto"/>
        <w:ind w:left="851" w:hanging="284"/>
        <w:jc w:val="both"/>
        <w:rPr>
          <w:rFonts w:ascii="Arial" w:hAnsi="Arial" w:cs="Arial"/>
          <w:sz w:val="24"/>
          <w:szCs w:val="24"/>
        </w:rPr>
      </w:pPr>
      <w:r w:rsidRPr="00C92806">
        <w:rPr>
          <w:rFonts w:ascii="Arial" w:hAnsi="Arial" w:cs="Arial"/>
          <w:sz w:val="24"/>
          <w:szCs w:val="24"/>
        </w:rPr>
        <w:t>jeden z podmiotów ma prawo wywierać dominujący wpływ na drugi podmiot na mocy umowy zawartej z tym podmiotem lub postanowień w akcie założycielskim lub umowie spółki lub stat</w:t>
      </w:r>
      <w:r w:rsidR="00E26567">
        <w:rPr>
          <w:rFonts w:ascii="Arial" w:hAnsi="Arial" w:cs="Arial"/>
          <w:sz w:val="24"/>
          <w:szCs w:val="24"/>
        </w:rPr>
        <w:t>ucie drugiego podmiotu (dotyczy</w:t>
      </w:r>
      <w:r w:rsidR="00E26567">
        <w:rPr>
          <w:rFonts w:ascii="Arial" w:hAnsi="Arial" w:cs="Arial"/>
          <w:sz w:val="24"/>
          <w:szCs w:val="24"/>
        </w:rPr>
        <w:br/>
      </w:r>
      <w:r w:rsidRPr="00C92806">
        <w:rPr>
          <w:rFonts w:ascii="Arial" w:hAnsi="Arial" w:cs="Arial"/>
          <w:sz w:val="24"/>
          <w:szCs w:val="24"/>
        </w:rPr>
        <w:t>to ró</w:t>
      </w:r>
      <w:r w:rsidR="00B92412">
        <w:rPr>
          <w:rFonts w:ascii="Arial" w:hAnsi="Arial" w:cs="Arial"/>
          <w:sz w:val="24"/>
          <w:szCs w:val="24"/>
        </w:rPr>
        <w:t xml:space="preserve">wnież prawa wywierania wpływu </w:t>
      </w:r>
      <w:r w:rsidRPr="00C92806">
        <w:rPr>
          <w:rFonts w:ascii="Arial" w:hAnsi="Arial" w:cs="Arial"/>
          <w:sz w:val="24"/>
          <w:szCs w:val="24"/>
        </w:rPr>
        <w:t>przez powiązania osobowe istniejące między podmiotami mającymi wejść w skład partnerstwa).</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6652F5" w:rsidRPr="006652F5" w14:paraId="1C75B6AD" w14:textId="77777777" w:rsidTr="006652F5">
        <w:tc>
          <w:tcPr>
            <w:tcW w:w="9211" w:type="dxa"/>
          </w:tcPr>
          <w:p w14:paraId="3CFBA1A9" w14:textId="7356AEFE" w:rsidR="006652F5" w:rsidRPr="006652F5" w:rsidRDefault="006652F5" w:rsidP="00470FCB">
            <w:pPr>
              <w:tabs>
                <w:tab w:val="left" w:pos="851"/>
              </w:tabs>
              <w:autoSpaceDE w:val="0"/>
              <w:autoSpaceDN w:val="0"/>
              <w:adjustRightInd w:val="0"/>
              <w:spacing w:line="360" w:lineRule="auto"/>
              <w:jc w:val="both"/>
              <w:rPr>
                <w:rFonts w:ascii="Arial" w:hAnsi="Arial" w:cs="Arial"/>
                <w:sz w:val="24"/>
                <w:szCs w:val="24"/>
              </w:rPr>
            </w:pPr>
            <w:r w:rsidRPr="006652F5">
              <w:rPr>
                <w:rFonts w:ascii="Arial" w:hAnsi="Arial" w:cs="Arial"/>
                <w:sz w:val="24"/>
                <w:szCs w:val="24"/>
              </w:rPr>
              <w:t>W szczególności niedopuszczalna jest sytuacja polegająca na zawarciu partnerstwa przez podmiot z własną jednostką organizacyjną. W przypadku administracji samorządowej i rządowej oznacza to, iż org</w:t>
            </w:r>
            <w:r w:rsidR="00E26567">
              <w:rPr>
                <w:rFonts w:ascii="Arial" w:hAnsi="Arial" w:cs="Arial"/>
                <w:sz w:val="24"/>
                <w:szCs w:val="24"/>
              </w:rPr>
              <w:t>an administracji nie może uznać</w:t>
            </w:r>
            <w:r w:rsidR="00E26567">
              <w:rPr>
                <w:rFonts w:ascii="Arial" w:hAnsi="Arial" w:cs="Arial"/>
                <w:sz w:val="24"/>
                <w:szCs w:val="24"/>
              </w:rPr>
              <w:br/>
            </w:r>
            <w:r w:rsidRPr="006652F5">
              <w:rPr>
                <w:rFonts w:ascii="Arial" w:hAnsi="Arial" w:cs="Arial"/>
                <w:sz w:val="24"/>
                <w:szCs w:val="24"/>
              </w:rPr>
              <w:lastRenderedPageBreak/>
              <w:t>za Partnera podległej mu jednostki budżetowej (nie dotyczy to jednostek nadzorowanych przez organ administracji oraz tych jednostek podległych organowi administracji, które na podstawie odrębnych przepisów mają osobowość prawną).</w:t>
            </w:r>
          </w:p>
        </w:tc>
      </w:tr>
    </w:tbl>
    <w:p w14:paraId="7ECFE4D1" w14:textId="1D198655" w:rsidR="00C92806" w:rsidRPr="00C92806" w:rsidRDefault="00C92806" w:rsidP="0069021E">
      <w:pPr>
        <w:numPr>
          <w:ilvl w:val="0"/>
          <w:numId w:val="22"/>
        </w:numPr>
        <w:tabs>
          <w:tab w:val="left" w:pos="426"/>
        </w:tabs>
        <w:autoSpaceDE w:val="0"/>
        <w:autoSpaceDN w:val="0"/>
        <w:adjustRightInd w:val="0"/>
        <w:spacing w:line="360" w:lineRule="auto"/>
        <w:ind w:left="426" w:hanging="426"/>
        <w:jc w:val="both"/>
        <w:rPr>
          <w:rFonts w:ascii="Arial" w:hAnsi="Arial" w:cs="Arial"/>
          <w:sz w:val="24"/>
          <w:szCs w:val="24"/>
        </w:rPr>
      </w:pPr>
      <w:r w:rsidRPr="00C92806">
        <w:rPr>
          <w:rFonts w:ascii="Arial" w:hAnsi="Arial" w:cs="Arial"/>
          <w:sz w:val="24"/>
          <w:szCs w:val="24"/>
        </w:rPr>
        <w:lastRenderedPageBreak/>
        <w:t xml:space="preserve">Wydatki poniesione w ramach projektu przez </w:t>
      </w:r>
      <w:r w:rsidR="008312F4">
        <w:rPr>
          <w:rFonts w:ascii="Arial" w:hAnsi="Arial" w:cs="Arial"/>
          <w:sz w:val="24"/>
          <w:szCs w:val="24"/>
        </w:rPr>
        <w:t>P</w:t>
      </w:r>
      <w:r w:rsidR="00E26567">
        <w:rPr>
          <w:rFonts w:ascii="Arial" w:hAnsi="Arial" w:cs="Arial"/>
          <w:sz w:val="24"/>
          <w:szCs w:val="24"/>
        </w:rPr>
        <w:t>artnera wybranego niezgodnie</w:t>
      </w:r>
      <w:r w:rsidR="00E26567">
        <w:rPr>
          <w:rFonts w:ascii="Arial" w:hAnsi="Arial" w:cs="Arial"/>
          <w:sz w:val="24"/>
          <w:szCs w:val="24"/>
        </w:rPr>
        <w:br/>
      </w:r>
      <w:r w:rsidR="000A3F9F">
        <w:rPr>
          <w:rFonts w:ascii="Arial" w:hAnsi="Arial" w:cs="Arial"/>
          <w:sz w:val="24"/>
          <w:szCs w:val="24"/>
        </w:rPr>
        <w:t xml:space="preserve">z </w:t>
      </w:r>
      <w:r w:rsidRPr="00C92806">
        <w:rPr>
          <w:rFonts w:ascii="Arial" w:hAnsi="Arial" w:cs="Arial"/>
          <w:sz w:val="24"/>
          <w:szCs w:val="24"/>
        </w:rPr>
        <w:t>powyższymi wymaganiami mogą zostać uznan</w:t>
      </w:r>
      <w:r w:rsidR="00F81BD2">
        <w:rPr>
          <w:rFonts w:ascii="Arial" w:hAnsi="Arial" w:cs="Arial"/>
          <w:sz w:val="24"/>
          <w:szCs w:val="24"/>
        </w:rPr>
        <w:t>e za niekwalifikowalne przez IZ</w:t>
      </w:r>
      <w:r w:rsidRPr="00C92806">
        <w:rPr>
          <w:rFonts w:ascii="Arial" w:hAnsi="Arial" w:cs="Arial"/>
          <w:sz w:val="24"/>
          <w:szCs w:val="24"/>
        </w:rPr>
        <w:t>.</w:t>
      </w:r>
    </w:p>
    <w:p w14:paraId="088A2F46" w14:textId="68DE6D77" w:rsidR="00C92806" w:rsidRPr="00C92806" w:rsidRDefault="00C92806" w:rsidP="0069021E">
      <w:pPr>
        <w:numPr>
          <w:ilvl w:val="0"/>
          <w:numId w:val="22"/>
        </w:numPr>
        <w:tabs>
          <w:tab w:val="left" w:pos="426"/>
        </w:tabs>
        <w:autoSpaceDE w:val="0"/>
        <w:autoSpaceDN w:val="0"/>
        <w:adjustRightInd w:val="0"/>
        <w:spacing w:line="360" w:lineRule="auto"/>
        <w:ind w:left="426" w:hanging="426"/>
        <w:jc w:val="both"/>
        <w:rPr>
          <w:rFonts w:ascii="Arial" w:hAnsi="Arial" w:cs="Arial"/>
          <w:sz w:val="24"/>
          <w:szCs w:val="24"/>
        </w:rPr>
      </w:pPr>
      <w:r w:rsidRPr="00C92806">
        <w:rPr>
          <w:rFonts w:ascii="Arial" w:hAnsi="Arial" w:cs="Arial"/>
          <w:sz w:val="24"/>
          <w:szCs w:val="24"/>
        </w:rPr>
        <w:t>Nie jest dopusz</w:t>
      </w:r>
      <w:r w:rsidR="00B704A9">
        <w:rPr>
          <w:rFonts w:ascii="Arial" w:hAnsi="Arial" w:cs="Arial"/>
          <w:sz w:val="24"/>
          <w:szCs w:val="24"/>
        </w:rPr>
        <w:t>czalne wzajemne zlecanie przez B</w:t>
      </w:r>
      <w:r w:rsidRPr="00C92806">
        <w:rPr>
          <w:rFonts w:ascii="Arial" w:hAnsi="Arial" w:cs="Arial"/>
          <w:sz w:val="24"/>
          <w:szCs w:val="24"/>
        </w:rPr>
        <w:t>enefic</w:t>
      </w:r>
      <w:r w:rsidR="00B704A9">
        <w:rPr>
          <w:rFonts w:ascii="Arial" w:hAnsi="Arial" w:cs="Arial"/>
          <w:sz w:val="24"/>
          <w:szCs w:val="24"/>
        </w:rPr>
        <w:t>jenta zaku</w:t>
      </w:r>
      <w:r w:rsidR="00E26567">
        <w:rPr>
          <w:rFonts w:ascii="Arial" w:hAnsi="Arial" w:cs="Arial"/>
          <w:sz w:val="24"/>
          <w:szCs w:val="24"/>
        </w:rPr>
        <w:t>pu towarów</w:t>
      </w:r>
      <w:r w:rsidR="00E26567">
        <w:rPr>
          <w:rFonts w:ascii="Arial" w:hAnsi="Arial" w:cs="Arial"/>
          <w:sz w:val="24"/>
          <w:szCs w:val="24"/>
        </w:rPr>
        <w:br/>
      </w:r>
      <w:r w:rsidR="00B704A9">
        <w:rPr>
          <w:rFonts w:ascii="Arial" w:hAnsi="Arial" w:cs="Arial"/>
          <w:sz w:val="24"/>
          <w:szCs w:val="24"/>
        </w:rPr>
        <w:t>lub usług P</w:t>
      </w:r>
      <w:r w:rsidRPr="00C92806">
        <w:rPr>
          <w:rFonts w:ascii="Arial" w:hAnsi="Arial" w:cs="Arial"/>
          <w:sz w:val="24"/>
          <w:szCs w:val="24"/>
        </w:rPr>
        <w:t>artnerowi i odwrotnie.</w:t>
      </w:r>
    </w:p>
    <w:p w14:paraId="384441F5" w14:textId="77777777" w:rsidR="00C92806" w:rsidRPr="00C92806" w:rsidRDefault="00C92806" w:rsidP="0069021E">
      <w:pPr>
        <w:numPr>
          <w:ilvl w:val="0"/>
          <w:numId w:val="22"/>
        </w:numPr>
        <w:tabs>
          <w:tab w:val="left" w:pos="426"/>
        </w:tabs>
        <w:autoSpaceDE w:val="0"/>
        <w:autoSpaceDN w:val="0"/>
        <w:adjustRightInd w:val="0"/>
        <w:spacing w:line="360" w:lineRule="auto"/>
        <w:ind w:left="426" w:hanging="426"/>
        <w:jc w:val="both"/>
        <w:rPr>
          <w:rFonts w:ascii="Arial" w:hAnsi="Arial" w:cs="Arial"/>
          <w:sz w:val="24"/>
          <w:szCs w:val="24"/>
        </w:rPr>
      </w:pPr>
      <w:r w:rsidRPr="00C92806">
        <w:rPr>
          <w:rFonts w:ascii="Arial" w:hAnsi="Arial" w:cs="Arial"/>
          <w:sz w:val="24"/>
          <w:szCs w:val="24"/>
        </w:rPr>
        <w:t xml:space="preserve">Nie jest dopuszczalne angażowanie jako </w:t>
      </w:r>
      <w:r w:rsidR="00D67B74">
        <w:rPr>
          <w:rFonts w:ascii="Arial" w:hAnsi="Arial" w:cs="Arial"/>
          <w:sz w:val="24"/>
          <w:szCs w:val="24"/>
        </w:rPr>
        <w:t>personelu projektu pracowników Partnerów przez B</w:t>
      </w:r>
      <w:r w:rsidR="002173A4">
        <w:rPr>
          <w:rFonts w:ascii="Arial" w:hAnsi="Arial" w:cs="Arial"/>
          <w:sz w:val="24"/>
          <w:szCs w:val="24"/>
        </w:rPr>
        <w:t xml:space="preserve">eneficjenta i odwrotnie (zgodnie z Wytycznymi w zakresie kwalifikowalności wydatków za pracownika Beneficjenta </w:t>
      </w:r>
      <w:r w:rsidR="00317E67">
        <w:rPr>
          <w:rFonts w:ascii="Arial" w:hAnsi="Arial" w:cs="Arial"/>
          <w:sz w:val="24"/>
          <w:szCs w:val="24"/>
        </w:rPr>
        <w:t>należy uznać każdą osobę, która jest u niego zatrudniona na podstawie stosunku pracy, przy czym dotyczy to również osób stanowiących personel projektu, jak i osób niezaangażowanych do realizacji projektu lub projektów).</w:t>
      </w:r>
    </w:p>
    <w:p w14:paraId="2DA33051" w14:textId="77777777" w:rsidR="00C92806" w:rsidRPr="00C92806" w:rsidRDefault="00C92806" w:rsidP="0069021E">
      <w:pPr>
        <w:numPr>
          <w:ilvl w:val="0"/>
          <w:numId w:val="22"/>
        </w:numPr>
        <w:tabs>
          <w:tab w:val="left" w:pos="426"/>
        </w:tabs>
        <w:autoSpaceDE w:val="0"/>
        <w:autoSpaceDN w:val="0"/>
        <w:adjustRightInd w:val="0"/>
        <w:spacing w:line="360" w:lineRule="auto"/>
        <w:ind w:left="426" w:hanging="426"/>
        <w:jc w:val="both"/>
        <w:rPr>
          <w:rFonts w:ascii="Arial" w:hAnsi="Arial" w:cs="Arial"/>
          <w:sz w:val="24"/>
          <w:szCs w:val="24"/>
        </w:rPr>
      </w:pPr>
      <w:r w:rsidRPr="00C92806">
        <w:rPr>
          <w:rFonts w:ascii="Arial" w:hAnsi="Arial" w:cs="Arial"/>
          <w:sz w:val="24"/>
          <w:szCs w:val="24"/>
        </w:rPr>
        <w:t xml:space="preserve">Wszystkie płatności dokonywane w </w:t>
      </w:r>
      <w:r w:rsidR="00F44556">
        <w:rPr>
          <w:rFonts w:ascii="Arial" w:hAnsi="Arial" w:cs="Arial"/>
          <w:sz w:val="24"/>
          <w:szCs w:val="24"/>
        </w:rPr>
        <w:t>związku z realizacją projektu między Beneficjentem (Liderem) a P</w:t>
      </w:r>
      <w:r w:rsidRPr="00C92806">
        <w:rPr>
          <w:rFonts w:ascii="Arial" w:hAnsi="Arial" w:cs="Arial"/>
          <w:sz w:val="24"/>
          <w:szCs w:val="24"/>
        </w:rPr>
        <w:t>artnerami dokonywane są za pośrednictwem wyodrębnionego dla projektu ra</w:t>
      </w:r>
      <w:r w:rsidR="00CD17FC">
        <w:rPr>
          <w:rFonts w:ascii="Arial" w:hAnsi="Arial" w:cs="Arial"/>
          <w:sz w:val="24"/>
          <w:szCs w:val="24"/>
        </w:rPr>
        <w:t>chunku bankowego Beneficjenta (L</w:t>
      </w:r>
      <w:r w:rsidRPr="00C92806">
        <w:rPr>
          <w:rFonts w:ascii="Arial" w:hAnsi="Arial" w:cs="Arial"/>
          <w:sz w:val="24"/>
          <w:szCs w:val="24"/>
        </w:rPr>
        <w:t>idera).</w:t>
      </w:r>
    </w:p>
    <w:p w14:paraId="688164DF" w14:textId="02249121" w:rsidR="00C92806" w:rsidRPr="00C92806" w:rsidRDefault="00DF22B1" w:rsidP="0069021E">
      <w:pPr>
        <w:numPr>
          <w:ilvl w:val="0"/>
          <w:numId w:val="22"/>
        </w:numPr>
        <w:tabs>
          <w:tab w:val="left" w:pos="426"/>
        </w:tabs>
        <w:autoSpaceDE w:val="0"/>
        <w:autoSpaceDN w:val="0"/>
        <w:adjustRightInd w:val="0"/>
        <w:spacing w:line="360" w:lineRule="auto"/>
        <w:ind w:left="426" w:hanging="426"/>
        <w:jc w:val="both"/>
        <w:rPr>
          <w:rFonts w:ascii="Arial" w:hAnsi="Arial" w:cs="Arial"/>
          <w:sz w:val="24"/>
          <w:szCs w:val="24"/>
        </w:rPr>
      </w:pPr>
      <w:r>
        <w:rPr>
          <w:rFonts w:ascii="Arial" w:hAnsi="Arial" w:cs="Arial"/>
          <w:sz w:val="24"/>
          <w:szCs w:val="24"/>
        </w:rPr>
        <w:t>W przypadku rezygnacji P</w:t>
      </w:r>
      <w:r w:rsidR="00C92806" w:rsidRPr="00C92806">
        <w:rPr>
          <w:rFonts w:ascii="Arial" w:hAnsi="Arial" w:cs="Arial"/>
          <w:sz w:val="24"/>
          <w:szCs w:val="24"/>
        </w:rPr>
        <w:t>artnera z udziału w projekcie lub wypowiedzenia par</w:t>
      </w:r>
      <w:r w:rsidR="003C7EEC">
        <w:rPr>
          <w:rFonts w:ascii="Arial" w:hAnsi="Arial" w:cs="Arial"/>
          <w:sz w:val="24"/>
          <w:szCs w:val="24"/>
        </w:rPr>
        <w:t>tnerstwa przez dotychczasowego Partnera B</w:t>
      </w:r>
      <w:r w:rsidR="00C92806" w:rsidRPr="00C92806">
        <w:rPr>
          <w:rFonts w:ascii="Arial" w:hAnsi="Arial" w:cs="Arial"/>
          <w:sz w:val="24"/>
          <w:szCs w:val="24"/>
        </w:rPr>
        <w:t>eneficjent, za zgodą IOK, niezwłoczni</w:t>
      </w:r>
      <w:r w:rsidR="00BE2881">
        <w:rPr>
          <w:rFonts w:ascii="Arial" w:hAnsi="Arial" w:cs="Arial"/>
          <w:sz w:val="24"/>
          <w:szCs w:val="24"/>
        </w:rPr>
        <w:t>e wprowadza do projektu nowego P</w:t>
      </w:r>
      <w:r w:rsidR="00C92806" w:rsidRPr="00C92806">
        <w:rPr>
          <w:rFonts w:ascii="Arial" w:hAnsi="Arial" w:cs="Arial"/>
          <w:sz w:val="24"/>
          <w:szCs w:val="24"/>
        </w:rPr>
        <w:t xml:space="preserve">artnera. Dopuszczalne jest również wprowadzenie do realizowanego projektu dodatkowego, nieprzewidzianego we wniosku o dofinansowanie </w:t>
      </w:r>
      <w:r w:rsidR="00BE2881">
        <w:rPr>
          <w:rFonts w:ascii="Arial" w:hAnsi="Arial" w:cs="Arial"/>
          <w:sz w:val="24"/>
          <w:szCs w:val="24"/>
        </w:rPr>
        <w:t>projektu P</w:t>
      </w:r>
      <w:r w:rsidR="00E26567">
        <w:rPr>
          <w:rFonts w:ascii="Arial" w:hAnsi="Arial" w:cs="Arial"/>
          <w:sz w:val="24"/>
          <w:szCs w:val="24"/>
        </w:rPr>
        <w:t>artnera,</w:t>
      </w:r>
      <w:r w:rsidR="00E26567">
        <w:rPr>
          <w:rFonts w:ascii="Arial" w:hAnsi="Arial" w:cs="Arial"/>
          <w:sz w:val="24"/>
          <w:szCs w:val="24"/>
        </w:rPr>
        <w:br/>
      </w:r>
      <w:r w:rsidR="00C92806" w:rsidRPr="00C92806">
        <w:rPr>
          <w:rFonts w:ascii="Arial" w:hAnsi="Arial" w:cs="Arial"/>
          <w:sz w:val="24"/>
          <w:szCs w:val="24"/>
        </w:rPr>
        <w:t>pod warunkiem, że</w:t>
      </w:r>
      <w:r w:rsidR="000A3F9F">
        <w:rPr>
          <w:rFonts w:ascii="Arial" w:hAnsi="Arial" w:cs="Arial"/>
          <w:sz w:val="24"/>
          <w:szCs w:val="24"/>
        </w:rPr>
        <w:t xml:space="preserve"> </w:t>
      </w:r>
      <w:r w:rsidR="00C92806" w:rsidRPr="00C92806">
        <w:rPr>
          <w:rFonts w:ascii="Arial" w:hAnsi="Arial" w:cs="Arial"/>
          <w:sz w:val="24"/>
          <w:szCs w:val="24"/>
        </w:rPr>
        <w:t>nie jest rozszerz</w:t>
      </w:r>
      <w:r w:rsidR="00E26567">
        <w:rPr>
          <w:rFonts w:ascii="Arial" w:hAnsi="Arial" w:cs="Arial"/>
          <w:sz w:val="24"/>
          <w:szCs w:val="24"/>
        </w:rPr>
        <w:t>any rodzaj zadań przewidzianych</w:t>
      </w:r>
      <w:r w:rsidR="00E26567">
        <w:rPr>
          <w:rFonts w:ascii="Arial" w:hAnsi="Arial" w:cs="Arial"/>
          <w:sz w:val="24"/>
          <w:szCs w:val="24"/>
        </w:rPr>
        <w:br/>
      </w:r>
      <w:r w:rsidR="00C92806" w:rsidRPr="00C92806">
        <w:rPr>
          <w:rFonts w:ascii="Arial" w:hAnsi="Arial" w:cs="Arial"/>
          <w:sz w:val="24"/>
          <w:szCs w:val="24"/>
        </w:rPr>
        <w:t>do realizacji w projekcie w</w:t>
      </w:r>
      <w:r w:rsidR="000A3F9F">
        <w:rPr>
          <w:rFonts w:ascii="Arial" w:hAnsi="Arial" w:cs="Arial"/>
          <w:sz w:val="24"/>
          <w:szCs w:val="24"/>
        </w:rPr>
        <w:t xml:space="preserve"> </w:t>
      </w:r>
      <w:r w:rsidR="00C92806" w:rsidRPr="00C92806">
        <w:rPr>
          <w:rFonts w:ascii="Arial" w:hAnsi="Arial" w:cs="Arial"/>
          <w:sz w:val="24"/>
          <w:szCs w:val="24"/>
        </w:rPr>
        <w:t>ramach partnerstwa</w:t>
      </w:r>
      <w:r w:rsidR="002F0C5A">
        <w:rPr>
          <w:rFonts w:ascii="Arial" w:hAnsi="Arial" w:cs="Arial"/>
          <w:sz w:val="24"/>
          <w:szCs w:val="24"/>
        </w:rPr>
        <w:t xml:space="preserve"> (włączenie do projektu nowego P</w:t>
      </w:r>
      <w:r w:rsidR="00C92806" w:rsidRPr="00C92806">
        <w:rPr>
          <w:rFonts w:ascii="Arial" w:hAnsi="Arial" w:cs="Arial"/>
          <w:sz w:val="24"/>
          <w:szCs w:val="24"/>
        </w:rPr>
        <w:t>artnera nie może wiązać się z wprowadzeniem nowe</w:t>
      </w:r>
      <w:r w:rsidR="00313037">
        <w:rPr>
          <w:rFonts w:ascii="Arial" w:hAnsi="Arial" w:cs="Arial"/>
          <w:sz w:val="24"/>
          <w:szCs w:val="24"/>
        </w:rPr>
        <w:t xml:space="preserve">go rodzaju zadań przewidzianych </w:t>
      </w:r>
      <w:r w:rsidR="00C92806" w:rsidRPr="00C92806">
        <w:rPr>
          <w:rFonts w:ascii="Arial" w:hAnsi="Arial" w:cs="Arial"/>
          <w:sz w:val="24"/>
          <w:szCs w:val="24"/>
        </w:rPr>
        <w:t>do re</w:t>
      </w:r>
      <w:r w:rsidR="00851D32">
        <w:rPr>
          <w:rFonts w:ascii="Arial" w:hAnsi="Arial" w:cs="Arial"/>
          <w:sz w:val="24"/>
          <w:szCs w:val="24"/>
        </w:rPr>
        <w:t>alizacji przez P</w:t>
      </w:r>
      <w:r w:rsidR="00C92806" w:rsidRPr="00C92806">
        <w:rPr>
          <w:rFonts w:ascii="Arial" w:hAnsi="Arial" w:cs="Arial"/>
          <w:sz w:val="24"/>
          <w:szCs w:val="24"/>
        </w:rPr>
        <w:t>artnera</w:t>
      </w:r>
      <w:r w:rsidR="006828A4">
        <w:rPr>
          <w:rFonts w:ascii="Arial" w:hAnsi="Arial" w:cs="Arial"/>
          <w:sz w:val="24"/>
          <w:szCs w:val="24"/>
        </w:rPr>
        <w:t>/</w:t>
      </w:r>
      <w:r w:rsidR="00851D32">
        <w:rPr>
          <w:rFonts w:ascii="Arial" w:hAnsi="Arial" w:cs="Arial"/>
          <w:sz w:val="24"/>
          <w:szCs w:val="24"/>
        </w:rPr>
        <w:t>P</w:t>
      </w:r>
      <w:r w:rsidR="00C92806" w:rsidRPr="00C92806">
        <w:rPr>
          <w:rFonts w:ascii="Arial" w:hAnsi="Arial" w:cs="Arial"/>
          <w:sz w:val="24"/>
          <w:szCs w:val="24"/>
        </w:rPr>
        <w:t>artnerów, ale jed</w:t>
      </w:r>
      <w:r w:rsidR="00E26567">
        <w:rPr>
          <w:rFonts w:ascii="Arial" w:hAnsi="Arial" w:cs="Arial"/>
          <w:sz w:val="24"/>
          <w:szCs w:val="24"/>
        </w:rPr>
        <w:t>ynie</w:t>
      </w:r>
      <w:r w:rsidR="00E26567">
        <w:rPr>
          <w:rFonts w:ascii="Arial" w:hAnsi="Arial" w:cs="Arial"/>
          <w:sz w:val="24"/>
          <w:szCs w:val="24"/>
        </w:rPr>
        <w:br/>
      </w:r>
      <w:r w:rsidR="00C92806" w:rsidRPr="00C92806">
        <w:rPr>
          <w:rFonts w:ascii="Arial" w:hAnsi="Arial" w:cs="Arial"/>
          <w:sz w:val="24"/>
          <w:szCs w:val="24"/>
        </w:rPr>
        <w:t>ze zwiększeniem liczby partnerów realizujących zadan</w:t>
      </w:r>
      <w:r w:rsidR="00E26567">
        <w:rPr>
          <w:rFonts w:ascii="Arial" w:hAnsi="Arial" w:cs="Arial"/>
          <w:sz w:val="24"/>
          <w:szCs w:val="24"/>
        </w:rPr>
        <w:t>ia przewidziane</w:t>
      </w:r>
      <w:r w:rsidR="00E26567">
        <w:rPr>
          <w:rFonts w:ascii="Arial" w:hAnsi="Arial" w:cs="Arial"/>
          <w:sz w:val="24"/>
          <w:szCs w:val="24"/>
        </w:rPr>
        <w:br/>
      </w:r>
      <w:r w:rsidR="000A3F9F">
        <w:rPr>
          <w:rFonts w:ascii="Arial" w:hAnsi="Arial" w:cs="Arial"/>
          <w:sz w:val="24"/>
          <w:szCs w:val="24"/>
        </w:rPr>
        <w:t xml:space="preserve">do realizacji w </w:t>
      </w:r>
      <w:r w:rsidR="00C92806" w:rsidRPr="00C92806">
        <w:rPr>
          <w:rFonts w:ascii="Arial" w:hAnsi="Arial" w:cs="Arial"/>
          <w:sz w:val="24"/>
          <w:szCs w:val="24"/>
        </w:rPr>
        <w:t>part</w:t>
      </w:r>
      <w:r w:rsidR="004163AC">
        <w:rPr>
          <w:rFonts w:ascii="Arial" w:hAnsi="Arial" w:cs="Arial"/>
          <w:sz w:val="24"/>
          <w:szCs w:val="24"/>
        </w:rPr>
        <w:t>nerstwie). Wprowadzenie nowego P</w:t>
      </w:r>
      <w:r w:rsidR="00E26567">
        <w:rPr>
          <w:rFonts w:ascii="Arial" w:hAnsi="Arial" w:cs="Arial"/>
          <w:sz w:val="24"/>
          <w:szCs w:val="24"/>
        </w:rPr>
        <w:t>artnera może nastąpić</w:t>
      </w:r>
      <w:r w:rsidR="00E26567">
        <w:rPr>
          <w:rFonts w:ascii="Arial" w:hAnsi="Arial" w:cs="Arial"/>
          <w:sz w:val="24"/>
          <w:szCs w:val="24"/>
        </w:rPr>
        <w:br/>
      </w:r>
      <w:r w:rsidR="00C92806" w:rsidRPr="00C92806">
        <w:rPr>
          <w:rFonts w:ascii="Arial" w:hAnsi="Arial" w:cs="Arial"/>
          <w:sz w:val="24"/>
          <w:szCs w:val="24"/>
        </w:rPr>
        <w:t>w połącz</w:t>
      </w:r>
      <w:r w:rsidR="00C27AA1">
        <w:rPr>
          <w:rFonts w:ascii="Arial" w:hAnsi="Arial" w:cs="Arial"/>
          <w:sz w:val="24"/>
          <w:szCs w:val="24"/>
        </w:rPr>
        <w:t>eniu ze wzrostem zaangażowania P</w:t>
      </w:r>
      <w:r w:rsidR="00E26567">
        <w:rPr>
          <w:rFonts w:ascii="Arial" w:hAnsi="Arial" w:cs="Arial"/>
          <w:sz w:val="24"/>
          <w:szCs w:val="24"/>
        </w:rPr>
        <w:t>artnerów w realizację projektu</w:t>
      </w:r>
      <w:r w:rsidR="00E26567">
        <w:rPr>
          <w:rFonts w:ascii="Arial" w:hAnsi="Arial" w:cs="Arial"/>
          <w:sz w:val="24"/>
          <w:szCs w:val="24"/>
        </w:rPr>
        <w:br/>
      </w:r>
      <w:r w:rsidR="00C92806" w:rsidRPr="00C92806">
        <w:rPr>
          <w:rFonts w:ascii="Arial" w:hAnsi="Arial" w:cs="Arial"/>
          <w:sz w:val="24"/>
          <w:szCs w:val="24"/>
        </w:rPr>
        <w:lastRenderedPageBreak/>
        <w:t>(np. w sytuacji, kiedy wzrośnie procentowy</w:t>
      </w:r>
      <w:r w:rsidR="00DD107C">
        <w:rPr>
          <w:rFonts w:ascii="Arial" w:hAnsi="Arial" w:cs="Arial"/>
          <w:sz w:val="24"/>
          <w:szCs w:val="24"/>
        </w:rPr>
        <w:t xml:space="preserve"> udział środków przekazywanych P</w:t>
      </w:r>
      <w:r w:rsidR="00C92806" w:rsidRPr="00C92806">
        <w:rPr>
          <w:rFonts w:ascii="Arial" w:hAnsi="Arial" w:cs="Arial"/>
          <w:sz w:val="24"/>
          <w:szCs w:val="24"/>
        </w:rPr>
        <w:t>artnerom w budżecie), ale nie może</w:t>
      </w:r>
      <w:r w:rsidR="0014259E">
        <w:rPr>
          <w:rFonts w:ascii="Arial" w:hAnsi="Arial" w:cs="Arial"/>
          <w:sz w:val="24"/>
          <w:szCs w:val="24"/>
        </w:rPr>
        <w:t xml:space="preserve"> być związany z przekazywaniem P</w:t>
      </w:r>
      <w:r w:rsidR="00C92806" w:rsidRPr="00C92806">
        <w:rPr>
          <w:rFonts w:ascii="Arial" w:hAnsi="Arial" w:cs="Arial"/>
          <w:sz w:val="24"/>
          <w:szCs w:val="24"/>
        </w:rPr>
        <w:t>artnerom do realizacji zadań rodzajowo ró</w:t>
      </w:r>
      <w:r w:rsidR="00E26567">
        <w:rPr>
          <w:rFonts w:ascii="Arial" w:hAnsi="Arial" w:cs="Arial"/>
          <w:sz w:val="24"/>
          <w:szCs w:val="24"/>
        </w:rPr>
        <w:t>żnych od tych, które pierwotnie</w:t>
      </w:r>
      <w:r w:rsidR="00E26567">
        <w:rPr>
          <w:rFonts w:ascii="Arial" w:hAnsi="Arial" w:cs="Arial"/>
          <w:sz w:val="24"/>
          <w:szCs w:val="24"/>
        </w:rPr>
        <w:br/>
      </w:r>
      <w:r w:rsidR="00C92806" w:rsidRPr="00C92806">
        <w:rPr>
          <w:rFonts w:ascii="Arial" w:hAnsi="Arial" w:cs="Arial"/>
          <w:sz w:val="24"/>
          <w:szCs w:val="24"/>
        </w:rPr>
        <w:t>im przekazano. Możliwe jest również prz</w:t>
      </w:r>
      <w:r w:rsidR="00D47D2C">
        <w:rPr>
          <w:rFonts w:ascii="Arial" w:hAnsi="Arial" w:cs="Arial"/>
          <w:sz w:val="24"/>
          <w:szCs w:val="24"/>
        </w:rPr>
        <w:t>esuwanie zadań pomiędzy P</w:t>
      </w:r>
      <w:r w:rsidR="00C92806" w:rsidRPr="00C92806">
        <w:rPr>
          <w:rFonts w:ascii="Arial" w:hAnsi="Arial" w:cs="Arial"/>
          <w:sz w:val="24"/>
          <w:szCs w:val="24"/>
        </w:rPr>
        <w:t>artnerami.</w:t>
      </w:r>
    </w:p>
    <w:p w14:paraId="4707A9DC" w14:textId="7AABB714" w:rsidR="009850A9" w:rsidRPr="00B33BA9" w:rsidRDefault="00C92806" w:rsidP="00915B89">
      <w:pPr>
        <w:autoSpaceDE w:val="0"/>
        <w:autoSpaceDN w:val="0"/>
        <w:adjustRightInd w:val="0"/>
        <w:spacing w:line="360" w:lineRule="auto"/>
        <w:jc w:val="both"/>
        <w:rPr>
          <w:rFonts w:ascii="Arial" w:hAnsi="Arial" w:cs="Arial"/>
          <w:sz w:val="24"/>
          <w:szCs w:val="24"/>
        </w:rPr>
      </w:pPr>
      <w:r w:rsidRPr="00B33BA9">
        <w:rPr>
          <w:rFonts w:ascii="Arial" w:hAnsi="Arial" w:cs="Arial"/>
          <w:sz w:val="24"/>
          <w:szCs w:val="24"/>
        </w:rPr>
        <w:t xml:space="preserve">Zmiany dotyczące wprowadzenia do realizowanego projektu nowego </w:t>
      </w:r>
      <w:r w:rsidR="002C6B60">
        <w:rPr>
          <w:rFonts w:ascii="Arial" w:hAnsi="Arial" w:cs="Arial"/>
          <w:sz w:val="24"/>
          <w:szCs w:val="24"/>
        </w:rPr>
        <w:br/>
      </w:r>
      <w:r w:rsidRPr="00B33BA9">
        <w:rPr>
          <w:rFonts w:ascii="Arial" w:hAnsi="Arial" w:cs="Arial"/>
          <w:sz w:val="24"/>
          <w:szCs w:val="24"/>
        </w:rPr>
        <w:t>(w</w:t>
      </w:r>
      <w:r w:rsidR="002B44B7">
        <w:rPr>
          <w:rFonts w:ascii="Arial" w:hAnsi="Arial" w:cs="Arial"/>
          <w:sz w:val="24"/>
          <w:szCs w:val="24"/>
        </w:rPr>
        <w:t xml:space="preserve"> </w:t>
      </w:r>
      <w:r w:rsidRPr="00B33BA9">
        <w:rPr>
          <w:rFonts w:ascii="Arial" w:hAnsi="Arial" w:cs="Arial"/>
          <w:sz w:val="24"/>
          <w:szCs w:val="24"/>
        </w:rPr>
        <w:t xml:space="preserve">przypadku rezygnacji </w:t>
      </w:r>
      <w:r w:rsidR="00D704AF">
        <w:rPr>
          <w:rFonts w:ascii="Arial" w:hAnsi="Arial" w:cs="Arial"/>
          <w:sz w:val="24"/>
          <w:szCs w:val="24"/>
        </w:rPr>
        <w:t>wcześniejszego P</w:t>
      </w:r>
      <w:r w:rsidRPr="00B33BA9">
        <w:rPr>
          <w:rFonts w:ascii="Arial" w:hAnsi="Arial" w:cs="Arial"/>
          <w:sz w:val="24"/>
          <w:szCs w:val="24"/>
        </w:rPr>
        <w:t>artnera z udział</w:t>
      </w:r>
      <w:r w:rsidR="00E26567">
        <w:rPr>
          <w:rFonts w:ascii="Arial" w:hAnsi="Arial" w:cs="Arial"/>
          <w:sz w:val="24"/>
          <w:szCs w:val="24"/>
        </w:rPr>
        <w:t>u w projekcie)</w:t>
      </w:r>
      <w:r w:rsidR="00E26567">
        <w:rPr>
          <w:rFonts w:ascii="Arial" w:hAnsi="Arial" w:cs="Arial"/>
          <w:sz w:val="24"/>
          <w:szCs w:val="24"/>
        </w:rPr>
        <w:br/>
      </w:r>
      <w:r w:rsidR="009850A9" w:rsidRPr="00B33BA9">
        <w:rPr>
          <w:rFonts w:ascii="Arial" w:hAnsi="Arial" w:cs="Arial"/>
          <w:sz w:val="24"/>
          <w:szCs w:val="24"/>
        </w:rPr>
        <w:t xml:space="preserve">lub dodatkowego, </w:t>
      </w:r>
      <w:r w:rsidRPr="00B33BA9">
        <w:rPr>
          <w:rFonts w:ascii="Arial" w:hAnsi="Arial" w:cs="Arial"/>
          <w:sz w:val="24"/>
          <w:szCs w:val="24"/>
        </w:rPr>
        <w:t>nieprzewidzianego w</w:t>
      </w:r>
      <w:r w:rsidR="00403D50">
        <w:rPr>
          <w:rFonts w:ascii="Arial" w:hAnsi="Arial" w:cs="Arial"/>
          <w:sz w:val="24"/>
          <w:szCs w:val="24"/>
        </w:rPr>
        <w:t>e wniosku o dofinansowanie projektu P</w:t>
      </w:r>
      <w:r w:rsidRPr="00B33BA9">
        <w:rPr>
          <w:rFonts w:ascii="Arial" w:hAnsi="Arial" w:cs="Arial"/>
          <w:sz w:val="24"/>
          <w:szCs w:val="24"/>
        </w:rPr>
        <w:t>artnera traktowane są jako zmiany w projekcie i wymaga</w:t>
      </w:r>
      <w:r w:rsidR="00E26567">
        <w:rPr>
          <w:rFonts w:ascii="Arial" w:hAnsi="Arial" w:cs="Arial"/>
          <w:sz w:val="24"/>
          <w:szCs w:val="24"/>
        </w:rPr>
        <w:t>ją zgłoszenia</w:t>
      </w:r>
      <w:r w:rsidR="00E26567">
        <w:rPr>
          <w:rFonts w:ascii="Arial" w:hAnsi="Arial" w:cs="Arial"/>
          <w:sz w:val="24"/>
          <w:szCs w:val="24"/>
        </w:rPr>
        <w:br/>
      </w:r>
      <w:r w:rsidRPr="00B33BA9">
        <w:rPr>
          <w:rFonts w:ascii="Arial" w:hAnsi="Arial" w:cs="Arial"/>
          <w:sz w:val="24"/>
          <w:szCs w:val="24"/>
        </w:rPr>
        <w:t>o</w:t>
      </w:r>
      <w:r w:rsidR="00F81BD2">
        <w:rPr>
          <w:rFonts w:ascii="Arial" w:hAnsi="Arial" w:cs="Arial"/>
          <w:sz w:val="24"/>
          <w:szCs w:val="24"/>
        </w:rPr>
        <w:t>raz uzyskania pisemnej zgody IZ</w:t>
      </w:r>
      <w:r w:rsidRPr="00B33BA9">
        <w:rPr>
          <w:rFonts w:ascii="Arial" w:hAnsi="Arial" w:cs="Arial"/>
          <w:sz w:val="24"/>
          <w:szCs w:val="24"/>
        </w:rPr>
        <w:t xml:space="preserve"> na </w:t>
      </w:r>
      <w:r w:rsidR="00E26567">
        <w:rPr>
          <w:rFonts w:ascii="Arial" w:hAnsi="Arial" w:cs="Arial"/>
          <w:sz w:val="24"/>
          <w:szCs w:val="24"/>
        </w:rPr>
        <w:t>zasadach określonych w umowie</w:t>
      </w:r>
      <w:r w:rsidR="00E26567">
        <w:rPr>
          <w:rFonts w:ascii="Arial" w:hAnsi="Arial" w:cs="Arial"/>
          <w:sz w:val="24"/>
          <w:szCs w:val="24"/>
        </w:rPr>
        <w:br/>
      </w:r>
      <w:r w:rsidR="002B44B7">
        <w:rPr>
          <w:rFonts w:ascii="Arial" w:hAnsi="Arial" w:cs="Arial"/>
          <w:sz w:val="24"/>
          <w:szCs w:val="24"/>
        </w:rPr>
        <w:t xml:space="preserve">o </w:t>
      </w:r>
      <w:r w:rsidRPr="00B33BA9">
        <w:rPr>
          <w:rFonts w:ascii="Arial" w:hAnsi="Arial" w:cs="Arial"/>
          <w:sz w:val="24"/>
          <w:szCs w:val="24"/>
        </w:rPr>
        <w:t>dofinansowanie</w:t>
      </w:r>
      <w:r w:rsidR="00403D50">
        <w:rPr>
          <w:rFonts w:ascii="Arial" w:hAnsi="Arial" w:cs="Arial"/>
          <w:sz w:val="24"/>
          <w:szCs w:val="24"/>
        </w:rPr>
        <w:t xml:space="preserve"> projektu</w:t>
      </w:r>
      <w:r w:rsidR="005B216F">
        <w:rPr>
          <w:rFonts w:ascii="Arial" w:hAnsi="Arial" w:cs="Arial"/>
          <w:sz w:val="24"/>
          <w:szCs w:val="24"/>
        </w:rPr>
        <w:t>. Nowy lub dodatkowy P</w:t>
      </w:r>
      <w:r w:rsidRPr="00B33BA9">
        <w:rPr>
          <w:rFonts w:ascii="Arial" w:hAnsi="Arial" w:cs="Arial"/>
          <w:sz w:val="24"/>
          <w:szCs w:val="24"/>
        </w:rPr>
        <w:t>artner w projekcie musi spełniać warunki określone dla partnerstwa, celem dochowania warunków spełnienia kryteriów.</w:t>
      </w:r>
    </w:p>
    <w:p w14:paraId="0C0C3784" w14:textId="77777777" w:rsidR="00C92806" w:rsidRDefault="00C92806" w:rsidP="00915B89">
      <w:pPr>
        <w:autoSpaceDE w:val="0"/>
        <w:autoSpaceDN w:val="0"/>
        <w:adjustRightInd w:val="0"/>
        <w:spacing w:line="360" w:lineRule="auto"/>
        <w:jc w:val="both"/>
        <w:rPr>
          <w:rFonts w:ascii="Arial" w:hAnsi="Arial" w:cs="Arial"/>
          <w:sz w:val="24"/>
          <w:szCs w:val="24"/>
        </w:rPr>
      </w:pPr>
      <w:r w:rsidRPr="00B33BA9">
        <w:rPr>
          <w:rFonts w:ascii="Arial" w:hAnsi="Arial" w:cs="Arial"/>
          <w:sz w:val="24"/>
          <w:szCs w:val="24"/>
        </w:rPr>
        <w:t>Niezależnie od podziału zadań i obowiązków w ramach partnerstwa, odpowiedzialność za prawidłową realizacj</w:t>
      </w:r>
      <w:r w:rsidR="00455FDD">
        <w:rPr>
          <w:rFonts w:ascii="Arial" w:hAnsi="Arial" w:cs="Arial"/>
          <w:sz w:val="24"/>
          <w:szCs w:val="24"/>
        </w:rPr>
        <w:t>ę projektu ponosi Beneficjent (L</w:t>
      </w:r>
      <w:r w:rsidRPr="00B33BA9">
        <w:rPr>
          <w:rFonts w:ascii="Arial" w:hAnsi="Arial" w:cs="Arial"/>
          <w:sz w:val="24"/>
          <w:szCs w:val="24"/>
        </w:rPr>
        <w:t>ider partnerstwa), jako strona umowy o dofinansowanie</w:t>
      </w:r>
      <w:r w:rsidR="00455FDD">
        <w:rPr>
          <w:rFonts w:ascii="Arial" w:hAnsi="Arial" w:cs="Arial"/>
          <w:sz w:val="24"/>
          <w:szCs w:val="24"/>
        </w:rPr>
        <w:t xml:space="preserve"> projektu</w:t>
      </w:r>
      <w:r w:rsidRPr="00B33BA9">
        <w:rPr>
          <w:rFonts w:ascii="Arial" w:hAnsi="Arial" w:cs="Arial"/>
          <w:sz w:val="24"/>
          <w:szCs w:val="24"/>
        </w:rPr>
        <w:t>.</w:t>
      </w:r>
    </w:p>
    <w:p w14:paraId="1309D750" w14:textId="77777777" w:rsidR="00BA2931" w:rsidRDefault="0040561A" w:rsidP="00BA2931">
      <w:pPr>
        <w:pStyle w:val="Nagwek2"/>
      </w:pPr>
      <w:bookmarkStart w:id="100" w:name="_Toc459968682"/>
      <w:bookmarkStart w:id="101" w:name="_Toc469056228"/>
      <w:bookmarkStart w:id="102" w:name="_Toc472433007"/>
      <w:r w:rsidRPr="00BA2931">
        <w:t>M</w:t>
      </w:r>
      <w:r w:rsidR="00E31A8D" w:rsidRPr="00BA2931">
        <w:t>e</w:t>
      </w:r>
      <w:r w:rsidRPr="00BA2931">
        <w:t>chanizm</w:t>
      </w:r>
      <w:r w:rsidR="005F55AF" w:rsidRPr="00BA2931">
        <w:t xml:space="preserve"> racjonalnych usprawnień</w:t>
      </w:r>
      <w:bookmarkEnd w:id="100"/>
      <w:bookmarkEnd w:id="101"/>
      <w:bookmarkEnd w:id="102"/>
    </w:p>
    <w:p w14:paraId="407490E2" w14:textId="77777777" w:rsidR="00BA2931" w:rsidRPr="006E2F9C" w:rsidRDefault="005C5A55" w:rsidP="0069021E">
      <w:pPr>
        <w:pStyle w:val="Akapitzlist"/>
        <w:numPr>
          <w:ilvl w:val="0"/>
          <w:numId w:val="85"/>
        </w:numPr>
        <w:autoSpaceDE w:val="0"/>
        <w:autoSpaceDN w:val="0"/>
        <w:adjustRightInd w:val="0"/>
        <w:spacing w:line="360" w:lineRule="auto"/>
        <w:jc w:val="both"/>
        <w:rPr>
          <w:rFonts w:ascii="Arial" w:hAnsi="Arial" w:cs="Arial"/>
          <w:sz w:val="24"/>
        </w:rPr>
      </w:pPr>
      <w:r w:rsidRPr="006E2F9C">
        <w:rPr>
          <w:rFonts w:ascii="Arial" w:hAnsi="Arial" w:cs="Arial"/>
          <w:sz w:val="24"/>
        </w:rPr>
        <w:t>Mechan</w:t>
      </w:r>
      <w:r w:rsidR="008F6645" w:rsidRPr="006E2F9C">
        <w:rPr>
          <w:rFonts w:ascii="Arial" w:hAnsi="Arial" w:cs="Arial"/>
          <w:sz w:val="24"/>
        </w:rPr>
        <w:t>izm racjonalnych usprawnień to: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211"/>
      </w:tblGrid>
      <w:tr w:rsidR="00BA2931" w14:paraId="7A44E2C0" w14:textId="77777777" w:rsidTr="00BA2931">
        <w:tc>
          <w:tcPr>
            <w:tcW w:w="9211" w:type="dxa"/>
            <w:shd w:val="clear" w:color="auto" w:fill="E5DFEC" w:themeFill="accent4" w:themeFillTint="33"/>
          </w:tcPr>
          <w:p w14:paraId="0DEDE3B2" w14:textId="11EF682B" w:rsidR="00BA2931" w:rsidRDefault="00BA2931" w:rsidP="00470FCB">
            <w:pPr>
              <w:autoSpaceDE w:val="0"/>
              <w:autoSpaceDN w:val="0"/>
              <w:adjustRightInd w:val="0"/>
              <w:spacing w:line="360" w:lineRule="auto"/>
              <w:jc w:val="both"/>
              <w:rPr>
                <w:rFonts w:ascii="Arial" w:hAnsi="Arial" w:cs="Arial"/>
                <w:sz w:val="24"/>
              </w:rPr>
            </w:pPr>
            <w:r w:rsidRPr="00BA2931">
              <w:rPr>
                <w:rFonts w:ascii="Arial" w:hAnsi="Arial" w:cs="Arial"/>
                <w:sz w:val="24"/>
              </w:rPr>
              <w:t xml:space="preserve">konieczne i odpowiednie zmiany oraz dostosowania, nienakładające nieproporcjonalnego lub nadmiernego </w:t>
            </w:r>
            <w:r w:rsidR="00E26567">
              <w:rPr>
                <w:rFonts w:ascii="Arial" w:hAnsi="Arial" w:cs="Arial"/>
                <w:sz w:val="24"/>
              </w:rPr>
              <w:t>obciążenia, rozpatrywane osobno</w:t>
            </w:r>
            <w:r w:rsidR="00E26567">
              <w:rPr>
                <w:rFonts w:ascii="Arial" w:hAnsi="Arial" w:cs="Arial"/>
                <w:sz w:val="24"/>
              </w:rPr>
              <w:br/>
            </w:r>
            <w:r w:rsidRPr="00BA2931">
              <w:rPr>
                <w:rFonts w:ascii="Arial" w:hAnsi="Arial" w:cs="Arial"/>
                <w:sz w:val="24"/>
              </w:rPr>
              <w:t>dla każdego konkretnego przyp</w:t>
            </w:r>
            <w:r w:rsidR="00E26567">
              <w:rPr>
                <w:rFonts w:ascii="Arial" w:hAnsi="Arial" w:cs="Arial"/>
                <w:sz w:val="24"/>
              </w:rPr>
              <w:t>adku, w celu zapewnienia osobom</w:t>
            </w:r>
            <w:r w:rsidR="00E26567">
              <w:rPr>
                <w:rFonts w:ascii="Arial" w:hAnsi="Arial" w:cs="Arial"/>
                <w:sz w:val="24"/>
              </w:rPr>
              <w:br/>
            </w:r>
            <w:r w:rsidRPr="00BA2931">
              <w:rPr>
                <w:rFonts w:ascii="Arial" w:hAnsi="Arial" w:cs="Arial"/>
                <w:sz w:val="24"/>
              </w:rPr>
              <w:t>z niepełnosprawnościami możliwości korzystania z wszelkich</w:t>
            </w:r>
            <w:r w:rsidR="00E26567">
              <w:rPr>
                <w:rFonts w:ascii="Arial" w:hAnsi="Arial" w:cs="Arial"/>
                <w:sz w:val="24"/>
              </w:rPr>
              <w:t xml:space="preserve"> praw człowieka</w:t>
            </w:r>
            <w:r w:rsidR="00E26567">
              <w:rPr>
                <w:rFonts w:ascii="Arial" w:hAnsi="Arial" w:cs="Arial"/>
                <w:sz w:val="24"/>
              </w:rPr>
              <w:br/>
            </w:r>
            <w:r w:rsidRPr="00BA2931">
              <w:rPr>
                <w:rFonts w:ascii="Arial" w:hAnsi="Arial" w:cs="Arial"/>
                <w:sz w:val="24"/>
              </w:rPr>
              <w:t>i podstawowych wolności oraz ich w</w:t>
            </w:r>
            <w:r w:rsidR="00E26567">
              <w:rPr>
                <w:rFonts w:ascii="Arial" w:hAnsi="Arial" w:cs="Arial"/>
                <w:sz w:val="24"/>
              </w:rPr>
              <w:t>ykonywania na zasadzie równości</w:t>
            </w:r>
            <w:r w:rsidR="00E26567">
              <w:rPr>
                <w:rFonts w:ascii="Arial" w:hAnsi="Arial" w:cs="Arial"/>
                <w:sz w:val="24"/>
              </w:rPr>
              <w:br/>
            </w:r>
            <w:r w:rsidRPr="00BA2931">
              <w:rPr>
                <w:rFonts w:ascii="Arial" w:hAnsi="Arial" w:cs="Arial"/>
                <w:sz w:val="24"/>
              </w:rPr>
              <w:t>z innymi osobami.</w:t>
            </w:r>
          </w:p>
        </w:tc>
      </w:tr>
    </w:tbl>
    <w:p w14:paraId="7DF89ECC" w14:textId="77777777" w:rsidR="00CA7C0F" w:rsidRPr="006E2F9C" w:rsidRDefault="005C5A55" w:rsidP="0069021E">
      <w:pPr>
        <w:pStyle w:val="Akapitzlist"/>
        <w:numPr>
          <w:ilvl w:val="0"/>
          <w:numId w:val="85"/>
        </w:numPr>
        <w:autoSpaceDE w:val="0"/>
        <w:autoSpaceDN w:val="0"/>
        <w:adjustRightInd w:val="0"/>
        <w:spacing w:line="360" w:lineRule="auto"/>
        <w:jc w:val="both"/>
        <w:rPr>
          <w:rFonts w:ascii="Arial" w:hAnsi="Arial" w:cs="Arial"/>
          <w:sz w:val="24"/>
          <w:szCs w:val="24"/>
        </w:rPr>
      </w:pPr>
      <w:r w:rsidRPr="006E2F9C">
        <w:rPr>
          <w:rFonts w:ascii="Arial" w:hAnsi="Arial" w:cs="Arial"/>
          <w:sz w:val="24"/>
        </w:rPr>
        <w:t>Mechanizm racjonalnych usprawnień znajduje zastosowanie, w przypadku gdy nie ma możliwości realizacji wsparcia w środowisku wprost dostępnym lub gdy koszt uzyskania dostępności byłby wysoki – dotyczy to np. dz</w:t>
      </w:r>
      <w:r w:rsidR="002F7E3E" w:rsidRPr="006E2F9C">
        <w:rPr>
          <w:rFonts w:ascii="Arial" w:hAnsi="Arial" w:cs="Arial"/>
          <w:sz w:val="24"/>
        </w:rPr>
        <w:t xml:space="preserve">iałań w środowiskach wiejskich, gdzie jest niewielka liczba </w:t>
      </w:r>
      <w:r w:rsidRPr="006E2F9C">
        <w:rPr>
          <w:rFonts w:ascii="Arial" w:hAnsi="Arial" w:cs="Arial"/>
          <w:sz w:val="24"/>
        </w:rPr>
        <w:t>dost</w:t>
      </w:r>
      <w:r w:rsidR="002F7E3E" w:rsidRPr="006E2F9C">
        <w:rPr>
          <w:rFonts w:ascii="Arial" w:hAnsi="Arial" w:cs="Arial"/>
          <w:sz w:val="24"/>
        </w:rPr>
        <w:t xml:space="preserve">ępnych budynków czy </w:t>
      </w:r>
      <w:r w:rsidR="0008322F" w:rsidRPr="006E2F9C">
        <w:rPr>
          <w:rFonts w:ascii="Arial" w:hAnsi="Arial" w:cs="Arial"/>
          <w:sz w:val="24"/>
        </w:rPr>
        <w:t>transportu.</w:t>
      </w:r>
    </w:p>
    <w:p w14:paraId="153C65AC" w14:textId="77777777" w:rsidR="00CA7C0F" w:rsidRDefault="005C5A55" w:rsidP="00CA7C0F">
      <w:pPr>
        <w:autoSpaceDE w:val="0"/>
        <w:autoSpaceDN w:val="0"/>
        <w:adjustRightInd w:val="0"/>
        <w:spacing w:line="360" w:lineRule="auto"/>
        <w:jc w:val="both"/>
        <w:rPr>
          <w:rFonts w:ascii="Arial" w:hAnsi="Arial" w:cs="Arial"/>
          <w:sz w:val="24"/>
        </w:rPr>
      </w:pPr>
      <w:r w:rsidRPr="00CA7C0F">
        <w:rPr>
          <w:rFonts w:ascii="Arial" w:hAnsi="Arial" w:cs="Arial"/>
          <w:sz w:val="24"/>
        </w:rPr>
        <w:lastRenderedPageBreak/>
        <w:t xml:space="preserve">W odniesieniu </w:t>
      </w:r>
      <w:r w:rsidR="00095629" w:rsidRPr="00CA7C0F">
        <w:rPr>
          <w:rFonts w:ascii="Arial" w:hAnsi="Arial" w:cs="Arial"/>
          <w:sz w:val="24"/>
        </w:rPr>
        <w:t>do</w:t>
      </w:r>
      <w:r w:rsidRPr="00CA7C0F">
        <w:rPr>
          <w:rFonts w:ascii="Arial" w:hAnsi="Arial" w:cs="Arial"/>
          <w:sz w:val="24"/>
        </w:rPr>
        <w:t xml:space="preserve"> projektów realizowanych ze środków EFS oznacza to możliwość finansowania specyficznych usług dosto</w:t>
      </w:r>
      <w:r w:rsidR="00095629" w:rsidRPr="00CA7C0F">
        <w:rPr>
          <w:rFonts w:ascii="Arial" w:hAnsi="Arial" w:cs="Arial"/>
          <w:sz w:val="24"/>
        </w:rPr>
        <w:t>sowawczych lub oddziaływania na</w:t>
      </w:r>
      <w:r w:rsidRPr="00CA7C0F">
        <w:rPr>
          <w:rFonts w:ascii="Arial" w:hAnsi="Arial" w:cs="Arial"/>
          <w:sz w:val="24"/>
        </w:rPr>
        <w:t xml:space="preserve"> szeroko pojętą infrastrukturę, niepr</w:t>
      </w:r>
      <w:r w:rsidR="00095629" w:rsidRPr="00CA7C0F">
        <w:rPr>
          <w:rFonts w:ascii="Arial" w:hAnsi="Arial" w:cs="Arial"/>
          <w:sz w:val="24"/>
        </w:rPr>
        <w:t>zewidzianych z góry we wniosku o</w:t>
      </w:r>
      <w:r w:rsidRPr="00CA7C0F">
        <w:rPr>
          <w:rFonts w:ascii="Arial" w:hAnsi="Arial" w:cs="Arial"/>
          <w:sz w:val="24"/>
        </w:rPr>
        <w:t xml:space="preserve"> dofinansowanie projektu, lecz uruchamianych wraz z</w:t>
      </w:r>
      <w:r w:rsidR="005476AD" w:rsidRPr="00CA7C0F">
        <w:rPr>
          <w:rFonts w:ascii="Arial" w:hAnsi="Arial" w:cs="Arial"/>
          <w:sz w:val="24"/>
        </w:rPr>
        <w:t xml:space="preserve"> pojawieniem się w projekcie (w </w:t>
      </w:r>
      <w:r w:rsidR="00CA7C0F" w:rsidRPr="00CA7C0F">
        <w:rPr>
          <w:rFonts w:ascii="Arial" w:hAnsi="Arial" w:cs="Arial"/>
          <w:sz w:val="24"/>
        </w:rPr>
        <w:t xml:space="preserve">charakterze uczestnika lub personelu) </w:t>
      </w:r>
      <w:r w:rsidR="00095629" w:rsidRPr="00CA7C0F">
        <w:rPr>
          <w:rFonts w:ascii="Arial" w:hAnsi="Arial" w:cs="Arial"/>
          <w:sz w:val="24"/>
        </w:rPr>
        <w:t>o</w:t>
      </w:r>
      <w:r w:rsidR="00CA7C0F" w:rsidRPr="00CA7C0F">
        <w:rPr>
          <w:rFonts w:ascii="Arial" w:hAnsi="Arial" w:cs="Arial"/>
          <w:sz w:val="24"/>
        </w:rPr>
        <w:t xml:space="preserve">soby </w:t>
      </w:r>
      <w:r w:rsidR="00095629" w:rsidRPr="00CA7C0F">
        <w:rPr>
          <w:rFonts w:ascii="Arial" w:hAnsi="Arial" w:cs="Arial"/>
          <w:sz w:val="24"/>
        </w:rPr>
        <w:t>z</w:t>
      </w:r>
      <w:r w:rsidR="00CA7C0F" w:rsidRPr="00CA7C0F">
        <w:rPr>
          <w:rFonts w:ascii="Arial" w:hAnsi="Arial" w:cs="Arial"/>
          <w:sz w:val="24"/>
        </w:rPr>
        <w:t xml:space="preserve"> </w:t>
      </w:r>
      <w:r w:rsidRPr="00CA7C0F">
        <w:rPr>
          <w:rFonts w:ascii="Arial" w:hAnsi="Arial" w:cs="Arial"/>
          <w:sz w:val="24"/>
        </w:rPr>
        <w:t>niepełnosprawnością.</w:t>
      </w:r>
    </w:p>
    <w:p w14:paraId="6BA152D5" w14:textId="49153FCA" w:rsidR="008A7A7D" w:rsidRPr="006E2F9C" w:rsidRDefault="005C5A55" w:rsidP="0069021E">
      <w:pPr>
        <w:pStyle w:val="Akapitzlist"/>
        <w:numPr>
          <w:ilvl w:val="0"/>
          <w:numId w:val="86"/>
        </w:numPr>
        <w:autoSpaceDE w:val="0"/>
        <w:autoSpaceDN w:val="0"/>
        <w:adjustRightInd w:val="0"/>
        <w:spacing w:line="360" w:lineRule="auto"/>
        <w:jc w:val="both"/>
        <w:rPr>
          <w:rFonts w:ascii="Arial" w:hAnsi="Arial" w:cs="Arial"/>
          <w:sz w:val="24"/>
          <w:szCs w:val="24"/>
        </w:rPr>
      </w:pPr>
      <w:r w:rsidRPr="006E2F9C">
        <w:rPr>
          <w:rFonts w:ascii="Arial" w:hAnsi="Arial" w:cs="Arial"/>
          <w:sz w:val="24"/>
        </w:rPr>
        <w:t>Każde racjonalne usprawnienie wynika z relacji</w:t>
      </w:r>
      <w:r w:rsidR="008A7A7D" w:rsidRPr="006E2F9C">
        <w:rPr>
          <w:rFonts w:ascii="Arial" w:hAnsi="Arial" w:cs="Arial"/>
          <w:sz w:val="24"/>
        </w:rPr>
        <w:t xml:space="preserve"> przynajmniej trzech czynników:</w:t>
      </w:r>
    </w:p>
    <w:p w14:paraId="26F399A3" w14:textId="77777777" w:rsidR="008A7A7D" w:rsidRDefault="005C5A55" w:rsidP="0069021E">
      <w:pPr>
        <w:pStyle w:val="Akapitzlist"/>
        <w:numPr>
          <w:ilvl w:val="1"/>
          <w:numId w:val="67"/>
        </w:numPr>
        <w:spacing w:before="0" w:line="360" w:lineRule="auto"/>
        <w:ind w:left="567" w:hanging="283"/>
        <w:jc w:val="both"/>
        <w:rPr>
          <w:rFonts w:ascii="Arial" w:hAnsi="Arial" w:cs="Arial"/>
          <w:sz w:val="24"/>
          <w:szCs w:val="24"/>
        </w:rPr>
      </w:pPr>
      <w:r w:rsidRPr="005C5A55">
        <w:rPr>
          <w:rFonts w:ascii="Arial" w:hAnsi="Arial" w:cs="Arial"/>
          <w:sz w:val="24"/>
        </w:rPr>
        <w:t xml:space="preserve">dysfunkcji związanej z danym uczestnikiem </w:t>
      </w:r>
      <w:r w:rsidR="008A7A7D">
        <w:rPr>
          <w:rFonts w:ascii="Arial" w:hAnsi="Arial" w:cs="Arial"/>
          <w:sz w:val="24"/>
        </w:rPr>
        <w:t>projektu;</w:t>
      </w:r>
    </w:p>
    <w:p w14:paraId="6A59B730" w14:textId="77777777" w:rsidR="008A7A7D" w:rsidRDefault="008A7A7D" w:rsidP="0069021E">
      <w:pPr>
        <w:pStyle w:val="Akapitzlist"/>
        <w:numPr>
          <w:ilvl w:val="1"/>
          <w:numId w:val="67"/>
        </w:numPr>
        <w:spacing w:before="0" w:line="360" w:lineRule="auto"/>
        <w:ind w:left="567" w:hanging="283"/>
        <w:jc w:val="both"/>
        <w:rPr>
          <w:rFonts w:ascii="Arial" w:hAnsi="Arial" w:cs="Arial"/>
          <w:sz w:val="24"/>
          <w:szCs w:val="24"/>
        </w:rPr>
      </w:pPr>
      <w:r w:rsidRPr="008A7A7D">
        <w:rPr>
          <w:rFonts w:ascii="Arial" w:hAnsi="Arial" w:cs="Arial"/>
          <w:sz w:val="24"/>
        </w:rPr>
        <w:t>barier otoczenia;</w:t>
      </w:r>
    </w:p>
    <w:p w14:paraId="0ED59664" w14:textId="77777777" w:rsidR="00E67634" w:rsidRPr="008A7A7D" w:rsidRDefault="00E67634" w:rsidP="0069021E">
      <w:pPr>
        <w:pStyle w:val="Akapitzlist"/>
        <w:numPr>
          <w:ilvl w:val="1"/>
          <w:numId w:val="67"/>
        </w:numPr>
        <w:spacing w:before="0" w:line="360" w:lineRule="auto"/>
        <w:ind w:left="567" w:hanging="283"/>
        <w:jc w:val="both"/>
        <w:rPr>
          <w:rFonts w:ascii="Arial" w:hAnsi="Arial" w:cs="Arial"/>
          <w:sz w:val="24"/>
          <w:szCs w:val="24"/>
        </w:rPr>
      </w:pPr>
      <w:r w:rsidRPr="008A7A7D">
        <w:rPr>
          <w:rFonts w:ascii="Arial" w:hAnsi="Arial" w:cs="Arial"/>
          <w:sz w:val="24"/>
        </w:rPr>
        <w:t>charakteru usługi realizowanej w ramach </w:t>
      </w:r>
      <w:r w:rsidR="005C5A55" w:rsidRPr="008A7A7D">
        <w:rPr>
          <w:rFonts w:ascii="Arial" w:hAnsi="Arial" w:cs="Arial"/>
          <w:sz w:val="24"/>
        </w:rPr>
        <w:t>projektu.</w:t>
      </w:r>
    </w:p>
    <w:p w14:paraId="32F727A9" w14:textId="77777777" w:rsidR="00DB79D9" w:rsidRDefault="00CA19E0" w:rsidP="00915B89">
      <w:pPr>
        <w:pStyle w:val="Akapitzlist"/>
        <w:spacing w:before="0" w:line="360" w:lineRule="auto"/>
        <w:ind w:left="0"/>
        <w:jc w:val="both"/>
        <w:rPr>
          <w:rFonts w:ascii="Arial" w:hAnsi="Arial" w:cs="Arial"/>
          <w:b/>
          <w:sz w:val="24"/>
        </w:rPr>
      </w:pPr>
      <w:r>
        <w:rPr>
          <w:rFonts w:ascii="Arial" w:hAnsi="Arial" w:cs="Arial"/>
          <w:b/>
          <w:sz w:val="24"/>
        </w:rPr>
        <w:t xml:space="preserve">Przykładowy katalog możliwych do sfinansowania </w:t>
      </w:r>
      <w:r w:rsidR="005C5A55" w:rsidRPr="0008322F">
        <w:rPr>
          <w:rFonts w:ascii="Arial" w:hAnsi="Arial" w:cs="Arial"/>
          <w:b/>
          <w:sz w:val="24"/>
        </w:rPr>
        <w:t>kosztów racjonalnych usprawnień:</w:t>
      </w:r>
    </w:p>
    <w:p w14:paraId="4EB9541D" w14:textId="77777777" w:rsidR="00DB79D9" w:rsidRPr="00DB79D9" w:rsidRDefault="005C5A55" w:rsidP="0069021E">
      <w:pPr>
        <w:pStyle w:val="Akapitzlist"/>
        <w:numPr>
          <w:ilvl w:val="0"/>
          <w:numId w:val="68"/>
        </w:numPr>
        <w:spacing w:before="0" w:line="360" w:lineRule="auto"/>
        <w:jc w:val="both"/>
        <w:rPr>
          <w:rFonts w:ascii="Arial" w:hAnsi="Arial" w:cs="Arial"/>
          <w:sz w:val="24"/>
          <w:szCs w:val="24"/>
        </w:rPr>
      </w:pPr>
      <w:r w:rsidRPr="00DB79D9">
        <w:rPr>
          <w:rFonts w:ascii="Arial" w:hAnsi="Arial" w:cs="Arial"/>
          <w:sz w:val="24"/>
        </w:rPr>
        <w:t>kosztów specjalistycznego transportu na miejsce realizacji wsparcia;</w:t>
      </w:r>
    </w:p>
    <w:p w14:paraId="36DCAE95" w14:textId="77777777" w:rsidR="00DB79D9" w:rsidRPr="00DB79D9" w:rsidRDefault="005C5A55" w:rsidP="0069021E">
      <w:pPr>
        <w:pStyle w:val="Akapitzlist"/>
        <w:numPr>
          <w:ilvl w:val="0"/>
          <w:numId w:val="68"/>
        </w:numPr>
        <w:spacing w:before="0" w:line="360" w:lineRule="auto"/>
        <w:jc w:val="both"/>
        <w:rPr>
          <w:rFonts w:ascii="Arial" w:hAnsi="Arial" w:cs="Arial"/>
          <w:sz w:val="24"/>
          <w:szCs w:val="24"/>
        </w:rPr>
      </w:pPr>
      <w:r w:rsidRPr="00DB79D9">
        <w:rPr>
          <w:rFonts w:ascii="Arial" w:hAnsi="Arial" w:cs="Arial"/>
          <w:sz w:val="24"/>
        </w:rPr>
        <w:t>dostosowania architektonicznego budynków niedostępnych (np. zmiana miejsca realizacji projektu; budowa tymczasowych podjazdów; montaż platform, wind, podnośników; właściwe oznakowanie bud</w:t>
      </w:r>
      <w:r w:rsidR="00B92412">
        <w:rPr>
          <w:rFonts w:ascii="Arial" w:hAnsi="Arial" w:cs="Arial"/>
          <w:sz w:val="24"/>
        </w:rPr>
        <w:t xml:space="preserve">ynków </w:t>
      </w:r>
      <w:r w:rsidRPr="00DB79D9">
        <w:rPr>
          <w:rFonts w:ascii="Arial" w:hAnsi="Arial" w:cs="Arial"/>
          <w:sz w:val="24"/>
        </w:rPr>
        <w:t>przez wprowadzanie elementów kontrastowych i wypukłych celem właściwego oznakowania dla osób niewidomych i słabowidzących itp.);</w:t>
      </w:r>
    </w:p>
    <w:p w14:paraId="4B225FFF" w14:textId="77777777" w:rsidR="00DB79D9" w:rsidRPr="00DB79D9" w:rsidRDefault="005C5A55" w:rsidP="0069021E">
      <w:pPr>
        <w:pStyle w:val="Akapitzlist"/>
        <w:numPr>
          <w:ilvl w:val="0"/>
          <w:numId w:val="68"/>
        </w:numPr>
        <w:spacing w:before="0" w:line="360" w:lineRule="auto"/>
        <w:jc w:val="both"/>
        <w:rPr>
          <w:rFonts w:ascii="Arial" w:hAnsi="Arial" w:cs="Arial"/>
          <w:sz w:val="24"/>
          <w:szCs w:val="24"/>
        </w:rPr>
      </w:pPr>
      <w:r w:rsidRPr="00DB79D9">
        <w:rPr>
          <w:rFonts w:ascii="Arial" w:hAnsi="Arial" w:cs="Arial"/>
          <w:sz w:val="24"/>
        </w:rPr>
        <w:t xml:space="preserve">dostosowania infrastruktury komputerowej (np. wynajęcie lub zakup </w:t>
      </w:r>
      <w:r w:rsidRPr="00DB79D9">
        <w:rPr>
          <w:rFonts w:ascii="Arial" w:hAnsi="Arial" w:cs="Arial"/>
          <w:sz w:val="24"/>
        </w:rPr>
        <w:br/>
        <w:t>i</w:t>
      </w:r>
      <w:r w:rsidR="00095629" w:rsidRPr="00DB79D9">
        <w:rPr>
          <w:rFonts w:ascii="Arial" w:hAnsi="Arial" w:cs="Arial"/>
          <w:sz w:val="24"/>
        </w:rPr>
        <w:t xml:space="preserve"> </w:t>
      </w:r>
      <w:r w:rsidRPr="00DB79D9">
        <w:rPr>
          <w:rFonts w:ascii="Arial" w:hAnsi="Arial" w:cs="Arial"/>
          <w:sz w:val="24"/>
        </w:rPr>
        <w:t>instalacja programów powiększających, mówiących, kamer do</w:t>
      </w:r>
      <w:r w:rsidR="00095629" w:rsidRPr="00DB79D9">
        <w:rPr>
          <w:rFonts w:ascii="Arial" w:hAnsi="Arial" w:cs="Arial"/>
          <w:sz w:val="24"/>
        </w:rPr>
        <w:t xml:space="preserve"> </w:t>
      </w:r>
      <w:r w:rsidRPr="00DB79D9">
        <w:rPr>
          <w:rFonts w:ascii="Arial" w:hAnsi="Arial" w:cs="Arial"/>
          <w:sz w:val="24"/>
        </w:rPr>
        <w:t xml:space="preserve">kontaktu </w:t>
      </w:r>
      <w:r w:rsidRPr="00DB79D9">
        <w:rPr>
          <w:rFonts w:ascii="Arial" w:hAnsi="Arial" w:cs="Arial"/>
          <w:sz w:val="24"/>
        </w:rPr>
        <w:br/>
        <w:t>z osobą posługującą się językiem migowym, drukarek materiałów w alfabecie Braille’a);</w:t>
      </w:r>
    </w:p>
    <w:p w14:paraId="00C999A0" w14:textId="77777777" w:rsidR="00DB79D9" w:rsidRPr="00DB79D9" w:rsidRDefault="005C5A55" w:rsidP="0069021E">
      <w:pPr>
        <w:pStyle w:val="Akapitzlist"/>
        <w:numPr>
          <w:ilvl w:val="0"/>
          <w:numId w:val="68"/>
        </w:numPr>
        <w:spacing w:before="0" w:line="360" w:lineRule="auto"/>
        <w:jc w:val="both"/>
        <w:rPr>
          <w:rFonts w:ascii="Arial" w:hAnsi="Arial" w:cs="Arial"/>
          <w:sz w:val="24"/>
          <w:szCs w:val="24"/>
        </w:rPr>
      </w:pPr>
      <w:r w:rsidRPr="00DB79D9">
        <w:rPr>
          <w:rFonts w:ascii="Arial" w:hAnsi="Arial" w:cs="Arial"/>
          <w:sz w:val="24"/>
        </w:rPr>
        <w:t>dostosowania akustycznego (wynajęcie lub zakup i montaż systemów wspomagających słyszenie, np. pętli indukcyjnych, systemów FM);</w:t>
      </w:r>
    </w:p>
    <w:p w14:paraId="51173663" w14:textId="77777777" w:rsidR="00DB79D9" w:rsidRPr="00DB79D9" w:rsidRDefault="005C5A55" w:rsidP="0069021E">
      <w:pPr>
        <w:pStyle w:val="Akapitzlist"/>
        <w:numPr>
          <w:ilvl w:val="0"/>
          <w:numId w:val="68"/>
        </w:numPr>
        <w:spacing w:before="0" w:line="360" w:lineRule="auto"/>
        <w:jc w:val="both"/>
        <w:rPr>
          <w:rFonts w:ascii="Arial" w:hAnsi="Arial" w:cs="Arial"/>
          <w:sz w:val="24"/>
          <w:szCs w:val="24"/>
        </w:rPr>
      </w:pPr>
      <w:r w:rsidRPr="00DB79D9">
        <w:rPr>
          <w:rFonts w:ascii="Arial" w:hAnsi="Arial" w:cs="Arial"/>
          <w:sz w:val="24"/>
        </w:rPr>
        <w:t>asystenta tłumaczącego na język łatwy;</w:t>
      </w:r>
    </w:p>
    <w:p w14:paraId="028E54B4" w14:textId="77777777" w:rsidR="00DB79D9" w:rsidRPr="00DB79D9" w:rsidRDefault="005C5A55" w:rsidP="0069021E">
      <w:pPr>
        <w:pStyle w:val="Akapitzlist"/>
        <w:numPr>
          <w:ilvl w:val="0"/>
          <w:numId w:val="68"/>
        </w:numPr>
        <w:spacing w:before="0" w:line="360" w:lineRule="auto"/>
        <w:jc w:val="both"/>
        <w:rPr>
          <w:rFonts w:ascii="Arial" w:hAnsi="Arial" w:cs="Arial"/>
          <w:sz w:val="24"/>
          <w:szCs w:val="24"/>
        </w:rPr>
      </w:pPr>
      <w:r w:rsidRPr="00DB79D9">
        <w:rPr>
          <w:rFonts w:ascii="Arial" w:hAnsi="Arial" w:cs="Arial"/>
          <w:sz w:val="24"/>
        </w:rPr>
        <w:t>asystenta osoby z niepełnosprawnością;</w:t>
      </w:r>
    </w:p>
    <w:p w14:paraId="29542913" w14:textId="77777777" w:rsidR="00DB79D9" w:rsidRPr="00DB79D9" w:rsidRDefault="005C5A55" w:rsidP="0069021E">
      <w:pPr>
        <w:pStyle w:val="Akapitzlist"/>
        <w:numPr>
          <w:ilvl w:val="0"/>
          <w:numId w:val="68"/>
        </w:numPr>
        <w:spacing w:before="0" w:line="360" w:lineRule="auto"/>
        <w:jc w:val="both"/>
        <w:rPr>
          <w:rFonts w:ascii="Arial" w:hAnsi="Arial" w:cs="Arial"/>
          <w:sz w:val="24"/>
          <w:szCs w:val="24"/>
        </w:rPr>
      </w:pPr>
      <w:r w:rsidRPr="00DB79D9">
        <w:rPr>
          <w:rFonts w:ascii="Arial" w:hAnsi="Arial" w:cs="Arial"/>
          <w:sz w:val="24"/>
        </w:rPr>
        <w:t>tłumacza języka migowego lub tłumacza-przewodnika;</w:t>
      </w:r>
    </w:p>
    <w:p w14:paraId="1CB893C6" w14:textId="77777777" w:rsidR="00DB79D9" w:rsidRPr="00DB79D9" w:rsidRDefault="005C5A55" w:rsidP="0069021E">
      <w:pPr>
        <w:pStyle w:val="Akapitzlist"/>
        <w:numPr>
          <w:ilvl w:val="0"/>
          <w:numId w:val="68"/>
        </w:numPr>
        <w:spacing w:before="0" w:line="360" w:lineRule="auto"/>
        <w:jc w:val="both"/>
        <w:rPr>
          <w:rFonts w:ascii="Arial" w:hAnsi="Arial" w:cs="Arial"/>
          <w:sz w:val="24"/>
          <w:szCs w:val="24"/>
        </w:rPr>
      </w:pPr>
      <w:r w:rsidRPr="00DB79D9">
        <w:rPr>
          <w:rFonts w:ascii="Arial" w:hAnsi="Arial" w:cs="Arial"/>
          <w:sz w:val="24"/>
        </w:rPr>
        <w:t>przewodnika dla osoby mającej trudności w widzeniu;</w:t>
      </w:r>
    </w:p>
    <w:p w14:paraId="7009E38D" w14:textId="77777777" w:rsidR="00DB79D9" w:rsidRPr="00DB79D9" w:rsidRDefault="005C5A55" w:rsidP="0069021E">
      <w:pPr>
        <w:pStyle w:val="Akapitzlist"/>
        <w:numPr>
          <w:ilvl w:val="0"/>
          <w:numId w:val="68"/>
        </w:numPr>
        <w:spacing w:before="0" w:line="360" w:lineRule="auto"/>
        <w:jc w:val="both"/>
        <w:rPr>
          <w:rFonts w:ascii="Arial" w:hAnsi="Arial" w:cs="Arial"/>
          <w:sz w:val="24"/>
          <w:szCs w:val="24"/>
        </w:rPr>
      </w:pPr>
      <w:r w:rsidRPr="00DB79D9">
        <w:rPr>
          <w:rFonts w:ascii="Arial" w:hAnsi="Arial" w:cs="Arial"/>
          <w:sz w:val="24"/>
        </w:rPr>
        <w:t>alternatywnych form przygotowania materiałów projektowych (szkoleniowych, informacyjnych, np. wersje elektroniczne dokumentów, wersje w druku powiększonym, wersje pisane alfabetem Braille’a, wersje w języku łatwym, nagranie tłumaczenia na język migowy na</w:t>
      </w:r>
      <w:r w:rsidR="00095629" w:rsidRPr="00DB79D9">
        <w:rPr>
          <w:rFonts w:ascii="Arial" w:hAnsi="Arial" w:cs="Arial"/>
          <w:sz w:val="24"/>
        </w:rPr>
        <w:t xml:space="preserve"> </w:t>
      </w:r>
      <w:r w:rsidRPr="00DB79D9">
        <w:rPr>
          <w:rFonts w:ascii="Arial" w:hAnsi="Arial" w:cs="Arial"/>
          <w:sz w:val="24"/>
        </w:rPr>
        <w:t>nośniku elektronicznym, itp.);</w:t>
      </w:r>
    </w:p>
    <w:p w14:paraId="466B8325" w14:textId="77777777" w:rsidR="00DB79D9" w:rsidRPr="00DB79D9" w:rsidRDefault="005C5A55" w:rsidP="0069021E">
      <w:pPr>
        <w:pStyle w:val="Akapitzlist"/>
        <w:numPr>
          <w:ilvl w:val="0"/>
          <w:numId w:val="68"/>
        </w:numPr>
        <w:spacing w:before="0" w:line="360" w:lineRule="auto"/>
        <w:jc w:val="both"/>
        <w:rPr>
          <w:rFonts w:ascii="Arial" w:hAnsi="Arial" w:cs="Arial"/>
          <w:sz w:val="24"/>
          <w:szCs w:val="24"/>
        </w:rPr>
      </w:pPr>
      <w:r w:rsidRPr="00DB79D9">
        <w:rPr>
          <w:rFonts w:ascii="Arial" w:hAnsi="Arial" w:cs="Arial"/>
          <w:sz w:val="24"/>
        </w:rPr>
        <w:lastRenderedPageBreak/>
        <w:t>zmiany procedur;</w:t>
      </w:r>
    </w:p>
    <w:p w14:paraId="25930413" w14:textId="77777777" w:rsidR="00DB79D9" w:rsidRPr="00DB79D9" w:rsidRDefault="005C5A55" w:rsidP="0069021E">
      <w:pPr>
        <w:pStyle w:val="Akapitzlist"/>
        <w:numPr>
          <w:ilvl w:val="0"/>
          <w:numId w:val="68"/>
        </w:numPr>
        <w:spacing w:before="0" w:line="360" w:lineRule="auto"/>
        <w:jc w:val="both"/>
        <w:rPr>
          <w:rFonts w:ascii="Arial" w:hAnsi="Arial" w:cs="Arial"/>
          <w:sz w:val="24"/>
          <w:szCs w:val="24"/>
        </w:rPr>
      </w:pPr>
      <w:r w:rsidRPr="00DB79D9">
        <w:rPr>
          <w:rFonts w:ascii="Arial" w:hAnsi="Arial" w:cs="Arial"/>
          <w:sz w:val="24"/>
        </w:rPr>
        <w:t>wydłużonego czasu wsparcia (wynikającego np. z konieczności wolniejszego tłumaczenia na język migowy, wolnego mówienia, odczytywania komunikatów z ust, stosowania języka łatwego itp.);</w:t>
      </w:r>
    </w:p>
    <w:p w14:paraId="14101A62" w14:textId="77777777" w:rsidR="005C5A55" w:rsidRPr="00DB79D9" w:rsidRDefault="005C5A55" w:rsidP="0069021E">
      <w:pPr>
        <w:pStyle w:val="Akapitzlist"/>
        <w:numPr>
          <w:ilvl w:val="0"/>
          <w:numId w:val="68"/>
        </w:numPr>
        <w:spacing w:before="0" w:line="360" w:lineRule="auto"/>
        <w:jc w:val="both"/>
        <w:rPr>
          <w:rFonts w:ascii="Arial" w:hAnsi="Arial" w:cs="Arial"/>
          <w:sz w:val="24"/>
          <w:szCs w:val="24"/>
        </w:rPr>
      </w:pPr>
      <w:r w:rsidRPr="00DB79D9">
        <w:rPr>
          <w:rFonts w:ascii="Arial" w:hAnsi="Arial" w:cs="Arial"/>
          <w:sz w:val="24"/>
        </w:rPr>
        <w:t>dostosowania posiłków, uwzględniania specyficznych potrzeb żywieniowych wynikających z niepełnosprawności.</w:t>
      </w:r>
    </w:p>
    <w:p w14:paraId="0F2CBBDC" w14:textId="3749127A" w:rsidR="005C5A55" w:rsidRDefault="005C5A55" w:rsidP="00CA7C0F">
      <w:pPr>
        <w:tabs>
          <w:tab w:val="left" w:pos="851"/>
        </w:tabs>
        <w:spacing w:before="0" w:line="360" w:lineRule="auto"/>
        <w:jc w:val="both"/>
        <w:rPr>
          <w:rFonts w:ascii="Arial" w:hAnsi="Arial" w:cs="Arial"/>
          <w:sz w:val="24"/>
        </w:rPr>
      </w:pPr>
      <w:r w:rsidRPr="00E345C8">
        <w:rPr>
          <w:rFonts w:ascii="Arial" w:hAnsi="Arial" w:cs="Arial"/>
          <w:sz w:val="24"/>
        </w:rPr>
        <w:t>Powyższy katalog należy traktować tylko jako przykładowy, w rzeczywistości usprawnienia powinny być adekwatne do p</w:t>
      </w:r>
      <w:r w:rsidR="00E26567">
        <w:rPr>
          <w:rFonts w:ascii="Arial" w:hAnsi="Arial" w:cs="Arial"/>
          <w:sz w:val="24"/>
        </w:rPr>
        <w:t>otrzeb osoby oraz korespondować</w:t>
      </w:r>
      <w:r w:rsidR="00E26567">
        <w:rPr>
          <w:rFonts w:ascii="Arial" w:hAnsi="Arial" w:cs="Arial"/>
          <w:sz w:val="24"/>
        </w:rPr>
        <w:br/>
      </w:r>
      <w:r w:rsidRPr="00E345C8">
        <w:rPr>
          <w:rFonts w:ascii="Arial" w:hAnsi="Arial" w:cs="Arial"/>
          <w:sz w:val="24"/>
        </w:rPr>
        <w:t>z</w:t>
      </w:r>
      <w:r w:rsidR="0008322F">
        <w:rPr>
          <w:rFonts w:ascii="Arial" w:hAnsi="Arial" w:cs="Arial"/>
          <w:sz w:val="24"/>
        </w:rPr>
        <w:t xml:space="preserve"> </w:t>
      </w:r>
      <w:r w:rsidRPr="00E345C8">
        <w:rPr>
          <w:rFonts w:ascii="Arial" w:hAnsi="Arial" w:cs="Arial"/>
          <w:sz w:val="24"/>
        </w:rPr>
        <w:t>możliwościami środowiska w jakim os</w:t>
      </w:r>
      <w:r w:rsidR="00CA7C0F">
        <w:rPr>
          <w:rFonts w:ascii="Arial" w:hAnsi="Arial" w:cs="Arial"/>
          <w:sz w:val="24"/>
        </w:rPr>
        <w:t>adzone są działania projektowe.</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87"/>
      </w:tblGrid>
      <w:tr w:rsidR="00CA7C0F" w:rsidRPr="00CA7C0F" w14:paraId="5E0C4D76" w14:textId="77777777" w:rsidTr="006E2F9C">
        <w:trPr>
          <w:trHeight w:hRule="exact" w:val="794"/>
        </w:trPr>
        <w:tc>
          <w:tcPr>
            <w:tcW w:w="0" w:type="auto"/>
            <w:vAlign w:val="center"/>
          </w:tcPr>
          <w:p w14:paraId="31A9E6E9" w14:textId="3427EA0C" w:rsidR="00CA7C0F" w:rsidRPr="00CA7C0F" w:rsidRDefault="00CA7C0F" w:rsidP="00CA7C0F">
            <w:pPr>
              <w:tabs>
                <w:tab w:val="left" w:pos="851"/>
              </w:tabs>
              <w:spacing w:before="0" w:line="360" w:lineRule="auto"/>
              <w:jc w:val="center"/>
              <w:rPr>
                <w:rFonts w:ascii="Arial" w:hAnsi="Arial" w:cs="Arial"/>
                <w:b/>
                <w:sz w:val="24"/>
              </w:rPr>
            </w:pPr>
            <w:r w:rsidRPr="00CA7C0F">
              <w:rPr>
                <w:rFonts w:ascii="Arial" w:hAnsi="Arial" w:cs="Arial"/>
                <w:b/>
                <w:sz w:val="24"/>
              </w:rPr>
              <w:t>Łączny koszt racjonalnych usprawnień na jednego uczestnika w projekcie nie może przekroczyć 12 tys. PLN</w:t>
            </w:r>
            <w:r>
              <w:rPr>
                <w:rFonts w:ascii="Arial" w:hAnsi="Arial" w:cs="Arial"/>
                <w:b/>
                <w:sz w:val="24"/>
              </w:rPr>
              <w:t>.</w:t>
            </w:r>
          </w:p>
        </w:tc>
      </w:tr>
    </w:tbl>
    <w:p w14:paraId="0985BD18" w14:textId="77777777" w:rsidR="006E2F9C" w:rsidRDefault="006E2F9C" w:rsidP="006E2F9C">
      <w:pPr>
        <w:pStyle w:val="Akapitzlist"/>
        <w:tabs>
          <w:tab w:val="left" w:pos="851"/>
        </w:tabs>
        <w:spacing w:before="0" w:line="360" w:lineRule="auto"/>
        <w:ind w:left="0"/>
        <w:jc w:val="both"/>
        <w:rPr>
          <w:rFonts w:ascii="Arial" w:hAnsi="Arial" w:cs="Arial"/>
          <w:sz w:val="24"/>
        </w:rPr>
      </w:pPr>
    </w:p>
    <w:p w14:paraId="0F8B072E" w14:textId="4219DC4F" w:rsidR="006E2F9C" w:rsidRDefault="005C5A55" w:rsidP="0069021E">
      <w:pPr>
        <w:pStyle w:val="Akapitzlist"/>
        <w:numPr>
          <w:ilvl w:val="0"/>
          <w:numId w:val="87"/>
        </w:numPr>
        <w:tabs>
          <w:tab w:val="left" w:pos="851"/>
        </w:tabs>
        <w:spacing w:before="0" w:line="360" w:lineRule="auto"/>
        <w:jc w:val="both"/>
        <w:rPr>
          <w:rFonts w:ascii="Arial" w:hAnsi="Arial" w:cs="Arial"/>
          <w:sz w:val="24"/>
        </w:rPr>
      </w:pPr>
      <w:r w:rsidRPr="005130B5">
        <w:rPr>
          <w:rFonts w:ascii="Arial" w:hAnsi="Arial" w:cs="Arial"/>
          <w:sz w:val="24"/>
        </w:rPr>
        <w:t>Projektodawca planując wsparcie dla osób</w:t>
      </w:r>
      <w:r w:rsidR="00E26567">
        <w:rPr>
          <w:rFonts w:ascii="Arial" w:hAnsi="Arial" w:cs="Arial"/>
          <w:sz w:val="24"/>
        </w:rPr>
        <w:t xml:space="preserve"> z niepełnosprawnościami znając</w:t>
      </w:r>
      <w:r w:rsidR="00E26567">
        <w:rPr>
          <w:rFonts w:ascii="Arial" w:hAnsi="Arial" w:cs="Arial"/>
          <w:sz w:val="24"/>
        </w:rPr>
        <w:br/>
      </w:r>
      <w:r w:rsidRPr="005130B5">
        <w:rPr>
          <w:rFonts w:ascii="Arial" w:hAnsi="Arial" w:cs="Arial"/>
          <w:sz w:val="24"/>
        </w:rPr>
        <w:t>ich potrzeby oraz ograniczenia zarówno grupy jak</w:t>
      </w:r>
      <w:r w:rsidR="00E26567">
        <w:rPr>
          <w:rFonts w:ascii="Arial" w:hAnsi="Arial" w:cs="Arial"/>
          <w:sz w:val="24"/>
        </w:rPr>
        <w:t xml:space="preserve"> i otoczenia, planuje i opisuje</w:t>
      </w:r>
      <w:r w:rsidR="00E26567">
        <w:rPr>
          <w:rFonts w:ascii="Arial" w:hAnsi="Arial" w:cs="Arial"/>
          <w:sz w:val="24"/>
        </w:rPr>
        <w:br/>
      </w:r>
      <w:r w:rsidRPr="005130B5">
        <w:rPr>
          <w:rFonts w:ascii="Arial" w:hAnsi="Arial" w:cs="Arial"/>
          <w:sz w:val="24"/>
        </w:rPr>
        <w:t>w</w:t>
      </w:r>
      <w:r w:rsidR="00A25CA8" w:rsidRPr="005130B5">
        <w:rPr>
          <w:rFonts w:ascii="Arial" w:hAnsi="Arial" w:cs="Arial"/>
          <w:sz w:val="24"/>
        </w:rPr>
        <w:t xml:space="preserve"> </w:t>
      </w:r>
      <w:r w:rsidR="0049171D">
        <w:rPr>
          <w:rFonts w:ascii="Arial" w:hAnsi="Arial" w:cs="Arial"/>
          <w:sz w:val="24"/>
        </w:rPr>
        <w:t>wniosku racjonalne usprawnienia zapewniające dostępność </w:t>
      </w:r>
      <w:r w:rsidRPr="005130B5">
        <w:rPr>
          <w:rFonts w:ascii="Arial" w:hAnsi="Arial" w:cs="Arial"/>
          <w:sz w:val="24"/>
        </w:rPr>
        <w:t>projektu</w:t>
      </w:r>
      <w:r w:rsidR="00985ED5">
        <w:rPr>
          <w:rFonts w:ascii="Arial" w:hAnsi="Arial" w:cs="Arial"/>
          <w:sz w:val="24"/>
        </w:rPr>
        <w:t>.</w:t>
      </w:r>
    </w:p>
    <w:p w14:paraId="35FE3B57" w14:textId="6A579012" w:rsidR="005A56E5" w:rsidRPr="006E2F9C" w:rsidRDefault="005C5A55" w:rsidP="0069021E">
      <w:pPr>
        <w:pStyle w:val="Akapitzlist"/>
        <w:numPr>
          <w:ilvl w:val="0"/>
          <w:numId w:val="87"/>
        </w:numPr>
        <w:tabs>
          <w:tab w:val="left" w:pos="851"/>
        </w:tabs>
        <w:spacing w:before="0" w:line="360" w:lineRule="auto"/>
        <w:jc w:val="both"/>
        <w:rPr>
          <w:rFonts w:ascii="Arial" w:hAnsi="Arial" w:cs="Arial"/>
          <w:sz w:val="24"/>
        </w:rPr>
      </w:pPr>
      <w:r w:rsidRPr="006E2F9C">
        <w:rPr>
          <w:rFonts w:ascii="Arial" w:hAnsi="Arial" w:cs="Arial"/>
          <w:sz w:val="24"/>
        </w:rPr>
        <w:t xml:space="preserve">Należy podkreślić, że w przypadku gdy w ramach konkursu ustalono średni koszt wsparcia na aktywizację jednego uczestnika, do kwoty tej nie należy wliczać wydatków na wdrożenie mechanizmu racjonalnych usprawnień. Środki na realizację mechanizmu racjonalnych usprawnień powinny stanowić dodatkowy element wsparcia niezbędnego do zapewnienia osobie z niepełnosprawnością możliwości uczestnictwa np. w zaplanowanych w projekcie </w:t>
      </w:r>
      <w:r w:rsidR="00E26567">
        <w:rPr>
          <w:rFonts w:ascii="Arial" w:hAnsi="Arial" w:cs="Arial"/>
          <w:sz w:val="24"/>
        </w:rPr>
        <w:t>formach aktywizacji zawodowej –</w:t>
      </w:r>
      <w:r w:rsidR="00E26567">
        <w:rPr>
          <w:rFonts w:ascii="Arial" w:hAnsi="Arial" w:cs="Arial"/>
          <w:sz w:val="24"/>
        </w:rPr>
        <w:br/>
      </w:r>
      <w:r w:rsidRPr="006E2F9C">
        <w:rPr>
          <w:rFonts w:ascii="Arial" w:hAnsi="Arial" w:cs="Arial"/>
          <w:sz w:val="24"/>
        </w:rPr>
        <w:t>i</w:t>
      </w:r>
      <w:r w:rsidR="00DD6C9C" w:rsidRPr="006E2F9C">
        <w:rPr>
          <w:rFonts w:ascii="Arial" w:hAnsi="Arial" w:cs="Arial"/>
          <w:sz w:val="24"/>
        </w:rPr>
        <w:t xml:space="preserve"> </w:t>
      </w:r>
      <w:r w:rsidRPr="006E2F9C">
        <w:rPr>
          <w:rFonts w:ascii="Arial" w:hAnsi="Arial" w:cs="Arial"/>
          <w:sz w:val="24"/>
        </w:rPr>
        <w:t>nie powinny być wliczane do średniego</w:t>
      </w:r>
      <w:r w:rsidR="00E26567">
        <w:rPr>
          <w:rFonts w:ascii="Arial" w:hAnsi="Arial" w:cs="Arial"/>
          <w:sz w:val="24"/>
        </w:rPr>
        <w:t xml:space="preserve"> kosztu wydatków przeznaczonych</w:t>
      </w:r>
      <w:r w:rsidR="00E26567">
        <w:rPr>
          <w:rFonts w:ascii="Arial" w:hAnsi="Arial" w:cs="Arial"/>
          <w:sz w:val="24"/>
        </w:rPr>
        <w:br/>
      </w:r>
      <w:r w:rsidRPr="006E2F9C">
        <w:rPr>
          <w:rFonts w:ascii="Arial" w:hAnsi="Arial" w:cs="Arial"/>
          <w:sz w:val="24"/>
        </w:rPr>
        <w:t>na</w:t>
      </w:r>
      <w:r w:rsidR="00DD6C9C" w:rsidRPr="006E2F9C">
        <w:rPr>
          <w:rFonts w:ascii="Arial" w:hAnsi="Arial" w:cs="Arial"/>
          <w:sz w:val="24"/>
        </w:rPr>
        <w:t xml:space="preserve"> </w:t>
      </w:r>
      <w:r w:rsidR="005A56E5" w:rsidRPr="006E2F9C">
        <w:rPr>
          <w:rFonts w:ascii="Arial" w:hAnsi="Arial" w:cs="Arial"/>
          <w:sz w:val="24"/>
        </w:rPr>
        <w:t>aktywizację osób z </w:t>
      </w:r>
      <w:r w:rsidRPr="006E2F9C">
        <w:rPr>
          <w:rFonts w:ascii="Arial" w:hAnsi="Arial" w:cs="Arial"/>
          <w:sz w:val="24"/>
        </w:rPr>
        <w:t>niepełn</w:t>
      </w:r>
      <w:r w:rsidR="00985ED5" w:rsidRPr="006E2F9C">
        <w:rPr>
          <w:rFonts w:ascii="Arial" w:hAnsi="Arial" w:cs="Arial"/>
          <w:sz w:val="24"/>
        </w:rPr>
        <w:t>osprawnościami.</w:t>
      </w:r>
    </w:p>
    <w:p w14:paraId="75375750" w14:textId="77777777" w:rsidR="00CF3C7A" w:rsidRDefault="005C5A55" w:rsidP="0069021E">
      <w:pPr>
        <w:pStyle w:val="Akapitzlist"/>
        <w:numPr>
          <w:ilvl w:val="0"/>
          <w:numId w:val="69"/>
        </w:numPr>
        <w:tabs>
          <w:tab w:val="left" w:pos="851"/>
        </w:tabs>
        <w:spacing w:before="0" w:line="360" w:lineRule="auto"/>
        <w:ind w:left="0" w:firstLine="0"/>
        <w:jc w:val="both"/>
        <w:rPr>
          <w:rFonts w:ascii="Arial" w:hAnsi="Arial" w:cs="Arial"/>
          <w:sz w:val="24"/>
        </w:rPr>
      </w:pPr>
      <w:r w:rsidRPr="005A56E5">
        <w:rPr>
          <w:rFonts w:ascii="Arial" w:hAnsi="Arial" w:cs="Arial"/>
          <w:sz w:val="24"/>
        </w:rPr>
        <w:t>Podstawą planowania kosztów związanych z mechanizmem racjonalnych usprawnień powinna być analiza potrzeb osób z niepełnosprawnościami, przeprowadzo</w:t>
      </w:r>
      <w:r w:rsidR="00985ED5">
        <w:rPr>
          <w:rFonts w:ascii="Arial" w:hAnsi="Arial" w:cs="Arial"/>
          <w:sz w:val="24"/>
        </w:rPr>
        <w:t>na podczas planowania projektu.</w:t>
      </w:r>
    </w:p>
    <w:p w14:paraId="671D88AD" w14:textId="77777777" w:rsidR="00543267" w:rsidRDefault="00543267" w:rsidP="0069021E">
      <w:pPr>
        <w:pStyle w:val="Akapitzlist"/>
        <w:numPr>
          <w:ilvl w:val="0"/>
          <w:numId w:val="69"/>
        </w:numPr>
        <w:tabs>
          <w:tab w:val="left" w:pos="851"/>
        </w:tabs>
        <w:spacing w:before="0" w:line="360" w:lineRule="auto"/>
        <w:ind w:left="0" w:firstLine="0"/>
        <w:jc w:val="both"/>
        <w:rPr>
          <w:rFonts w:ascii="Arial" w:hAnsi="Arial" w:cs="Arial"/>
          <w:sz w:val="24"/>
        </w:rPr>
      </w:pPr>
      <w:r>
        <w:rPr>
          <w:rFonts w:ascii="Arial" w:hAnsi="Arial" w:cs="Arial"/>
          <w:sz w:val="24"/>
        </w:rPr>
        <w:t xml:space="preserve">W przypadku projektów ogólnodostępnych wydatki związane z mechanizmem racjonalnych usprawnień nie są wykazywane we wniosku o dofinansowanie projektu – są bowiem </w:t>
      </w:r>
      <w:r>
        <w:rPr>
          <w:rFonts w:ascii="Arial" w:hAnsi="Arial" w:cs="Arial"/>
          <w:b/>
          <w:sz w:val="24"/>
        </w:rPr>
        <w:t>uruchamiane na wniosek Beneficjenta dopiero w chwili wyrażenia przez osobę z niepełnosprawnością zainteresowania udziałem w projekcie.</w:t>
      </w:r>
    </w:p>
    <w:p w14:paraId="73115559" w14:textId="1E961EDB" w:rsidR="00CF3C7A" w:rsidRDefault="002A7A21" w:rsidP="0069021E">
      <w:pPr>
        <w:pStyle w:val="Akapitzlist"/>
        <w:numPr>
          <w:ilvl w:val="0"/>
          <w:numId w:val="69"/>
        </w:numPr>
        <w:spacing w:before="0" w:line="360" w:lineRule="auto"/>
        <w:ind w:left="0" w:firstLine="0"/>
        <w:jc w:val="both"/>
        <w:rPr>
          <w:rFonts w:ascii="Arial" w:hAnsi="Arial" w:cs="Arial"/>
          <w:sz w:val="24"/>
        </w:rPr>
      </w:pPr>
      <w:r>
        <w:rPr>
          <w:rFonts w:ascii="Arial" w:hAnsi="Arial" w:cs="Arial"/>
          <w:sz w:val="24"/>
        </w:rPr>
        <w:lastRenderedPageBreak/>
        <w:t>M</w:t>
      </w:r>
      <w:r w:rsidR="00F1503E">
        <w:rPr>
          <w:rFonts w:ascii="Arial" w:hAnsi="Arial" w:cs="Arial"/>
          <w:sz w:val="24"/>
        </w:rPr>
        <w:t xml:space="preserve">ożliwość finansowania </w:t>
      </w:r>
      <w:r w:rsidR="00A77761" w:rsidRPr="00CF3C7A">
        <w:rPr>
          <w:rFonts w:ascii="Arial" w:hAnsi="Arial" w:cs="Arial"/>
          <w:sz w:val="24"/>
        </w:rPr>
        <w:t xml:space="preserve">i </w:t>
      </w:r>
      <w:r w:rsidR="005C5A55" w:rsidRPr="00CF3C7A">
        <w:rPr>
          <w:rFonts w:ascii="Arial" w:hAnsi="Arial" w:cs="Arial"/>
          <w:sz w:val="24"/>
        </w:rPr>
        <w:t>kwalifikowania wydatków związanych z mechanizmem racjonalny</w:t>
      </w:r>
      <w:r w:rsidR="00B92412">
        <w:rPr>
          <w:rFonts w:ascii="Arial" w:hAnsi="Arial" w:cs="Arial"/>
          <w:sz w:val="24"/>
        </w:rPr>
        <w:t xml:space="preserve">ch usprawnień jest zapewniona </w:t>
      </w:r>
      <w:r w:rsidR="005C5A55" w:rsidRPr="00CF3C7A">
        <w:rPr>
          <w:rFonts w:ascii="Arial" w:hAnsi="Arial" w:cs="Arial"/>
          <w:sz w:val="24"/>
        </w:rPr>
        <w:t xml:space="preserve">przez </w:t>
      </w:r>
      <w:r w:rsidR="005C5A55" w:rsidRPr="00CF3C7A">
        <w:rPr>
          <w:rFonts w:ascii="Arial" w:hAnsi="Arial" w:cs="Arial"/>
          <w:b/>
          <w:sz w:val="24"/>
        </w:rPr>
        <w:t>elastyczność budżetu projektu</w:t>
      </w:r>
      <w:r w:rsidR="00E26567">
        <w:rPr>
          <w:rFonts w:ascii="Arial" w:hAnsi="Arial" w:cs="Arial"/>
          <w:sz w:val="24"/>
        </w:rPr>
        <w:t>,</w:t>
      </w:r>
      <w:r w:rsidR="00E26567">
        <w:rPr>
          <w:rFonts w:ascii="Arial" w:hAnsi="Arial" w:cs="Arial"/>
          <w:sz w:val="24"/>
        </w:rPr>
        <w:br/>
      </w:r>
      <w:r w:rsidR="00F1503E">
        <w:rPr>
          <w:rFonts w:ascii="Arial" w:hAnsi="Arial" w:cs="Arial"/>
          <w:sz w:val="24"/>
        </w:rPr>
        <w:t xml:space="preserve">o której mowa </w:t>
      </w:r>
      <w:r w:rsidR="005C5A55" w:rsidRPr="00CF3C7A">
        <w:rPr>
          <w:rFonts w:ascii="Arial" w:hAnsi="Arial" w:cs="Arial"/>
          <w:sz w:val="24"/>
        </w:rPr>
        <w:t>w Wytycznych w zakresie kwalif</w:t>
      </w:r>
      <w:r w:rsidR="00E26567">
        <w:rPr>
          <w:rFonts w:ascii="Arial" w:hAnsi="Arial" w:cs="Arial"/>
          <w:sz w:val="24"/>
        </w:rPr>
        <w:t>ikowalności wydatków. Umożliwi</w:t>
      </w:r>
      <w:r w:rsidR="00E26567">
        <w:rPr>
          <w:rFonts w:ascii="Arial" w:hAnsi="Arial" w:cs="Arial"/>
          <w:sz w:val="24"/>
        </w:rPr>
        <w:br/>
      </w:r>
      <w:r w:rsidR="005C5A55" w:rsidRPr="00CF3C7A">
        <w:rPr>
          <w:rFonts w:ascii="Arial" w:hAnsi="Arial" w:cs="Arial"/>
          <w:sz w:val="24"/>
        </w:rPr>
        <w:t>to Wnioskodawcy dokonywanie przesunięć środk</w:t>
      </w:r>
      <w:r w:rsidR="00E26567">
        <w:rPr>
          <w:rFonts w:ascii="Arial" w:hAnsi="Arial" w:cs="Arial"/>
          <w:sz w:val="24"/>
        </w:rPr>
        <w:t>ów w ramach budżetu na ten cel,</w:t>
      </w:r>
      <w:r w:rsidR="00E26567">
        <w:rPr>
          <w:rFonts w:ascii="Arial" w:hAnsi="Arial" w:cs="Arial"/>
          <w:sz w:val="24"/>
        </w:rPr>
        <w:br/>
      </w:r>
      <w:r w:rsidR="005C5A55" w:rsidRPr="00CF3C7A">
        <w:rPr>
          <w:rFonts w:ascii="Arial" w:hAnsi="Arial" w:cs="Arial"/>
          <w:sz w:val="24"/>
        </w:rPr>
        <w:t>w</w:t>
      </w:r>
      <w:r w:rsidR="00CF3C7A">
        <w:rPr>
          <w:rFonts w:ascii="Arial" w:hAnsi="Arial" w:cs="Arial"/>
          <w:sz w:val="24"/>
        </w:rPr>
        <w:t xml:space="preserve"> momencie pojawienia się w projekcie osób z </w:t>
      </w:r>
      <w:r w:rsidR="005C5A55" w:rsidRPr="00CF3C7A">
        <w:rPr>
          <w:rFonts w:ascii="Arial" w:hAnsi="Arial" w:cs="Arial"/>
          <w:sz w:val="24"/>
        </w:rPr>
        <w:t>niepełnosprawnościami.</w:t>
      </w:r>
    </w:p>
    <w:p w14:paraId="1425B45E" w14:textId="7A471CAD" w:rsidR="00B50B16" w:rsidRPr="00B50B16" w:rsidRDefault="005C5A55" w:rsidP="0069021E">
      <w:pPr>
        <w:pStyle w:val="Akapitzlist"/>
        <w:numPr>
          <w:ilvl w:val="0"/>
          <w:numId w:val="69"/>
        </w:numPr>
        <w:spacing w:before="0" w:line="360" w:lineRule="auto"/>
        <w:ind w:left="0" w:firstLine="0"/>
        <w:jc w:val="both"/>
        <w:rPr>
          <w:rFonts w:ascii="Arial" w:hAnsi="Arial" w:cs="Arial"/>
          <w:sz w:val="24"/>
        </w:rPr>
      </w:pPr>
      <w:r w:rsidRPr="00CF3C7A">
        <w:rPr>
          <w:rFonts w:ascii="Arial" w:hAnsi="Arial" w:cs="Arial"/>
          <w:sz w:val="24"/>
        </w:rPr>
        <w:t>W przypadku braku możliwości pokrycia wydatków związanych z mechan</w:t>
      </w:r>
      <w:r w:rsidR="00B92412">
        <w:rPr>
          <w:rFonts w:ascii="Arial" w:hAnsi="Arial" w:cs="Arial"/>
          <w:sz w:val="24"/>
        </w:rPr>
        <w:t xml:space="preserve">izmem racjonalnych usprawnień </w:t>
      </w:r>
      <w:r w:rsidRPr="00CF3C7A">
        <w:rPr>
          <w:rFonts w:ascii="Arial" w:hAnsi="Arial" w:cs="Arial"/>
          <w:sz w:val="24"/>
        </w:rPr>
        <w:t>przez elastyczność bud</w:t>
      </w:r>
      <w:r w:rsidR="00E26567">
        <w:rPr>
          <w:rFonts w:ascii="Arial" w:hAnsi="Arial" w:cs="Arial"/>
          <w:sz w:val="24"/>
        </w:rPr>
        <w:t>żetu, IZ umożliwia wnioskowanie</w:t>
      </w:r>
      <w:r w:rsidR="00E26567">
        <w:rPr>
          <w:rFonts w:ascii="Arial" w:hAnsi="Arial" w:cs="Arial"/>
          <w:sz w:val="24"/>
        </w:rPr>
        <w:br/>
      </w:r>
      <w:r w:rsidR="00914F3C">
        <w:rPr>
          <w:rFonts w:ascii="Arial" w:hAnsi="Arial" w:cs="Arial"/>
          <w:sz w:val="24"/>
        </w:rPr>
        <w:t xml:space="preserve">o </w:t>
      </w:r>
      <w:r w:rsidRPr="00CF3C7A">
        <w:rPr>
          <w:rFonts w:ascii="Arial" w:hAnsi="Arial" w:cs="Arial"/>
          <w:sz w:val="24"/>
        </w:rPr>
        <w:t>zwiększenie wartości dofinansowania projektu.</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F7603E" w:rsidRPr="00F7603E" w14:paraId="5E889BD4" w14:textId="77777777" w:rsidTr="00B50B16">
        <w:trPr>
          <w:trHeight w:val="3712"/>
        </w:trPr>
        <w:tc>
          <w:tcPr>
            <w:tcW w:w="9211" w:type="dxa"/>
          </w:tcPr>
          <w:p w14:paraId="3ABFD633" w14:textId="77777777" w:rsidR="00F7603E" w:rsidRPr="00F7603E" w:rsidRDefault="00F7603E" w:rsidP="00F7603E">
            <w:pPr>
              <w:spacing w:before="0" w:line="360" w:lineRule="auto"/>
              <w:jc w:val="center"/>
              <w:rPr>
                <w:rFonts w:ascii="Arial" w:hAnsi="Arial" w:cs="Arial"/>
                <w:b/>
                <w:sz w:val="24"/>
              </w:rPr>
            </w:pPr>
            <w:r w:rsidRPr="00F7603E">
              <w:rPr>
                <w:rFonts w:ascii="Arial" w:hAnsi="Arial" w:cs="Arial"/>
                <w:b/>
                <w:sz w:val="24"/>
              </w:rPr>
              <w:t>Pamiętaj!</w:t>
            </w:r>
          </w:p>
          <w:p w14:paraId="6C892789" w14:textId="21611035" w:rsidR="00F7603E" w:rsidRPr="00F7603E" w:rsidRDefault="00F7603E" w:rsidP="00470FCB">
            <w:pPr>
              <w:spacing w:before="0" w:line="360" w:lineRule="auto"/>
              <w:jc w:val="both"/>
              <w:rPr>
                <w:rFonts w:ascii="Arial" w:hAnsi="Arial" w:cs="Arial"/>
                <w:sz w:val="24"/>
              </w:rPr>
            </w:pPr>
            <w:r w:rsidRPr="00F7603E">
              <w:rPr>
                <w:rFonts w:ascii="Arial" w:hAnsi="Arial" w:cs="Arial"/>
                <w:sz w:val="24"/>
              </w:rPr>
              <w:t xml:space="preserve">W projektach ogólnodostępnych nie powinno zabezpieczać się w ramach budżetu środków na ewentualną konieczność sfinansowania racjonalnych usprawnień, ponieważ nie ma pewności, że </w:t>
            </w:r>
            <w:r w:rsidR="00E26567">
              <w:rPr>
                <w:rFonts w:ascii="Arial" w:hAnsi="Arial" w:cs="Arial"/>
                <w:sz w:val="24"/>
              </w:rPr>
              <w:t>w projekcie weźmie udział osoba</w:t>
            </w:r>
            <w:r w:rsidR="00E26567">
              <w:rPr>
                <w:rFonts w:ascii="Arial" w:hAnsi="Arial" w:cs="Arial"/>
                <w:sz w:val="24"/>
              </w:rPr>
              <w:br/>
            </w:r>
            <w:r w:rsidRPr="00F7603E">
              <w:rPr>
                <w:rFonts w:ascii="Arial" w:hAnsi="Arial" w:cs="Arial"/>
                <w:sz w:val="24"/>
              </w:rPr>
              <w:t xml:space="preserve">z niepełnosprawnością. </w:t>
            </w:r>
          </w:p>
          <w:p w14:paraId="40A3949A" w14:textId="533EF67D" w:rsidR="00F7603E" w:rsidRPr="00F7603E" w:rsidRDefault="00F7603E" w:rsidP="00470FCB">
            <w:pPr>
              <w:spacing w:before="0" w:line="360" w:lineRule="auto"/>
              <w:jc w:val="both"/>
              <w:rPr>
                <w:rFonts w:ascii="Arial" w:hAnsi="Arial" w:cs="Arial"/>
                <w:sz w:val="24"/>
              </w:rPr>
            </w:pPr>
            <w:r w:rsidRPr="00F7603E">
              <w:rPr>
                <w:rFonts w:ascii="Arial" w:hAnsi="Arial" w:cs="Arial"/>
                <w:sz w:val="24"/>
              </w:rPr>
              <w:t>W przypadku projektów ogólnodostępnych</w:t>
            </w:r>
            <w:r w:rsidR="00E26567">
              <w:rPr>
                <w:rFonts w:ascii="Arial" w:hAnsi="Arial" w:cs="Arial"/>
                <w:sz w:val="24"/>
              </w:rPr>
              <w:t xml:space="preserve"> mechanizm ten jest uruchamiany</w:t>
            </w:r>
            <w:r w:rsidR="00E26567">
              <w:rPr>
                <w:rFonts w:ascii="Arial" w:hAnsi="Arial" w:cs="Arial"/>
                <w:sz w:val="24"/>
              </w:rPr>
              <w:br/>
            </w:r>
            <w:r w:rsidRPr="00F7603E">
              <w:rPr>
                <w:rFonts w:ascii="Arial" w:hAnsi="Arial" w:cs="Arial"/>
                <w:sz w:val="24"/>
              </w:rPr>
              <w:t>w momencie pojawienia się osoby z niepełnosprawnością w projekcie, a limit przewidziany na sfinansowanie usprawnień wynosi 12 tys. PLN na osobę.</w:t>
            </w:r>
          </w:p>
        </w:tc>
      </w:tr>
    </w:tbl>
    <w:p w14:paraId="68FB1505" w14:textId="77777777" w:rsidR="00787857" w:rsidRDefault="00787857" w:rsidP="00787857">
      <w:pPr>
        <w:pStyle w:val="Akapitzlist"/>
        <w:tabs>
          <w:tab w:val="left" w:pos="284"/>
        </w:tabs>
        <w:spacing w:before="0" w:line="360" w:lineRule="auto"/>
        <w:ind w:left="0"/>
        <w:jc w:val="both"/>
        <w:rPr>
          <w:rFonts w:ascii="Arial" w:hAnsi="Arial" w:cs="Arial"/>
          <w:sz w:val="24"/>
        </w:rPr>
      </w:pPr>
    </w:p>
    <w:p w14:paraId="512B53F6" w14:textId="77777777" w:rsidR="005B1BEE" w:rsidRPr="00B50B16" w:rsidRDefault="005B1BEE" w:rsidP="0069021E">
      <w:pPr>
        <w:pStyle w:val="Akapitzlist"/>
        <w:numPr>
          <w:ilvl w:val="0"/>
          <w:numId w:val="69"/>
        </w:numPr>
        <w:tabs>
          <w:tab w:val="left" w:pos="284"/>
        </w:tabs>
        <w:spacing w:before="0" w:line="360" w:lineRule="auto"/>
        <w:ind w:left="0" w:firstLine="0"/>
        <w:jc w:val="both"/>
        <w:rPr>
          <w:rFonts w:ascii="Arial" w:hAnsi="Arial" w:cs="Arial"/>
          <w:sz w:val="24"/>
        </w:rPr>
      </w:pPr>
      <w:r w:rsidRPr="00B50B16">
        <w:rPr>
          <w:rFonts w:ascii="Arial" w:hAnsi="Arial" w:cs="Arial"/>
          <w:sz w:val="24"/>
        </w:rPr>
        <w:t>Koszt racjonalnego usprawnienia ponosi się z zastosowaniem najbardziej efektywnego dla danego przypadku sposobu (np. prymat wynajmu nad zakupem).</w:t>
      </w:r>
    </w:p>
    <w:p w14:paraId="0640E614" w14:textId="08A38573" w:rsidR="005C5A55" w:rsidRPr="00E4150E" w:rsidRDefault="005C5A55" w:rsidP="0069021E">
      <w:pPr>
        <w:pStyle w:val="Akapitzlist"/>
        <w:numPr>
          <w:ilvl w:val="0"/>
          <w:numId w:val="69"/>
        </w:numPr>
        <w:tabs>
          <w:tab w:val="left" w:pos="284"/>
        </w:tabs>
        <w:spacing w:before="0" w:line="360" w:lineRule="auto"/>
        <w:ind w:left="0" w:firstLine="0"/>
        <w:jc w:val="both"/>
        <w:rPr>
          <w:rFonts w:ascii="Arial" w:hAnsi="Arial" w:cs="Arial"/>
          <w:sz w:val="24"/>
        </w:rPr>
      </w:pPr>
      <w:r w:rsidRPr="00E4150E">
        <w:rPr>
          <w:rFonts w:ascii="Arial" w:hAnsi="Arial" w:cs="Arial"/>
          <w:sz w:val="24"/>
        </w:rPr>
        <w:t>Co do zasady, wszystkie produkty realizowany</w:t>
      </w:r>
      <w:r w:rsidR="00E26567">
        <w:rPr>
          <w:rFonts w:ascii="Arial" w:hAnsi="Arial" w:cs="Arial"/>
          <w:sz w:val="24"/>
        </w:rPr>
        <w:t>ch projektów są dostępne</w:t>
      </w:r>
      <w:r w:rsidR="00E26567">
        <w:rPr>
          <w:rFonts w:ascii="Arial" w:hAnsi="Arial" w:cs="Arial"/>
          <w:sz w:val="24"/>
        </w:rPr>
        <w:br/>
      </w:r>
      <w:r w:rsidRPr="00E4150E">
        <w:rPr>
          <w:rFonts w:ascii="Arial" w:hAnsi="Arial" w:cs="Arial"/>
          <w:sz w:val="24"/>
        </w:rPr>
        <w:t>dla wszystkich osób, w tym również dostosowane do zidentyfikowanych potrzeb osób z niepełnosprawnościami. Ozn</w:t>
      </w:r>
      <w:r w:rsidR="005B7652" w:rsidRPr="00E4150E">
        <w:rPr>
          <w:rFonts w:ascii="Arial" w:hAnsi="Arial" w:cs="Arial"/>
          <w:sz w:val="24"/>
        </w:rPr>
        <w:t xml:space="preserve">acza to, że muszą być zgodne z </w:t>
      </w:r>
      <w:r w:rsidRPr="00E4150E">
        <w:rPr>
          <w:rFonts w:ascii="Arial" w:hAnsi="Arial" w:cs="Arial"/>
          <w:sz w:val="24"/>
        </w:rPr>
        <w:t>koncepcją uniwersalnego projektowania, opartego na ośmiu regułach:</w:t>
      </w:r>
    </w:p>
    <w:p w14:paraId="02C73B5A" w14:textId="77777777" w:rsidR="005C5A55" w:rsidRPr="006A18DD" w:rsidRDefault="005C5A55" w:rsidP="0069021E">
      <w:pPr>
        <w:pStyle w:val="Akapitzlist"/>
        <w:numPr>
          <w:ilvl w:val="1"/>
          <w:numId w:val="19"/>
        </w:numPr>
        <w:tabs>
          <w:tab w:val="left" w:pos="993"/>
        </w:tabs>
        <w:spacing w:before="0" w:line="360" w:lineRule="auto"/>
        <w:ind w:left="993" w:hanging="426"/>
        <w:jc w:val="both"/>
        <w:rPr>
          <w:rFonts w:ascii="Arial" w:hAnsi="Arial" w:cs="Arial"/>
          <w:sz w:val="24"/>
        </w:rPr>
      </w:pPr>
      <w:r w:rsidRPr="006A18DD">
        <w:rPr>
          <w:rFonts w:ascii="Arial" w:hAnsi="Arial" w:cs="Arial"/>
          <w:sz w:val="24"/>
        </w:rPr>
        <w:t>Użyteczność dla osób o różnej sprawności ;</w:t>
      </w:r>
    </w:p>
    <w:p w14:paraId="303C9402" w14:textId="77777777" w:rsidR="005C5A55" w:rsidRPr="006A18DD" w:rsidRDefault="005C5A55" w:rsidP="0069021E">
      <w:pPr>
        <w:pStyle w:val="Akapitzlist"/>
        <w:numPr>
          <w:ilvl w:val="1"/>
          <w:numId w:val="19"/>
        </w:numPr>
        <w:tabs>
          <w:tab w:val="left" w:pos="993"/>
        </w:tabs>
        <w:spacing w:before="0" w:line="360" w:lineRule="auto"/>
        <w:ind w:left="993" w:hanging="426"/>
        <w:jc w:val="both"/>
        <w:rPr>
          <w:rFonts w:ascii="Arial" w:hAnsi="Arial" w:cs="Arial"/>
          <w:sz w:val="24"/>
        </w:rPr>
      </w:pPr>
      <w:r w:rsidRPr="006A18DD">
        <w:rPr>
          <w:rFonts w:ascii="Arial" w:hAnsi="Arial" w:cs="Arial"/>
          <w:sz w:val="24"/>
        </w:rPr>
        <w:t>Elastyczność w użytkowaniu;</w:t>
      </w:r>
    </w:p>
    <w:p w14:paraId="1F06DFEE" w14:textId="77777777" w:rsidR="005C5A55" w:rsidRPr="006A18DD" w:rsidRDefault="005C5A55" w:rsidP="0069021E">
      <w:pPr>
        <w:pStyle w:val="Akapitzlist"/>
        <w:numPr>
          <w:ilvl w:val="1"/>
          <w:numId w:val="19"/>
        </w:numPr>
        <w:tabs>
          <w:tab w:val="left" w:pos="993"/>
        </w:tabs>
        <w:spacing w:before="0" w:line="360" w:lineRule="auto"/>
        <w:ind w:left="993" w:hanging="426"/>
        <w:jc w:val="both"/>
        <w:rPr>
          <w:rFonts w:ascii="Arial" w:hAnsi="Arial" w:cs="Arial"/>
          <w:sz w:val="24"/>
        </w:rPr>
      </w:pPr>
      <w:r w:rsidRPr="006A18DD">
        <w:rPr>
          <w:rFonts w:ascii="Arial" w:hAnsi="Arial" w:cs="Arial"/>
          <w:sz w:val="24"/>
        </w:rPr>
        <w:t>Proste i intuicyjne użytkowanie;</w:t>
      </w:r>
    </w:p>
    <w:p w14:paraId="65C977B7" w14:textId="77777777" w:rsidR="005C5A55" w:rsidRPr="006A18DD" w:rsidRDefault="005C5A55" w:rsidP="0069021E">
      <w:pPr>
        <w:pStyle w:val="Akapitzlist"/>
        <w:numPr>
          <w:ilvl w:val="1"/>
          <w:numId w:val="19"/>
        </w:numPr>
        <w:tabs>
          <w:tab w:val="left" w:pos="993"/>
        </w:tabs>
        <w:spacing w:before="0" w:line="360" w:lineRule="auto"/>
        <w:ind w:left="993" w:hanging="426"/>
        <w:jc w:val="both"/>
        <w:rPr>
          <w:rFonts w:ascii="Arial" w:hAnsi="Arial" w:cs="Arial"/>
          <w:sz w:val="24"/>
        </w:rPr>
      </w:pPr>
      <w:r w:rsidRPr="006A18DD">
        <w:rPr>
          <w:rFonts w:ascii="Arial" w:hAnsi="Arial" w:cs="Arial"/>
          <w:sz w:val="24"/>
        </w:rPr>
        <w:t>Czytelna informacja;</w:t>
      </w:r>
    </w:p>
    <w:p w14:paraId="7D02818A" w14:textId="77777777" w:rsidR="005C5A55" w:rsidRPr="006A18DD" w:rsidRDefault="005C5A55" w:rsidP="0069021E">
      <w:pPr>
        <w:pStyle w:val="Akapitzlist"/>
        <w:numPr>
          <w:ilvl w:val="1"/>
          <w:numId w:val="19"/>
        </w:numPr>
        <w:tabs>
          <w:tab w:val="left" w:pos="993"/>
        </w:tabs>
        <w:spacing w:before="0" w:line="360" w:lineRule="auto"/>
        <w:ind w:left="993" w:hanging="426"/>
        <w:jc w:val="both"/>
        <w:rPr>
          <w:rFonts w:ascii="Arial" w:hAnsi="Arial" w:cs="Arial"/>
          <w:sz w:val="24"/>
        </w:rPr>
      </w:pPr>
      <w:r w:rsidRPr="006A18DD">
        <w:rPr>
          <w:rFonts w:ascii="Arial" w:hAnsi="Arial" w:cs="Arial"/>
          <w:sz w:val="24"/>
        </w:rPr>
        <w:t>Tolerancja na błędy;</w:t>
      </w:r>
    </w:p>
    <w:p w14:paraId="64309812" w14:textId="77777777" w:rsidR="005C5A55" w:rsidRPr="006A18DD" w:rsidRDefault="005C5A55" w:rsidP="0069021E">
      <w:pPr>
        <w:pStyle w:val="Akapitzlist"/>
        <w:numPr>
          <w:ilvl w:val="1"/>
          <w:numId w:val="19"/>
        </w:numPr>
        <w:tabs>
          <w:tab w:val="left" w:pos="993"/>
        </w:tabs>
        <w:spacing w:before="0" w:line="360" w:lineRule="auto"/>
        <w:ind w:left="993" w:hanging="426"/>
        <w:jc w:val="both"/>
        <w:rPr>
          <w:rFonts w:ascii="Arial" w:hAnsi="Arial" w:cs="Arial"/>
          <w:sz w:val="24"/>
        </w:rPr>
      </w:pPr>
      <w:r w:rsidRPr="006A18DD">
        <w:rPr>
          <w:rFonts w:ascii="Arial" w:hAnsi="Arial" w:cs="Arial"/>
          <w:sz w:val="24"/>
        </w:rPr>
        <w:t>Wygodne użytkowanie bez wysiłku;</w:t>
      </w:r>
    </w:p>
    <w:p w14:paraId="3746DE01" w14:textId="77777777" w:rsidR="005C5A55" w:rsidRDefault="005C5A55" w:rsidP="0069021E">
      <w:pPr>
        <w:pStyle w:val="Akapitzlist"/>
        <w:numPr>
          <w:ilvl w:val="1"/>
          <w:numId w:val="19"/>
        </w:numPr>
        <w:tabs>
          <w:tab w:val="left" w:pos="993"/>
        </w:tabs>
        <w:spacing w:before="0" w:line="360" w:lineRule="auto"/>
        <w:ind w:left="993" w:hanging="426"/>
        <w:jc w:val="both"/>
        <w:rPr>
          <w:rFonts w:ascii="Arial" w:hAnsi="Arial" w:cs="Arial"/>
          <w:sz w:val="24"/>
        </w:rPr>
      </w:pPr>
      <w:r w:rsidRPr="006A18DD">
        <w:rPr>
          <w:rFonts w:ascii="Arial" w:hAnsi="Arial" w:cs="Arial"/>
          <w:sz w:val="24"/>
        </w:rPr>
        <w:lastRenderedPageBreak/>
        <w:t xml:space="preserve"> Wielkość i przestrzeń odpowiednie dla dostępu i użytkowania</w:t>
      </w:r>
      <w:r>
        <w:rPr>
          <w:rFonts w:ascii="Arial" w:hAnsi="Arial" w:cs="Arial"/>
          <w:sz w:val="24"/>
        </w:rPr>
        <w:t>;</w:t>
      </w:r>
    </w:p>
    <w:p w14:paraId="34BFA2AF" w14:textId="77777777" w:rsidR="005C5A55" w:rsidRPr="002C6489" w:rsidRDefault="006D41C4" w:rsidP="0069021E">
      <w:pPr>
        <w:pStyle w:val="Akapitzlist"/>
        <w:numPr>
          <w:ilvl w:val="1"/>
          <w:numId w:val="19"/>
        </w:numPr>
        <w:tabs>
          <w:tab w:val="left" w:pos="993"/>
        </w:tabs>
        <w:spacing w:before="0" w:line="360" w:lineRule="auto"/>
        <w:ind w:left="993" w:hanging="426"/>
        <w:jc w:val="both"/>
        <w:rPr>
          <w:rFonts w:ascii="Arial" w:hAnsi="Arial" w:cs="Arial"/>
          <w:sz w:val="24"/>
        </w:rPr>
      </w:pPr>
      <w:r>
        <w:rPr>
          <w:rFonts w:ascii="Arial" w:hAnsi="Arial" w:cs="Arial"/>
          <w:sz w:val="24"/>
        </w:rPr>
        <w:t xml:space="preserve"> Percepcja </w:t>
      </w:r>
      <w:r w:rsidR="005C5A55" w:rsidRPr="002C6489">
        <w:rPr>
          <w:rFonts w:ascii="Arial" w:hAnsi="Arial" w:cs="Arial"/>
          <w:sz w:val="24"/>
        </w:rPr>
        <w:t>równości.</w:t>
      </w:r>
    </w:p>
    <w:p w14:paraId="36D0D0A4" w14:textId="24AB5C47" w:rsidR="004E6F1A" w:rsidRDefault="005C5A55" w:rsidP="0069021E">
      <w:pPr>
        <w:pStyle w:val="Akapitzlist"/>
        <w:numPr>
          <w:ilvl w:val="0"/>
          <w:numId w:val="69"/>
        </w:numPr>
        <w:spacing w:before="0" w:line="360" w:lineRule="auto"/>
        <w:ind w:left="0" w:firstLine="0"/>
        <w:jc w:val="both"/>
        <w:rPr>
          <w:rFonts w:ascii="Arial" w:hAnsi="Arial" w:cs="Arial"/>
          <w:sz w:val="24"/>
        </w:rPr>
      </w:pPr>
      <w:r w:rsidRPr="004E6F1A">
        <w:rPr>
          <w:rFonts w:ascii="Arial" w:hAnsi="Arial" w:cs="Arial"/>
          <w:sz w:val="24"/>
        </w:rPr>
        <w:t>Decyzja w zakresie dostosowania d</w:t>
      </w:r>
      <w:r w:rsidR="00E26567">
        <w:rPr>
          <w:rFonts w:ascii="Arial" w:hAnsi="Arial" w:cs="Arial"/>
          <w:sz w:val="24"/>
        </w:rPr>
        <w:t>anego produktu do potrzeb osób</w:t>
      </w:r>
      <w:r w:rsidR="00E26567">
        <w:rPr>
          <w:rFonts w:ascii="Arial" w:hAnsi="Arial" w:cs="Arial"/>
          <w:sz w:val="24"/>
        </w:rPr>
        <w:br/>
      </w:r>
      <w:r w:rsidRPr="004E6F1A">
        <w:rPr>
          <w:rFonts w:ascii="Arial" w:hAnsi="Arial" w:cs="Arial"/>
          <w:sz w:val="24"/>
        </w:rPr>
        <w:t>z</w:t>
      </w:r>
      <w:r w:rsidR="006675AC" w:rsidRPr="004E6F1A">
        <w:rPr>
          <w:rFonts w:ascii="Arial" w:hAnsi="Arial" w:cs="Arial"/>
          <w:sz w:val="24"/>
        </w:rPr>
        <w:t xml:space="preserve"> </w:t>
      </w:r>
      <w:r w:rsidRPr="004E6F1A">
        <w:rPr>
          <w:rFonts w:ascii="Arial" w:hAnsi="Arial" w:cs="Arial"/>
          <w:sz w:val="24"/>
        </w:rPr>
        <w:t xml:space="preserve">niepełnosprawnościami powinna być </w:t>
      </w:r>
      <w:r w:rsidR="00EE40C6">
        <w:rPr>
          <w:rFonts w:ascii="Arial" w:hAnsi="Arial" w:cs="Arial"/>
          <w:sz w:val="24"/>
        </w:rPr>
        <w:t xml:space="preserve">każdorazowo poprzedzona analizą </w:t>
      </w:r>
      <w:r w:rsidRPr="004E6F1A">
        <w:rPr>
          <w:rFonts w:ascii="Arial" w:hAnsi="Arial" w:cs="Arial"/>
          <w:sz w:val="24"/>
        </w:rPr>
        <w:t>potrzeb potencjalnych użytkow</w:t>
      </w:r>
      <w:r w:rsidR="00EE40C6">
        <w:rPr>
          <w:rFonts w:ascii="Arial" w:hAnsi="Arial" w:cs="Arial"/>
          <w:sz w:val="24"/>
        </w:rPr>
        <w:t xml:space="preserve">ników danego produktu projektu i możliwością wystąpienia wśród nich osób z </w:t>
      </w:r>
      <w:r w:rsidRPr="004E6F1A">
        <w:rPr>
          <w:rFonts w:ascii="Arial" w:hAnsi="Arial" w:cs="Arial"/>
          <w:sz w:val="24"/>
        </w:rPr>
        <w:t>niepełnosprawnościami.</w:t>
      </w:r>
    </w:p>
    <w:p w14:paraId="03E0FED8" w14:textId="5DDA0CB3" w:rsidR="004E6F1A" w:rsidRDefault="005C5A55" w:rsidP="0069021E">
      <w:pPr>
        <w:pStyle w:val="Akapitzlist"/>
        <w:numPr>
          <w:ilvl w:val="0"/>
          <w:numId w:val="69"/>
        </w:numPr>
        <w:spacing w:before="0" w:line="360" w:lineRule="auto"/>
        <w:ind w:left="0" w:firstLine="0"/>
        <w:jc w:val="both"/>
        <w:rPr>
          <w:rFonts w:ascii="Arial" w:hAnsi="Arial" w:cs="Arial"/>
          <w:sz w:val="24"/>
        </w:rPr>
      </w:pPr>
      <w:r w:rsidRPr="004E6F1A">
        <w:rPr>
          <w:rFonts w:ascii="Arial" w:hAnsi="Arial" w:cs="Arial"/>
          <w:sz w:val="24"/>
        </w:rPr>
        <w:t xml:space="preserve">W przypadku szczególnych projektów, w których zasada dostępności produktów nie znajduje zastosowania, w treści wniosku o dofinansowanie projektu powinna znaleźć się informacja o </w:t>
      </w:r>
      <w:r w:rsidR="006675AC" w:rsidRPr="004E6F1A">
        <w:rPr>
          <w:rFonts w:ascii="Arial" w:hAnsi="Arial" w:cs="Arial"/>
          <w:sz w:val="24"/>
        </w:rPr>
        <w:t xml:space="preserve">„neutralności” produktu wraz z </w:t>
      </w:r>
      <w:r w:rsidRPr="004E6F1A">
        <w:rPr>
          <w:rFonts w:ascii="Arial" w:hAnsi="Arial" w:cs="Arial"/>
          <w:sz w:val="24"/>
        </w:rPr>
        <w:t xml:space="preserve">uzasadnieniem, dlaczego produkt projektu nie będzie spełniał kryterium dostępności. Zasadność takiego </w:t>
      </w:r>
      <w:r w:rsidR="001D3C46">
        <w:rPr>
          <w:rFonts w:ascii="Arial" w:hAnsi="Arial" w:cs="Arial"/>
          <w:sz w:val="24"/>
        </w:rPr>
        <w:t xml:space="preserve">wyłączenia jest weryfikowana </w:t>
      </w:r>
      <w:r w:rsidRPr="004E6F1A">
        <w:rPr>
          <w:rFonts w:ascii="Arial" w:hAnsi="Arial" w:cs="Arial"/>
          <w:sz w:val="24"/>
        </w:rPr>
        <w:t xml:space="preserve">przez instytucję dokonującą oceny wniosków </w:t>
      </w:r>
      <w:r w:rsidRPr="004E6F1A">
        <w:rPr>
          <w:rFonts w:ascii="Arial" w:hAnsi="Arial" w:cs="Arial"/>
          <w:sz w:val="24"/>
        </w:rPr>
        <w:br/>
      </w:r>
      <w:r w:rsidR="00B22EA9">
        <w:rPr>
          <w:rFonts w:ascii="Arial" w:hAnsi="Arial" w:cs="Arial"/>
          <w:sz w:val="24"/>
        </w:rPr>
        <w:t xml:space="preserve">o dofinansowanie </w:t>
      </w:r>
      <w:r w:rsidRPr="004E6F1A">
        <w:rPr>
          <w:rFonts w:ascii="Arial" w:hAnsi="Arial" w:cs="Arial"/>
          <w:sz w:val="24"/>
        </w:rPr>
        <w:t>projektów.</w:t>
      </w:r>
    </w:p>
    <w:p w14:paraId="699D6115" w14:textId="17C8CD70" w:rsidR="005C5A55" w:rsidRDefault="004D5FD6" w:rsidP="0069021E">
      <w:pPr>
        <w:pStyle w:val="Akapitzlist"/>
        <w:numPr>
          <w:ilvl w:val="0"/>
          <w:numId w:val="69"/>
        </w:numPr>
        <w:spacing w:before="0" w:line="360" w:lineRule="auto"/>
        <w:ind w:left="0" w:firstLine="0"/>
        <w:jc w:val="both"/>
        <w:rPr>
          <w:rFonts w:ascii="Arial" w:hAnsi="Arial" w:cs="Arial"/>
          <w:sz w:val="24"/>
        </w:rPr>
      </w:pPr>
      <w:r>
        <w:rPr>
          <w:rFonts w:ascii="Arial" w:hAnsi="Arial" w:cs="Arial"/>
          <w:sz w:val="24"/>
        </w:rPr>
        <w:t>Organizowane przez B</w:t>
      </w:r>
      <w:r w:rsidR="005C5A55" w:rsidRPr="004E6F1A">
        <w:rPr>
          <w:rFonts w:ascii="Arial" w:hAnsi="Arial" w:cs="Arial"/>
          <w:sz w:val="24"/>
        </w:rPr>
        <w:t>eneficjentów spotkania otwarte, niewymagające rejestracji uczestników, oraz wszystkie działania świadczon</w:t>
      </w:r>
      <w:r w:rsidR="00E26567">
        <w:rPr>
          <w:rFonts w:ascii="Arial" w:hAnsi="Arial" w:cs="Arial"/>
          <w:sz w:val="24"/>
        </w:rPr>
        <w:t>e w ramach projektów, w których</w:t>
      </w:r>
      <w:r w:rsidR="00E26567">
        <w:rPr>
          <w:rFonts w:ascii="Arial" w:hAnsi="Arial" w:cs="Arial"/>
          <w:sz w:val="24"/>
        </w:rPr>
        <w:br/>
      </w:r>
      <w:r w:rsidR="005C5A55" w:rsidRPr="004E6F1A">
        <w:rPr>
          <w:rFonts w:ascii="Arial" w:hAnsi="Arial" w:cs="Arial"/>
          <w:sz w:val="24"/>
        </w:rPr>
        <w:t>na etapie rekrutacji zidenty</w:t>
      </w:r>
      <w:r w:rsidR="00E26567">
        <w:rPr>
          <w:rFonts w:ascii="Arial" w:hAnsi="Arial" w:cs="Arial"/>
          <w:sz w:val="24"/>
        </w:rPr>
        <w:t>fikowano możliwość udziału osób</w:t>
      </w:r>
      <w:r w:rsidR="00E26567">
        <w:rPr>
          <w:rFonts w:ascii="Arial" w:hAnsi="Arial" w:cs="Arial"/>
          <w:sz w:val="24"/>
        </w:rPr>
        <w:br/>
      </w:r>
      <w:r w:rsidR="005C5A55" w:rsidRPr="004E6F1A">
        <w:rPr>
          <w:rFonts w:ascii="Arial" w:hAnsi="Arial" w:cs="Arial"/>
          <w:sz w:val="24"/>
        </w:rPr>
        <w:t>z</w:t>
      </w:r>
      <w:r w:rsidR="002E0616">
        <w:rPr>
          <w:rFonts w:ascii="Arial" w:hAnsi="Arial" w:cs="Arial"/>
          <w:sz w:val="24"/>
        </w:rPr>
        <w:t xml:space="preserve"> </w:t>
      </w:r>
      <w:r w:rsidR="005C5A55" w:rsidRPr="004E6F1A">
        <w:rPr>
          <w:rFonts w:ascii="Arial" w:hAnsi="Arial" w:cs="Arial"/>
          <w:sz w:val="24"/>
        </w:rPr>
        <w:t>niepełnosprawnościami, są realizowane w budynkach dostępnych architektonicznie dla osób z niepełnosprawnośc</w:t>
      </w:r>
      <w:r w:rsidR="00B0436E">
        <w:rPr>
          <w:rFonts w:ascii="Arial" w:hAnsi="Arial" w:cs="Arial"/>
          <w:sz w:val="24"/>
        </w:rPr>
        <w:t>iami (</w:t>
      </w:r>
      <w:r>
        <w:rPr>
          <w:rFonts w:ascii="Arial" w:hAnsi="Arial" w:cs="Arial"/>
          <w:sz w:val="24"/>
        </w:rPr>
        <w:t xml:space="preserve">zgodnie z ustawą z dnia 7 </w:t>
      </w:r>
      <w:r w:rsidR="005C5A55" w:rsidRPr="004E6F1A">
        <w:rPr>
          <w:rFonts w:ascii="Arial" w:hAnsi="Arial" w:cs="Arial"/>
          <w:sz w:val="24"/>
        </w:rPr>
        <w:t>li</w:t>
      </w:r>
      <w:r w:rsidR="002B2949">
        <w:rPr>
          <w:rFonts w:ascii="Arial" w:hAnsi="Arial" w:cs="Arial"/>
          <w:sz w:val="24"/>
        </w:rPr>
        <w:t xml:space="preserve">pca 1994 r. − Prawo budowlane, </w:t>
      </w:r>
      <w:r w:rsidR="005C5A55" w:rsidRPr="004E6F1A">
        <w:rPr>
          <w:rFonts w:ascii="Arial" w:hAnsi="Arial" w:cs="Arial"/>
          <w:sz w:val="24"/>
        </w:rPr>
        <w:t>w szczególności z art. 5 ust. 1 tej ustawy, który określa warunki projektowania i budowania oraz zgodnie z rozporządzeniem Min</w:t>
      </w:r>
      <w:r w:rsidR="00E26567">
        <w:rPr>
          <w:rFonts w:ascii="Arial" w:hAnsi="Arial" w:cs="Arial"/>
          <w:sz w:val="24"/>
        </w:rPr>
        <w:t>istra Infrastruktury</w:t>
      </w:r>
      <w:r w:rsidR="00E26567">
        <w:rPr>
          <w:rFonts w:ascii="Arial" w:hAnsi="Arial" w:cs="Arial"/>
          <w:sz w:val="24"/>
        </w:rPr>
        <w:br/>
      </w:r>
      <w:r w:rsidR="002E0616">
        <w:rPr>
          <w:rFonts w:ascii="Arial" w:hAnsi="Arial" w:cs="Arial"/>
          <w:sz w:val="24"/>
        </w:rPr>
        <w:t xml:space="preserve">z dnia 12 </w:t>
      </w:r>
      <w:r w:rsidR="005C5A55" w:rsidRPr="004E6F1A">
        <w:rPr>
          <w:rFonts w:ascii="Arial" w:hAnsi="Arial" w:cs="Arial"/>
          <w:sz w:val="24"/>
        </w:rPr>
        <w:t>kwietnia 2002 r. w sprawie warunków technicznych, jakim powinny odpowiadać budynki i ich usytuowanie oraz z</w:t>
      </w:r>
      <w:r w:rsidR="00EC0B5C" w:rsidRPr="004E6F1A">
        <w:rPr>
          <w:rFonts w:ascii="Arial" w:hAnsi="Arial" w:cs="Arial"/>
          <w:sz w:val="24"/>
        </w:rPr>
        <w:t xml:space="preserve"> </w:t>
      </w:r>
      <w:r w:rsidR="005C5A55" w:rsidRPr="004E6F1A">
        <w:rPr>
          <w:rFonts w:ascii="Arial" w:hAnsi="Arial" w:cs="Arial"/>
          <w:sz w:val="24"/>
        </w:rPr>
        <w:t>zasadami wiedzy technicznej</w:t>
      </w:r>
      <w:r w:rsidR="00C65B68">
        <w:rPr>
          <w:rFonts w:ascii="Arial" w:hAnsi="Arial" w:cs="Arial"/>
          <w:sz w:val="24"/>
        </w:rPr>
        <w:t>)</w:t>
      </w:r>
      <w:r w:rsidR="005C5A55" w:rsidRPr="004E6F1A">
        <w:rPr>
          <w:rFonts w:ascii="Arial" w:hAnsi="Arial" w:cs="Arial"/>
          <w:sz w:val="24"/>
        </w:rPr>
        <w:t>.</w:t>
      </w:r>
    </w:p>
    <w:p w14:paraId="5168BA8B" w14:textId="1CA9DFCE" w:rsidR="006D147C" w:rsidRPr="00035A91" w:rsidRDefault="006D147C" w:rsidP="00970F5D">
      <w:pPr>
        <w:pStyle w:val="Nagwek2"/>
        <w:rPr>
          <w:rFonts w:eastAsia="Calibri"/>
        </w:rPr>
      </w:pPr>
      <w:bookmarkStart w:id="103" w:name="_Toc472433008"/>
      <w:r w:rsidRPr="00035A91">
        <w:rPr>
          <w:rFonts w:eastAsia="Calibri"/>
        </w:rPr>
        <w:t>Zasada konkurencyjności a rozpoczęcie pro</w:t>
      </w:r>
      <w:r w:rsidR="00970F5D">
        <w:rPr>
          <w:rFonts w:eastAsia="Calibri"/>
        </w:rPr>
        <w:t xml:space="preserve">jektu na własne </w:t>
      </w:r>
      <w:r w:rsidRPr="00035A91">
        <w:rPr>
          <w:rFonts w:eastAsia="Calibri"/>
        </w:rPr>
        <w:t>ryzyko</w:t>
      </w:r>
      <w:bookmarkEnd w:id="103"/>
    </w:p>
    <w:p w14:paraId="39C93C11" w14:textId="34DCB64D" w:rsidR="00DC702D" w:rsidRPr="00DC702D" w:rsidRDefault="00DC702D" w:rsidP="00DC702D">
      <w:pPr>
        <w:spacing w:before="0" w:line="360" w:lineRule="auto"/>
        <w:jc w:val="both"/>
        <w:rPr>
          <w:rFonts w:ascii="Arial" w:hAnsi="Arial" w:cs="Arial"/>
          <w:sz w:val="24"/>
        </w:rPr>
      </w:pPr>
      <w:r w:rsidRPr="00DC702D">
        <w:rPr>
          <w:rFonts w:ascii="Arial" w:hAnsi="Arial" w:cs="Arial"/>
          <w:sz w:val="24"/>
        </w:rPr>
        <w:t>Szczegółowe informacje dotyczące realizacji z</w:t>
      </w:r>
      <w:r w:rsidR="00E26567">
        <w:rPr>
          <w:rFonts w:ascii="Arial" w:hAnsi="Arial" w:cs="Arial"/>
          <w:sz w:val="24"/>
        </w:rPr>
        <w:t>asady konkurencyjności znajdują</w:t>
      </w:r>
      <w:r w:rsidR="00E26567">
        <w:rPr>
          <w:rFonts w:ascii="Arial" w:hAnsi="Arial" w:cs="Arial"/>
          <w:sz w:val="24"/>
        </w:rPr>
        <w:br/>
      </w:r>
      <w:r w:rsidRPr="00DC702D">
        <w:rPr>
          <w:rFonts w:ascii="Arial" w:hAnsi="Arial" w:cs="Arial"/>
          <w:sz w:val="24"/>
        </w:rPr>
        <w:t xml:space="preserve">się w Wytycznych w zakresie kwalifikowalności wydatków. </w:t>
      </w:r>
    </w:p>
    <w:p w14:paraId="78121C48" w14:textId="4D605162" w:rsidR="000A2B52" w:rsidRDefault="00DC702D" w:rsidP="00DC702D">
      <w:pPr>
        <w:spacing w:before="0" w:line="360" w:lineRule="auto"/>
        <w:jc w:val="both"/>
        <w:rPr>
          <w:rFonts w:ascii="Arial" w:hAnsi="Arial" w:cs="Arial"/>
          <w:sz w:val="24"/>
        </w:rPr>
      </w:pPr>
      <w:r w:rsidRPr="00DC702D">
        <w:rPr>
          <w:rFonts w:ascii="Arial" w:hAnsi="Arial" w:cs="Arial"/>
          <w:sz w:val="24"/>
        </w:rPr>
        <w:t xml:space="preserve">W celu realizacji zasady konkurencyjności należy m.in. upublicznić zapytanie ofertowe, w związku z tym wszystkie podmioty nieposiadające własnej strony internetowej, a chcące na własne </w:t>
      </w:r>
      <w:r w:rsidR="0030270E">
        <w:rPr>
          <w:rFonts w:ascii="Arial" w:hAnsi="Arial" w:cs="Arial"/>
          <w:sz w:val="24"/>
        </w:rPr>
        <w:t>ryzyko</w:t>
      </w:r>
      <w:r w:rsidR="001D5677">
        <w:rPr>
          <w:rFonts w:ascii="Arial" w:hAnsi="Arial" w:cs="Arial"/>
          <w:sz w:val="24"/>
        </w:rPr>
        <w:t xml:space="preserve"> </w:t>
      </w:r>
      <w:r w:rsidR="00E26567">
        <w:rPr>
          <w:rFonts w:ascii="Arial" w:hAnsi="Arial" w:cs="Arial"/>
          <w:sz w:val="24"/>
        </w:rPr>
        <w:t>przed podpisaniem umowy</w:t>
      </w:r>
      <w:r w:rsidR="00E26567">
        <w:rPr>
          <w:rFonts w:ascii="Arial" w:hAnsi="Arial" w:cs="Arial"/>
          <w:sz w:val="24"/>
        </w:rPr>
        <w:br/>
      </w:r>
      <w:r w:rsidR="0030270E">
        <w:rPr>
          <w:rFonts w:ascii="Arial" w:hAnsi="Arial" w:cs="Arial"/>
          <w:sz w:val="24"/>
        </w:rPr>
        <w:t>o dofinansowanie projektu</w:t>
      </w:r>
      <w:r w:rsidR="001D5677">
        <w:rPr>
          <w:rFonts w:ascii="Arial" w:hAnsi="Arial" w:cs="Arial"/>
          <w:sz w:val="24"/>
        </w:rPr>
        <w:t xml:space="preserve"> </w:t>
      </w:r>
      <w:r w:rsidRPr="00DC702D">
        <w:rPr>
          <w:rFonts w:ascii="Arial" w:hAnsi="Arial" w:cs="Arial"/>
          <w:sz w:val="24"/>
        </w:rPr>
        <w:t xml:space="preserve">rozpocząć realizację projektu (tzn. w sytuacji </w:t>
      </w:r>
      <w:r w:rsidRPr="00DC702D">
        <w:rPr>
          <w:rFonts w:ascii="Arial" w:hAnsi="Arial" w:cs="Arial"/>
          <w:sz w:val="24"/>
        </w:rPr>
        <w:lastRenderedPageBreak/>
        <w:t>przew</w:t>
      </w:r>
      <w:r w:rsidR="00766BD4">
        <w:rPr>
          <w:rFonts w:ascii="Arial" w:hAnsi="Arial" w:cs="Arial"/>
          <w:sz w:val="24"/>
        </w:rPr>
        <w:t xml:space="preserve">idzianej w rozdziale 6.5.2 pkt </w:t>
      </w:r>
      <w:r w:rsidRPr="00DC702D">
        <w:rPr>
          <w:rFonts w:ascii="Arial" w:hAnsi="Arial" w:cs="Arial"/>
          <w:sz w:val="24"/>
        </w:rPr>
        <w:t>11 Wytycznych w zakresie kwalifikowalności wydatków) mogą umieścić swoje zapytania ofertowe w se</w:t>
      </w:r>
      <w:r w:rsidR="00844465">
        <w:rPr>
          <w:rFonts w:ascii="Arial" w:hAnsi="Arial" w:cs="Arial"/>
          <w:sz w:val="24"/>
        </w:rPr>
        <w:t xml:space="preserve">rwisie </w:t>
      </w:r>
      <w:hyperlink r:id="rId20" w:history="1">
        <w:r w:rsidR="00844465" w:rsidRPr="00907D25">
          <w:rPr>
            <w:rStyle w:val="Hipercze"/>
            <w:rFonts w:ascii="Arial" w:hAnsi="Arial" w:cs="Arial"/>
            <w:sz w:val="24"/>
          </w:rPr>
          <w:t>www.rpo.warmia.mazury.pl</w:t>
        </w:r>
      </w:hyperlink>
      <w:r w:rsidR="00844465">
        <w:rPr>
          <w:rFonts w:ascii="Arial" w:hAnsi="Arial" w:cs="Arial"/>
          <w:sz w:val="24"/>
        </w:rPr>
        <w:t xml:space="preserve"> </w:t>
      </w:r>
      <w:r w:rsidRPr="00DC702D">
        <w:rPr>
          <w:rFonts w:ascii="Arial" w:hAnsi="Arial" w:cs="Arial"/>
          <w:sz w:val="24"/>
        </w:rPr>
        <w:t>w zakładce „zapytania-ofertowe-wnioskodawców”. Zapytania muszą spe</w:t>
      </w:r>
      <w:r w:rsidR="000A2B52">
        <w:rPr>
          <w:rFonts w:ascii="Arial" w:hAnsi="Arial" w:cs="Arial"/>
          <w:sz w:val="24"/>
        </w:rPr>
        <w:t>łniać niżej wymienione warunki:</w:t>
      </w:r>
    </w:p>
    <w:p w14:paraId="69D3FAA1" w14:textId="77777777" w:rsidR="001E2381" w:rsidRDefault="00DC702D" w:rsidP="0069021E">
      <w:pPr>
        <w:pStyle w:val="Akapitzlist"/>
        <w:numPr>
          <w:ilvl w:val="0"/>
          <w:numId w:val="76"/>
        </w:numPr>
        <w:spacing w:before="0" w:line="360" w:lineRule="auto"/>
        <w:jc w:val="both"/>
        <w:rPr>
          <w:rFonts w:ascii="Arial" w:hAnsi="Arial" w:cs="Arial"/>
          <w:sz w:val="24"/>
        </w:rPr>
      </w:pPr>
      <w:r w:rsidRPr="001E2381">
        <w:rPr>
          <w:rFonts w:ascii="Arial" w:hAnsi="Arial" w:cs="Arial"/>
          <w:sz w:val="24"/>
        </w:rPr>
        <w:t xml:space="preserve">zapytania ofertowe przekazywane do </w:t>
      </w:r>
      <w:r w:rsidR="00427F3C" w:rsidRPr="001E2381">
        <w:rPr>
          <w:rFonts w:ascii="Arial" w:hAnsi="Arial" w:cs="Arial"/>
          <w:sz w:val="24"/>
        </w:rPr>
        <w:t xml:space="preserve">publikacji przez potencjalnych Beneficjentów </w:t>
      </w:r>
      <w:r w:rsidRPr="001E2381">
        <w:rPr>
          <w:rFonts w:ascii="Arial" w:hAnsi="Arial" w:cs="Arial"/>
          <w:sz w:val="24"/>
        </w:rPr>
        <w:t>powinno zawierać elementy okr</w:t>
      </w:r>
      <w:r w:rsidR="00766BD4" w:rsidRPr="001E2381">
        <w:rPr>
          <w:rFonts w:ascii="Arial" w:hAnsi="Arial" w:cs="Arial"/>
          <w:sz w:val="24"/>
        </w:rPr>
        <w:t xml:space="preserve">eślone w Rozdziale 6.5.2 pkt </w:t>
      </w:r>
      <w:r w:rsidR="00982A43" w:rsidRPr="001E2381">
        <w:rPr>
          <w:rFonts w:ascii="Arial" w:hAnsi="Arial" w:cs="Arial"/>
          <w:sz w:val="24"/>
        </w:rPr>
        <w:t xml:space="preserve">8 </w:t>
      </w:r>
      <w:r w:rsidRPr="001E2381">
        <w:rPr>
          <w:rFonts w:ascii="Arial" w:hAnsi="Arial" w:cs="Arial"/>
          <w:sz w:val="24"/>
        </w:rPr>
        <w:t>Wytycz</w:t>
      </w:r>
      <w:r w:rsidR="000F7EC7" w:rsidRPr="001E2381">
        <w:rPr>
          <w:rFonts w:ascii="Arial" w:hAnsi="Arial" w:cs="Arial"/>
          <w:sz w:val="24"/>
        </w:rPr>
        <w:t>nych</w:t>
      </w:r>
      <w:r w:rsidR="00982A43" w:rsidRPr="001E2381">
        <w:rPr>
          <w:rFonts w:ascii="Arial" w:hAnsi="Arial" w:cs="Arial"/>
          <w:sz w:val="24"/>
        </w:rPr>
        <w:t xml:space="preserve"> w zakresie kwalifikowalności wydatków</w:t>
      </w:r>
      <w:r w:rsidR="001E2381">
        <w:rPr>
          <w:rFonts w:ascii="Arial" w:hAnsi="Arial" w:cs="Arial"/>
          <w:sz w:val="24"/>
        </w:rPr>
        <w:t>;</w:t>
      </w:r>
    </w:p>
    <w:p w14:paraId="0442D1BA" w14:textId="5720305E" w:rsidR="001E2381" w:rsidRDefault="00DC702D" w:rsidP="0069021E">
      <w:pPr>
        <w:pStyle w:val="Akapitzlist"/>
        <w:numPr>
          <w:ilvl w:val="0"/>
          <w:numId w:val="76"/>
        </w:numPr>
        <w:spacing w:before="0" w:line="360" w:lineRule="auto"/>
        <w:jc w:val="both"/>
        <w:rPr>
          <w:rFonts w:ascii="Arial" w:hAnsi="Arial" w:cs="Arial"/>
          <w:sz w:val="24"/>
        </w:rPr>
      </w:pPr>
      <w:r w:rsidRPr="001E2381">
        <w:rPr>
          <w:rFonts w:ascii="Arial" w:hAnsi="Arial" w:cs="Arial"/>
          <w:sz w:val="24"/>
        </w:rPr>
        <w:t>zainteresowani powinni przesyłać materia</w:t>
      </w:r>
      <w:r w:rsidR="00E26567">
        <w:rPr>
          <w:rFonts w:ascii="Arial" w:hAnsi="Arial" w:cs="Arial"/>
          <w:sz w:val="24"/>
        </w:rPr>
        <w:t>ły na 3 dni robocze przed dniem</w:t>
      </w:r>
      <w:r w:rsidR="00E26567">
        <w:rPr>
          <w:rFonts w:ascii="Arial" w:hAnsi="Arial" w:cs="Arial"/>
          <w:sz w:val="24"/>
        </w:rPr>
        <w:br/>
      </w:r>
      <w:r w:rsidRPr="001E2381">
        <w:rPr>
          <w:rFonts w:ascii="Arial" w:hAnsi="Arial" w:cs="Arial"/>
          <w:sz w:val="24"/>
        </w:rPr>
        <w:t xml:space="preserve">ich publikacji na adres </w:t>
      </w:r>
      <w:hyperlink r:id="rId21" w:history="1">
        <w:r w:rsidR="000A2B52" w:rsidRPr="001E2381">
          <w:rPr>
            <w:rStyle w:val="Hipercze"/>
            <w:rFonts w:ascii="Arial" w:hAnsi="Arial" w:cs="Arial"/>
            <w:sz w:val="24"/>
          </w:rPr>
          <w:t>redakcjarpo@warmia.mazury.pl</w:t>
        </w:r>
      </w:hyperlink>
      <w:r w:rsidR="001E2381">
        <w:rPr>
          <w:rFonts w:ascii="Arial" w:hAnsi="Arial" w:cs="Arial"/>
          <w:sz w:val="24"/>
        </w:rPr>
        <w:t>;</w:t>
      </w:r>
    </w:p>
    <w:p w14:paraId="12747AE1" w14:textId="77777777" w:rsidR="001E2381" w:rsidRDefault="000A2B52" w:rsidP="0069021E">
      <w:pPr>
        <w:pStyle w:val="Akapitzlist"/>
        <w:numPr>
          <w:ilvl w:val="0"/>
          <w:numId w:val="76"/>
        </w:numPr>
        <w:spacing w:before="0" w:line="360" w:lineRule="auto"/>
        <w:jc w:val="both"/>
        <w:rPr>
          <w:rFonts w:ascii="Arial" w:hAnsi="Arial" w:cs="Arial"/>
          <w:sz w:val="24"/>
        </w:rPr>
      </w:pPr>
      <w:r w:rsidRPr="001E2381">
        <w:rPr>
          <w:rFonts w:ascii="Arial" w:hAnsi="Arial" w:cs="Arial"/>
          <w:sz w:val="24"/>
        </w:rPr>
        <w:t xml:space="preserve">materiały powinny mieć format: </w:t>
      </w:r>
      <w:r w:rsidR="00DC702D" w:rsidRPr="001E2381">
        <w:rPr>
          <w:rFonts w:ascii="Arial" w:hAnsi="Arial" w:cs="Arial"/>
          <w:sz w:val="24"/>
        </w:rPr>
        <w:t>doc</w:t>
      </w:r>
      <w:r w:rsidRPr="001E2381">
        <w:rPr>
          <w:rFonts w:ascii="Arial" w:hAnsi="Arial" w:cs="Arial"/>
          <w:sz w:val="24"/>
        </w:rPr>
        <w:t xml:space="preserve">, </w:t>
      </w:r>
      <w:r w:rsidR="00DC702D" w:rsidRPr="001E2381">
        <w:rPr>
          <w:rFonts w:ascii="Arial" w:hAnsi="Arial" w:cs="Arial"/>
          <w:sz w:val="24"/>
        </w:rPr>
        <w:t>docx</w:t>
      </w:r>
      <w:r w:rsidRPr="001E2381">
        <w:rPr>
          <w:rFonts w:ascii="Arial" w:hAnsi="Arial" w:cs="Arial"/>
          <w:sz w:val="24"/>
        </w:rPr>
        <w:t xml:space="preserve"> </w:t>
      </w:r>
      <w:r w:rsidR="00DC702D" w:rsidRPr="001E2381">
        <w:rPr>
          <w:rFonts w:ascii="Arial" w:hAnsi="Arial" w:cs="Arial"/>
          <w:sz w:val="24"/>
        </w:rPr>
        <w:t>lub PDF; niedopuszc</w:t>
      </w:r>
      <w:r w:rsidR="002D1054" w:rsidRPr="001E2381">
        <w:rPr>
          <w:rFonts w:ascii="Arial" w:hAnsi="Arial" w:cs="Arial"/>
          <w:sz w:val="24"/>
        </w:rPr>
        <w:t xml:space="preserve">zalny jest format skan i </w:t>
      </w:r>
      <w:r w:rsidR="000F7EC7" w:rsidRPr="001E2381">
        <w:rPr>
          <w:rFonts w:ascii="Arial" w:hAnsi="Arial" w:cs="Arial"/>
          <w:sz w:val="24"/>
        </w:rPr>
        <w:t>JPG</w:t>
      </w:r>
      <w:r w:rsidR="001E2381">
        <w:rPr>
          <w:rFonts w:ascii="Arial" w:hAnsi="Arial" w:cs="Arial"/>
          <w:sz w:val="24"/>
        </w:rPr>
        <w:t>;</w:t>
      </w:r>
    </w:p>
    <w:p w14:paraId="199AC6F5" w14:textId="77777777" w:rsidR="001E2381" w:rsidRDefault="00DC702D" w:rsidP="0069021E">
      <w:pPr>
        <w:pStyle w:val="Akapitzlist"/>
        <w:numPr>
          <w:ilvl w:val="0"/>
          <w:numId w:val="76"/>
        </w:numPr>
        <w:spacing w:before="0" w:line="360" w:lineRule="auto"/>
        <w:jc w:val="both"/>
        <w:rPr>
          <w:rFonts w:ascii="Arial" w:hAnsi="Arial" w:cs="Arial"/>
          <w:sz w:val="24"/>
        </w:rPr>
      </w:pPr>
      <w:r w:rsidRPr="001E2381">
        <w:rPr>
          <w:rFonts w:ascii="Arial" w:hAnsi="Arial" w:cs="Arial"/>
          <w:sz w:val="24"/>
        </w:rPr>
        <w:t>do materiałów należy dołączyć krótki opis zawierający następujące informacje: czego dotyczy zapytanie (przedmiot zamówienia), kto je ogłasza oraz</w:t>
      </w:r>
      <w:r w:rsidR="004D022D" w:rsidRPr="001E2381">
        <w:rPr>
          <w:rFonts w:ascii="Arial" w:hAnsi="Arial" w:cs="Arial"/>
          <w:sz w:val="24"/>
        </w:rPr>
        <w:t xml:space="preserve"> dane kontaktowe potencjalnego Beneficjenta</w:t>
      </w:r>
      <w:r w:rsidR="002D1F23" w:rsidRPr="001E2381">
        <w:rPr>
          <w:rFonts w:ascii="Arial" w:hAnsi="Arial" w:cs="Arial"/>
          <w:sz w:val="24"/>
        </w:rPr>
        <w:t xml:space="preserve"> </w:t>
      </w:r>
      <w:r w:rsidR="000F7EC7" w:rsidRPr="001E2381">
        <w:rPr>
          <w:rFonts w:ascii="Arial" w:hAnsi="Arial" w:cs="Arial"/>
          <w:sz w:val="24"/>
        </w:rPr>
        <w:t>(mail, telefon)</w:t>
      </w:r>
      <w:r w:rsidR="001E2381">
        <w:rPr>
          <w:rFonts w:ascii="Arial" w:hAnsi="Arial" w:cs="Arial"/>
          <w:sz w:val="24"/>
        </w:rPr>
        <w:t>;</w:t>
      </w:r>
    </w:p>
    <w:p w14:paraId="61CF67D7" w14:textId="77777777" w:rsidR="006D147C" w:rsidRDefault="00DC702D" w:rsidP="0069021E">
      <w:pPr>
        <w:pStyle w:val="Akapitzlist"/>
        <w:numPr>
          <w:ilvl w:val="0"/>
          <w:numId w:val="76"/>
        </w:numPr>
        <w:spacing w:before="0" w:line="360" w:lineRule="auto"/>
        <w:jc w:val="both"/>
        <w:rPr>
          <w:rFonts w:ascii="Arial" w:hAnsi="Arial" w:cs="Arial"/>
          <w:sz w:val="24"/>
        </w:rPr>
      </w:pPr>
      <w:r w:rsidRPr="001E2381">
        <w:rPr>
          <w:rFonts w:ascii="Arial" w:hAnsi="Arial" w:cs="Arial"/>
          <w:sz w:val="24"/>
        </w:rPr>
        <w:t>za treść publikowanych materiałów odpowiada wyłącznie Wnioskodawca.</w:t>
      </w:r>
    </w:p>
    <w:p w14:paraId="00325018" w14:textId="30CA05A0" w:rsidR="00970F5D" w:rsidRPr="00970F5D" w:rsidRDefault="00970F5D" w:rsidP="00970F5D">
      <w:pPr>
        <w:spacing w:before="0" w:after="0" w:line="240" w:lineRule="auto"/>
        <w:rPr>
          <w:rFonts w:ascii="Arial" w:hAnsi="Arial" w:cs="Arial"/>
          <w:sz w:val="24"/>
        </w:rPr>
      </w:pPr>
      <w:r>
        <w:rPr>
          <w:rFonts w:ascii="Arial" w:hAnsi="Arial" w:cs="Arial"/>
          <w:sz w:val="24"/>
        </w:rPr>
        <w:br w:type="page"/>
      </w:r>
    </w:p>
    <w:p w14:paraId="6F1BA008" w14:textId="2FBA007D" w:rsidR="00B83389" w:rsidRPr="00035A91" w:rsidRDefault="005F55AF" w:rsidP="00970F5D">
      <w:pPr>
        <w:pStyle w:val="Nagwek1"/>
        <w:rPr>
          <w:rFonts w:eastAsia="Calibri"/>
        </w:rPr>
      </w:pPr>
      <w:bookmarkStart w:id="104" w:name="_Toc459968683"/>
      <w:bookmarkStart w:id="105" w:name="_Toc469056229"/>
      <w:bookmarkStart w:id="106" w:name="_Toc472433009"/>
      <w:r w:rsidRPr="00035A91">
        <w:rPr>
          <w:rFonts w:eastAsia="Calibri"/>
        </w:rPr>
        <w:lastRenderedPageBreak/>
        <w:t>ZASADY PRZYGOTOWANIA WNIOSKU O DOFINANSOWANI</w:t>
      </w:r>
      <w:bookmarkEnd w:id="104"/>
      <w:bookmarkEnd w:id="105"/>
      <w:r w:rsidR="00035A91">
        <w:rPr>
          <w:rFonts w:eastAsia="Calibri"/>
        </w:rPr>
        <w:t>E PROJEKU</w:t>
      </w:r>
      <w:bookmarkEnd w:id="106"/>
    </w:p>
    <w:p w14:paraId="11D747B9" w14:textId="6F8A3151" w:rsidR="00DC6DD6" w:rsidRPr="00B33BA9" w:rsidRDefault="0005114F" w:rsidP="00915B89">
      <w:pPr>
        <w:keepNext/>
        <w:keepLines/>
        <w:spacing w:before="0" w:after="160" w:line="360" w:lineRule="auto"/>
        <w:jc w:val="both"/>
        <w:rPr>
          <w:rFonts w:ascii="Arial" w:eastAsia="Calibri" w:hAnsi="Arial" w:cs="Arial"/>
          <w:b/>
          <w:sz w:val="24"/>
          <w:szCs w:val="24"/>
        </w:rPr>
      </w:pPr>
      <w:r>
        <w:rPr>
          <w:rFonts w:ascii="Arial" w:eastAsia="Calibri" w:hAnsi="Arial" w:cs="Arial"/>
          <w:b/>
          <w:sz w:val="24"/>
          <w:szCs w:val="24"/>
        </w:rPr>
        <w:t xml:space="preserve">Projekty </w:t>
      </w:r>
      <w:r w:rsidR="00DC6DD6" w:rsidRPr="00B33BA9">
        <w:rPr>
          <w:rFonts w:ascii="Arial" w:eastAsia="Calibri" w:hAnsi="Arial" w:cs="Arial"/>
          <w:b/>
          <w:sz w:val="24"/>
          <w:szCs w:val="24"/>
        </w:rPr>
        <w:t>mus</w:t>
      </w:r>
      <w:r w:rsidR="00AE2A34">
        <w:rPr>
          <w:rFonts w:ascii="Arial" w:eastAsia="Calibri" w:hAnsi="Arial" w:cs="Arial"/>
          <w:b/>
          <w:sz w:val="24"/>
          <w:szCs w:val="24"/>
        </w:rPr>
        <w:t xml:space="preserve">zą zostać przygotowane w formie </w:t>
      </w:r>
      <w:r w:rsidR="005E1330">
        <w:rPr>
          <w:rFonts w:ascii="Arial" w:eastAsia="Calibri" w:hAnsi="Arial" w:cs="Arial"/>
          <w:b/>
          <w:sz w:val="24"/>
          <w:szCs w:val="24"/>
        </w:rPr>
        <w:t xml:space="preserve">przewidzianej dla </w:t>
      </w:r>
      <w:r w:rsidR="00E26567">
        <w:rPr>
          <w:rFonts w:ascii="Arial" w:eastAsia="Calibri" w:hAnsi="Arial" w:cs="Arial"/>
          <w:b/>
          <w:sz w:val="24"/>
          <w:szCs w:val="24"/>
        </w:rPr>
        <w:t>wniosku</w:t>
      </w:r>
      <w:r w:rsidR="00E26567">
        <w:rPr>
          <w:rFonts w:ascii="Arial" w:eastAsia="Calibri" w:hAnsi="Arial" w:cs="Arial"/>
          <w:b/>
          <w:sz w:val="24"/>
          <w:szCs w:val="24"/>
        </w:rPr>
        <w:br/>
      </w:r>
      <w:r w:rsidR="00DC6DD6" w:rsidRPr="00B33BA9">
        <w:rPr>
          <w:rFonts w:ascii="Arial" w:eastAsia="Calibri" w:hAnsi="Arial" w:cs="Arial"/>
          <w:b/>
          <w:sz w:val="24"/>
          <w:szCs w:val="24"/>
        </w:rPr>
        <w:t xml:space="preserve">o dofinansowanie projektu. </w:t>
      </w:r>
    </w:p>
    <w:p w14:paraId="0AE73E94" w14:textId="77777777" w:rsidR="00A02E54" w:rsidRDefault="00DC6DD6" w:rsidP="00915B89">
      <w:pPr>
        <w:spacing w:before="0" w:after="0" w:line="360" w:lineRule="auto"/>
        <w:jc w:val="both"/>
      </w:pPr>
      <w:r w:rsidRPr="00683CA5">
        <w:rPr>
          <w:rFonts w:ascii="Arial" w:eastAsia="Calibri" w:hAnsi="Arial" w:cs="Arial"/>
          <w:sz w:val="24"/>
          <w:szCs w:val="24"/>
        </w:rPr>
        <w:t>Formularz wniosku o dofinansowanie projektu sporządzany jest w aplikacji internetowej – LSI MAKS2</w:t>
      </w:r>
      <w:r w:rsidRPr="00683CA5">
        <w:rPr>
          <w:rFonts w:ascii="Arial" w:eastAsia="Calibri" w:hAnsi="Arial" w:cs="Arial"/>
          <w:bCs/>
          <w:sz w:val="24"/>
          <w:szCs w:val="24"/>
        </w:rPr>
        <w:t xml:space="preserve"> dostępnej wraz z instrukcją obsługi na stronie internetowej</w:t>
      </w:r>
      <w:r w:rsidR="002C6489">
        <w:rPr>
          <w:rFonts w:ascii="Arial" w:eastAsia="Calibri" w:hAnsi="Arial" w:cs="Arial"/>
          <w:bCs/>
          <w:sz w:val="24"/>
          <w:szCs w:val="24"/>
        </w:rPr>
        <w:t xml:space="preserve"> </w:t>
      </w:r>
      <w:hyperlink r:id="rId22" w:history="1">
        <w:r w:rsidR="00511EE8" w:rsidRPr="00CF048A">
          <w:rPr>
            <w:rStyle w:val="Hipercze"/>
            <w:rFonts w:ascii="Arial" w:eastAsia="Calibri" w:hAnsi="Arial" w:cs="Arial"/>
            <w:sz w:val="24"/>
            <w:szCs w:val="24"/>
          </w:rPr>
          <w:t>https://</w:t>
        </w:r>
        <w:r w:rsidR="00FA66A1" w:rsidRPr="00FA66A1">
          <w:rPr>
            <w:rStyle w:val="Hipercze"/>
            <w:rFonts w:ascii="Arial" w:eastAsia="Calibri" w:hAnsi="Arial"/>
            <w:sz w:val="24"/>
          </w:rPr>
          <w:t>maks2.w</w:t>
        </w:r>
        <w:r w:rsidR="00511EE8" w:rsidRPr="00CF048A">
          <w:rPr>
            <w:rStyle w:val="Hipercze"/>
            <w:rFonts w:ascii="Arial" w:eastAsia="Calibri" w:hAnsi="Arial" w:cs="Arial"/>
            <w:sz w:val="24"/>
            <w:szCs w:val="24"/>
          </w:rPr>
          <w:t>armia.mazury.pl</w:t>
        </w:r>
      </w:hyperlink>
      <w:r w:rsidR="002C6489">
        <w:rPr>
          <w:rFonts w:ascii="Arial" w:eastAsia="Calibri" w:hAnsi="Arial" w:cs="Arial"/>
          <w:sz w:val="24"/>
          <w:szCs w:val="24"/>
        </w:rPr>
        <w:t>.</w:t>
      </w:r>
    </w:p>
    <w:p w14:paraId="2FF8BBAB" w14:textId="529716BE" w:rsidR="00AD3D0C" w:rsidRPr="00AD3D0C" w:rsidRDefault="00A02E54" w:rsidP="00AD3D0C">
      <w:pPr>
        <w:spacing w:before="0" w:after="0" w:line="360" w:lineRule="auto"/>
        <w:jc w:val="both"/>
        <w:rPr>
          <w:rFonts w:ascii="Arial" w:hAnsi="Arial" w:cs="Arial"/>
          <w:sz w:val="24"/>
          <w:szCs w:val="24"/>
        </w:rPr>
      </w:pPr>
      <w:r w:rsidRPr="0045060D">
        <w:rPr>
          <w:rFonts w:ascii="Arial" w:hAnsi="Arial" w:cs="Arial"/>
          <w:sz w:val="24"/>
          <w:szCs w:val="24"/>
        </w:rPr>
        <w:t xml:space="preserve">Do </w:t>
      </w:r>
      <w:r w:rsidR="00117F75" w:rsidRPr="0045060D">
        <w:rPr>
          <w:rFonts w:ascii="Arial" w:hAnsi="Arial" w:cs="Arial"/>
          <w:sz w:val="24"/>
          <w:szCs w:val="24"/>
        </w:rPr>
        <w:t xml:space="preserve">Regulaminu </w:t>
      </w:r>
      <w:r w:rsidR="00467142" w:rsidRPr="0045060D">
        <w:rPr>
          <w:rFonts w:ascii="Arial" w:hAnsi="Arial" w:cs="Arial"/>
          <w:sz w:val="24"/>
          <w:szCs w:val="24"/>
        </w:rPr>
        <w:t>d</w:t>
      </w:r>
      <w:r w:rsidR="00117F75" w:rsidRPr="0045060D">
        <w:rPr>
          <w:rFonts w:ascii="Arial" w:hAnsi="Arial" w:cs="Arial"/>
          <w:sz w:val="24"/>
          <w:szCs w:val="24"/>
        </w:rPr>
        <w:t>ołączona jest</w:t>
      </w:r>
      <w:r w:rsidRPr="0045060D">
        <w:rPr>
          <w:rFonts w:ascii="Arial" w:hAnsi="Arial" w:cs="Arial"/>
          <w:sz w:val="24"/>
          <w:szCs w:val="24"/>
        </w:rPr>
        <w:t xml:space="preserve"> </w:t>
      </w:r>
      <w:r w:rsidRPr="0072109A">
        <w:rPr>
          <w:rFonts w:ascii="Arial" w:hAnsi="Arial" w:cs="Arial"/>
          <w:b/>
          <w:i/>
          <w:sz w:val="24"/>
          <w:szCs w:val="24"/>
        </w:rPr>
        <w:t>Lista sprawdzająca dl</w:t>
      </w:r>
      <w:r w:rsidR="00117F75" w:rsidRPr="0072109A">
        <w:rPr>
          <w:rFonts w:ascii="Arial" w:hAnsi="Arial" w:cs="Arial"/>
          <w:b/>
          <w:i/>
          <w:sz w:val="24"/>
          <w:szCs w:val="24"/>
        </w:rPr>
        <w:t>a Beneficjentów</w:t>
      </w:r>
      <w:r w:rsidR="0045060D" w:rsidRPr="0045060D">
        <w:rPr>
          <w:rFonts w:ascii="Arial" w:hAnsi="Arial" w:cs="Arial"/>
          <w:sz w:val="24"/>
          <w:szCs w:val="24"/>
        </w:rPr>
        <w:t xml:space="preserve"> (załącznik </w:t>
      </w:r>
      <w:r w:rsidR="005F5CD5">
        <w:rPr>
          <w:rFonts w:ascii="Arial" w:hAnsi="Arial" w:cs="Arial"/>
          <w:sz w:val="24"/>
          <w:szCs w:val="24"/>
        </w:rPr>
        <w:br/>
      </w:r>
      <w:r w:rsidR="0045060D" w:rsidRPr="0045060D">
        <w:rPr>
          <w:rFonts w:ascii="Arial" w:hAnsi="Arial" w:cs="Arial"/>
          <w:sz w:val="24"/>
          <w:szCs w:val="24"/>
        </w:rPr>
        <w:t xml:space="preserve">nr </w:t>
      </w:r>
      <w:r w:rsidR="00457E2D" w:rsidRPr="0045060D">
        <w:rPr>
          <w:rFonts w:ascii="Arial" w:hAnsi="Arial" w:cs="Arial"/>
          <w:sz w:val="24"/>
          <w:szCs w:val="24"/>
        </w:rPr>
        <w:t>1</w:t>
      </w:r>
      <w:r w:rsidR="002101D6">
        <w:rPr>
          <w:rFonts w:ascii="Arial" w:hAnsi="Arial" w:cs="Arial"/>
          <w:sz w:val="24"/>
          <w:szCs w:val="24"/>
        </w:rPr>
        <w:t>1</w:t>
      </w:r>
      <w:r w:rsidR="00457E2D" w:rsidRPr="0045060D">
        <w:rPr>
          <w:rFonts w:ascii="Arial" w:hAnsi="Arial" w:cs="Arial"/>
          <w:sz w:val="24"/>
          <w:szCs w:val="24"/>
        </w:rPr>
        <w:t xml:space="preserve"> </w:t>
      </w:r>
      <w:r w:rsidR="0045060D" w:rsidRPr="0045060D">
        <w:rPr>
          <w:rFonts w:ascii="Arial" w:hAnsi="Arial" w:cs="Arial"/>
          <w:sz w:val="24"/>
          <w:szCs w:val="24"/>
        </w:rPr>
        <w:t xml:space="preserve">do Regulaminu) oraz </w:t>
      </w:r>
      <w:r w:rsidR="0045060D" w:rsidRPr="0072109A">
        <w:rPr>
          <w:rFonts w:ascii="Arial" w:hAnsi="Arial" w:cs="Arial"/>
          <w:b/>
          <w:i/>
          <w:sz w:val="24"/>
          <w:szCs w:val="24"/>
        </w:rPr>
        <w:t>Zestawienie informacji</w:t>
      </w:r>
      <w:r w:rsidR="0045060D" w:rsidRPr="0072109A">
        <w:rPr>
          <w:rFonts w:ascii="Arial" w:hAnsi="Arial" w:cs="Arial"/>
          <w:b/>
          <w:sz w:val="24"/>
          <w:szCs w:val="24"/>
        </w:rPr>
        <w:t>,</w:t>
      </w:r>
      <w:r w:rsidR="0045060D" w:rsidRPr="0072109A">
        <w:rPr>
          <w:rFonts w:ascii="Arial" w:hAnsi="Arial" w:cs="Arial"/>
          <w:b/>
          <w:sz w:val="24"/>
          <w:szCs w:val="22"/>
        </w:rPr>
        <w:t xml:space="preserve"> </w:t>
      </w:r>
      <w:r w:rsidR="0045060D" w:rsidRPr="0072109A">
        <w:rPr>
          <w:rFonts w:ascii="Arial" w:hAnsi="Arial" w:cs="Arial"/>
          <w:b/>
          <w:i/>
          <w:sz w:val="24"/>
          <w:szCs w:val="22"/>
        </w:rPr>
        <w:t>k</w:t>
      </w:r>
      <w:r w:rsidR="002101D6">
        <w:rPr>
          <w:rFonts w:ascii="Arial" w:hAnsi="Arial" w:cs="Arial"/>
          <w:b/>
          <w:i/>
          <w:sz w:val="24"/>
          <w:szCs w:val="22"/>
        </w:rPr>
        <w:t>tóre należy zawrzeć</w:t>
      </w:r>
      <w:r w:rsidR="002101D6">
        <w:rPr>
          <w:rFonts w:ascii="Arial" w:hAnsi="Arial" w:cs="Arial"/>
          <w:b/>
          <w:i/>
          <w:sz w:val="24"/>
          <w:szCs w:val="22"/>
        </w:rPr>
        <w:br/>
      </w:r>
      <w:r w:rsidR="005F5CD5" w:rsidRPr="0072109A">
        <w:rPr>
          <w:rFonts w:ascii="Arial" w:hAnsi="Arial" w:cs="Arial"/>
          <w:b/>
          <w:i/>
          <w:sz w:val="24"/>
          <w:szCs w:val="22"/>
        </w:rPr>
        <w:t xml:space="preserve">we wniosku </w:t>
      </w:r>
      <w:r w:rsidR="0045060D" w:rsidRPr="0072109A">
        <w:rPr>
          <w:rFonts w:ascii="Arial" w:hAnsi="Arial" w:cs="Arial"/>
          <w:b/>
          <w:i/>
          <w:sz w:val="24"/>
          <w:szCs w:val="22"/>
        </w:rPr>
        <w:t>o dofinansowanie</w:t>
      </w:r>
      <w:r w:rsidR="009B4F15">
        <w:rPr>
          <w:rFonts w:ascii="Arial" w:hAnsi="Arial" w:cs="Arial"/>
          <w:b/>
          <w:sz w:val="24"/>
          <w:szCs w:val="22"/>
        </w:rPr>
        <w:t xml:space="preserve"> </w:t>
      </w:r>
      <w:r w:rsidR="009B4F15" w:rsidRPr="009B4F15">
        <w:rPr>
          <w:rFonts w:ascii="Arial" w:hAnsi="Arial" w:cs="Arial"/>
          <w:b/>
          <w:i/>
          <w:sz w:val="24"/>
          <w:szCs w:val="22"/>
        </w:rPr>
        <w:t>projektu</w:t>
      </w:r>
      <w:r w:rsidR="009B4F15">
        <w:rPr>
          <w:rFonts w:ascii="Arial" w:hAnsi="Arial" w:cs="Arial"/>
          <w:b/>
          <w:sz w:val="24"/>
          <w:szCs w:val="22"/>
        </w:rPr>
        <w:t xml:space="preserve"> </w:t>
      </w:r>
      <w:r w:rsidR="0045060D" w:rsidRPr="0045060D">
        <w:rPr>
          <w:rFonts w:ascii="Arial" w:hAnsi="Arial" w:cs="Arial"/>
          <w:sz w:val="24"/>
          <w:szCs w:val="22"/>
        </w:rPr>
        <w:t xml:space="preserve">(załącznik nr </w:t>
      </w:r>
      <w:r w:rsidR="00457E2D" w:rsidRPr="0045060D">
        <w:rPr>
          <w:rFonts w:ascii="Arial" w:hAnsi="Arial" w:cs="Arial"/>
          <w:sz w:val="24"/>
          <w:szCs w:val="22"/>
        </w:rPr>
        <w:t>1</w:t>
      </w:r>
      <w:r w:rsidR="002101D6">
        <w:rPr>
          <w:rFonts w:ascii="Arial" w:hAnsi="Arial" w:cs="Arial"/>
          <w:sz w:val="24"/>
          <w:szCs w:val="22"/>
        </w:rPr>
        <w:t>2</w:t>
      </w:r>
      <w:r w:rsidR="00457E2D" w:rsidRPr="0045060D">
        <w:rPr>
          <w:rFonts w:ascii="Arial" w:hAnsi="Arial" w:cs="Arial"/>
          <w:sz w:val="24"/>
          <w:szCs w:val="22"/>
        </w:rPr>
        <w:t xml:space="preserve"> </w:t>
      </w:r>
      <w:r w:rsidR="0045060D" w:rsidRPr="0045060D">
        <w:rPr>
          <w:rFonts w:ascii="Arial" w:hAnsi="Arial" w:cs="Arial"/>
          <w:sz w:val="24"/>
          <w:szCs w:val="22"/>
        </w:rPr>
        <w:t>do Regulaminu)</w:t>
      </w:r>
      <w:r w:rsidR="00117F75" w:rsidRPr="0045060D">
        <w:rPr>
          <w:rFonts w:ascii="Arial" w:hAnsi="Arial" w:cs="Arial"/>
          <w:sz w:val="24"/>
          <w:szCs w:val="24"/>
        </w:rPr>
        <w:t>.</w:t>
      </w:r>
      <w:r w:rsidR="0045060D" w:rsidRPr="0045060D">
        <w:rPr>
          <w:rFonts w:ascii="Arial" w:hAnsi="Arial" w:cs="Arial"/>
          <w:sz w:val="24"/>
          <w:szCs w:val="24"/>
        </w:rPr>
        <w:t xml:space="preserve"> Przedmiotowe dokumenty</w:t>
      </w:r>
      <w:r w:rsidR="006828A4">
        <w:rPr>
          <w:rFonts w:ascii="Arial" w:hAnsi="Arial" w:cs="Arial"/>
          <w:sz w:val="24"/>
          <w:szCs w:val="24"/>
        </w:rPr>
        <w:t>/</w:t>
      </w:r>
      <w:r w:rsidR="0045060D" w:rsidRPr="0045060D">
        <w:rPr>
          <w:rFonts w:ascii="Arial" w:hAnsi="Arial" w:cs="Arial"/>
          <w:sz w:val="24"/>
          <w:szCs w:val="24"/>
        </w:rPr>
        <w:t xml:space="preserve">narzędzia </w:t>
      </w:r>
      <w:r w:rsidR="00392543" w:rsidRPr="0045060D">
        <w:rPr>
          <w:rFonts w:ascii="Arial" w:hAnsi="Arial" w:cs="Arial"/>
          <w:sz w:val="24"/>
          <w:szCs w:val="24"/>
        </w:rPr>
        <w:t>stanowi</w:t>
      </w:r>
      <w:r w:rsidR="0045060D" w:rsidRPr="0045060D">
        <w:rPr>
          <w:rFonts w:ascii="Arial" w:hAnsi="Arial" w:cs="Arial"/>
          <w:sz w:val="24"/>
          <w:szCs w:val="24"/>
        </w:rPr>
        <w:t>ą</w:t>
      </w:r>
      <w:r w:rsidR="00FF51DB">
        <w:rPr>
          <w:rFonts w:ascii="Arial" w:hAnsi="Arial" w:cs="Arial"/>
          <w:sz w:val="24"/>
          <w:szCs w:val="24"/>
        </w:rPr>
        <w:t xml:space="preserve"> </w:t>
      </w:r>
      <w:r w:rsidR="00E26567">
        <w:rPr>
          <w:rFonts w:ascii="Arial" w:hAnsi="Arial" w:cs="Arial"/>
          <w:sz w:val="24"/>
          <w:szCs w:val="24"/>
        </w:rPr>
        <w:t>pomoc przy weryfikowaniu</w:t>
      </w:r>
      <w:r w:rsidR="00E26567">
        <w:rPr>
          <w:rFonts w:ascii="Arial" w:hAnsi="Arial" w:cs="Arial"/>
          <w:sz w:val="24"/>
          <w:szCs w:val="24"/>
        </w:rPr>
        <w:br/>
      </w:r>
      <w:r w:rsidR="00392543" w:rsidRPr="0045060D">
        <w:rPr>
          <w:rFonts w:ascii="Arial" w:hAnsi="Arial" w:cs="Arial"/>
          <w:sz w:val="24"/>
          <w:szCs w:val="24"/>
        </w:rPr>
        <w:t xml:space="preserve">czy we wniosku o dofinansowanie projektu zostały zawarte wszystkie niezbędne elementy. </w:t>
      </w:r>
      <w:r w:rsidR="0045060D" w:rsidRPr="00B57564">
        <w:rPr>
          <w:rFonts w:ascii="Arial" w:hAnsi="Arial" w:cs="Arial"/>
          <w:sz w:val="24"/>
          <w:szCs w:val="24"/>
          <w:u w:val="single"/>
        </w:rPr>
        <w:t>Przedmiotowe dokumenty</w:t>
      </w:r>
      <w:r w:rsidR="006828A4">
        <w:rPr>
          <w:rFonts w:ascii="Arial" w:hAnsi="Arial" w:cs="Arial"/>
          <w:sz w:val="24"/>
          <w:szCs w:val="24"/>
          <w:u w:val="single"/>
        </w:rPr>
        <w:t>/</w:t>
      </w:r>
      <w:r w:rsidR="00B57564" w:rsidRPr="00B57564">
        <w:rPr>
          <w:rFonts w:ascii="Arial" w:hAnsi="Arial" w:cs="Arial"/>
          <w:sz w:val="24"/>
          <w:szCs w:val="24"/>
          <w:u w:val="single"/>
        </w:rPr>
        <w:t>narzędzia</w:t>
      </w:r>
      <w:r w:rsidR="0045060D" w:rsidRPr="00B57564">
        <w:rPr>
          <w:rFonts w:ascii="Arial" w:hAnsi="Arial" w:cs="Arial"/>
          <w:sz w:val="24"/>
          <w:szCs w:val="24"/>
          <w:u w:val="single"/>
        </w:rPr>
        <w:t xml:space="preserve"> pomocy</w:t>
      </w:r>
      <w:r w:rsidR="00392543" w:rsidRPr="00B57564">
        <w:rPr>
          <w:rFonts w:ascii="Arial" w:hAnsi="Arial" w:cs="Arial"/>
          <w:sz w:val="24"/>
          <w:szCs w:val="24"/>
          <w:u w:val="single"/>
        </w:rPr>
        <w:t xml:space="preserve"> nie stanowi</w:t>
      </w:r>
      <w:r w:rsidR="0045060D" w:rsidRPr="00B57564">
        <w:rPr>
          <w:rFonts w:ascii="Arial" w:hAnsi="Arial" w:cs="Arial"/>
          <w:sz w:val="24"/>
          <w:szCs w:val="24"/>
          <w:u w:val="single"/>
        </w:rPr>
        <w:t>ą</w:t>
      </w:r>
      <w:r w:rsidR="00392543" w:rsidRPr="00B57564">
        <w:rPr>
          <w:rFonts w:ascii="Arial" w:hAnsi="Arial" w:cs="Arial"/>
          <w:sz w:val="24"/>
          <w:szCs w:val="24"/>
          <w:u w:val="single"/>
        </w:rPr>
        <w:t xml:space="preserve"> dokumentacji konkursowej, w związku z powyższym nie mo</w:t>
      </w:r>
      <w:r w:rsidR="0045060D" w:rsidRPr="00B57564">
        <w:rPr>
          <w:rFonts w:ascii="Arial" w:hAnsi="Arial" w:cs="Arial"/>
          <w:sz w:val="24"/>
          <w:szCs w:val="24"/>
          <w:u w:val="single"/>
        </w:rPr>
        <w:t>gą</w:t>
      </w:r>
      <w:r w:rsidR="00392543" w:rsidRPr="00B57564">
        <w:rPr>
          <w:rFonts w:ascii="Arial" w:hAnsi="Arial" w:cs="Arial"/>
          <w:sz w:val="24"/>
          <w:szCs w:val="24"/>
          <w:u w:val="single"/>
        </w:rPr>
        <w:t xml:space="preserve"> stanowić podstawy do powoływania się na nią w proteście.</w:t>
      </w:r>
      <w:r w:rsidR="00117F75" w:rsidRPr="0045060D">
        <w:rPr>
          <w:rFonts w:ascii="Arial" w:hAnsi="Arial" w:cs="Arial"/>
          <w:sz w:val="24"/>
          <w:szCs w:val="24"/>
        </w:rPr>
        <w:t xml:space="preserve"> </w:t>
      </w:r>
      <w:bookmarkStart w:id="107" w:name="_Toc459968684"/>
      <w:bookmarkStart w:id="108" w:name="_Toc469056230"/>
    </w:p>
    <w:p w14:paraId="315A8638" w14:textId="4F7B8984" w:rsidR="00DC6DD6" w:rsidRPr="007921B0" w:rsidRDefault="00DC6DD6" w:rsidP="00970F5D">
      <w:pPr>
        <w:pStyle w:val="Nagwek2"/>
        <w:rPr>
          <w:rFonts w:eastAsia="Calibri"/>
        </w:rPr>
      </w:pPr>
      <w:bookmarkStart w:id="109" w:name="_Toc472433010"/>
      <w:r w:rsidRPr="007921B0">
        <w:rPr>
          <w:rFonts w:eastAsia="Calibri"/>
        </w:rPr>
        <w:t>Dokumenty niezbędne do prawidłowego użytkowania Systemu LSI MAKS2 oraz właściwego wypełnienia wniosku o dofinansowanie</w:t>
      </w:r>
      <w:bookmarkEnd w:id="107"/>
      <w:bookmarkEnd w:id="108"/>
      <w:r w:rsidR="00AD3D0C" w:rsidRPr="007921B0">
        <w:rPr>
          <w:rFonts w:eastAsia="Calibri"/>
        </w:rPr>
        <w:t xml:space="preserve"> projektu</w:t>
      </w:r>
      <w:bookmarkEnd w:id="109"/>
    </w:p>
    <w:p w14:paraId="78DBDCAB" w14:textId="77777777" w:rsidR="00DC6DD6" w:rsidRPr="00DC6DD6" w:rsidRDefault="00DC6DD6" w:rsidP="00631DBD">
      <w:pPr>
        <w:keepNext/>
        <w:keepLines/>
        <w:spacing w:before="0" w:after="0" w:line="360" w:lineRule="auto"/>
        <w:contextualSpacing/>
        <w:jc w:val="both"/>
        <w:rPr>
          <w:rFonts w:ascii="Arial" w:hAnsi="Arial" w:cs="Arial"/>
          <w:sz w:val="24"/>
          <w:szCs w:val="24"/>
          <w:lang w:eastAsia="pl-PL"/>
        </w:rPr>
      </w:pPr>
    </w:p>
    <w:p w14:paraId="25AD9385" w14:textId="77777777" w:rsidR="00DC6DD6" w:rsidRPr="002E5FCE" w:rsidRDefault="00DC6DD6" w:rsidP="0069021E">
      <w:pPr>
        <w:keepNext/>
        <w:keepLines/>
        <w:numPr>
          <w:ilvl w:val="0"/>
          <w:numId w:val="26"/>
        </w:numPr>
        <w:tabs>
          <w:tab w:val="left" w:pos="142"/>
        </w:tabs>
        <w:spacing w:before="0" w:after="0" w:line="360" w:lineRule="auto"/>
        <w:ind w:left="426" w:hanging="426"/>
        <w:contextualSpacing/>
        <w:jc w:val="both"/>
        <w:rPr>
          <w:rFonts w:ascii="Arial" w:hAnsi="Arial" w:cs="Arial"/>
          <w:sz w:val="24"/>
          <w:szCs w:val="24"/>
          <w:lang w:eastAsia="pl-PL"/>
        </w:rPr>
      </w:pPr>
      <w:r w:rsidRPr="00DC6DD6">
        <w:rPr>
          <w:rFonts w:ascii="Arial" w:hAnsi="Arial" w:cs="Arial"/>
          <w:sz w:val="24"/>
          <w:szCs w:val="24"/>
          <w:lang w:eastAsia="pl-PL"/>
        </w:rPr>
        <w:t>Wzór wniosku o dofinansowanie proje</w:t>
      </w:r>
      <w:r w:rsidR="002C6489">
        <w:rPr>
          <w:rFonts w:ascii="Arial" w:hAnsi="Arial" w:cs="Arial"/>
          <w:sz w:val="24"/>
          <w:szCs w:val="24"/>
          <w:lang w:eastAsia="pl-PL"/>
        </w:rPr>
        <w:t xml:space="preserve">ktu w ramach RPO WiM 2014-2020 </w:t>
      </w:r>
      <w:r w:rsidR="007C04C8">
        <w:rPr>
          <w:rFonts w:ascii="Arial" w:hAnsi="Arial" w:cs="Arial"/>
          <w:sz w:val="24"/>
          <w:szCs w:val="24"/>
          <w:lang w:eastAsia="pl-PL"/>
        </w:rPr>
        <w:br/>
      </w:r>
      <w:r w:rsidR="002C6489">
        <w:rPr>
          <w:rFonts w:ascii="Arial" w:hAnsi="Arial" w:cs="Arial"/>
          <w:sz w:val="24"/>
          <w:szCs w:val="24"/>
          <w:lang w:eastAsia="pl-PL"/>
        </w:rPr>
        <w:t xml:space="preserve">− </w:t>
      </w:r>
      <w:r w:rsidRPr="00DC6DD6">
        <w:rPr>
          <w:rFonts w:ascii="Arial" w:hAnsi="Arial" w:cs="Arial"/>
          <w:sz w:val="24"/>
          <w:szCs w:val="24"/>
          <w:lang w:eastAsia="pl-PL"/>
        </w:rPr>
        <w:t>(</w:t>
      </w:r>
      <w:r w:rsidRPr="002E5FCE">
        <w:rPr>
          <w:rFonts w:ascii="Arial" w:hAnsi="Arial" w:cs="Arial"/>
          <w:sz w:val="24"/>
          <w:szCs w:val="24"/>
          <w:lang w:eastAsia="pl-PL"/>
        </w:rPr>
        <w:t xml:space="preserve">załącznik </w:t>
      </w:r>
      <w:r w:rsidRPr="002E5FCE">
        <w:rPr>
          <w:rFonts w:ascii="Arial" w:eastAsia="Calibri" w:hAnsi="Arial" w:cs="Arial"/>
          <w:sz w:val="24"/>
          <w:szCs w:val="24"/>
          <w:lang w:eastAsia="pl-PL"/>
        </w:rPr>
        <w:t>nr</w:t>
      </w:r>
      <w:r w:rsidR="00F81BD2">
        <w:rPr>
          <w:rFonts w:ascii="Arial" w:eastAsia="Calibri" w:hAnsi="Arial" w:cs="Arial"/>
          <w:sz w:val="24"/>
          <w:szCs w:val="24"/>
          <w:lang w:eastAsia="pl-PL"/>
        </w:rPr>
        <w:t xml:space="preserve"> </w:t>
      </w:r>
      <w:r w:rsidR="002E5FCE" w:rsidRPr="002E5FCE">
        <w:rPr>
          <w:rFonts w:ascii="Arial" w:hAnsi="Arial" w:cs="Arial"/>
          <w:sz w:val="24"/>
          <w:szCs w:val="24"/>
          <w:lang w:eastAsia="pl-PL"/>
        </w:rPr>
        <w:t>1</w:t>
      </w:r>
      <w:r w:rsidR="00F81BD2">
        <w:rPr>
          <w:rFonts w:ascii="Arial" w:hAnsi="Arial" w:cs="Arial"/>
          <w:sz w:val="24"/>
          <w:szCs w:val="24"/>
          <w:lang w:eastAsia="pl-PL"/>
        </w:rPr>
        <w:t xml:space="preserve"> do</w:t>
      </w:r>
      <w:r w:rsidRPr="002E5FCE">
        <w:rPr>
          <w:rFonts w:ascii="Arial" w:hAnsi="Arial" w:cs="Arial"/>
          <w:sz w:val="24"/>
          <w:szCs w:val="24"/>
          <w:lang w:eastAsia="pl-PL"/>
        </w:rPr>
        <w:t xml:space="preserve"> Regulaminu);</w:t>
      </w:r>
    </w:p>
    <w:p w14:paraId="0F01117D" w14:textId="77777777" w:rsidR="00DC6DD6" w:rsidRPr="00735798" w:rsidRDefault="00DC6DD6" w:rsidP="0069021E">
      <w:pPr>
        <w:numPr>
          <w:ilvl w:val="0"/>
          <w:numId w:val="26"/>
        </w:numPr>
        <w:autoSpaceDE w:val="0"/>
        <w:autoSpaceDN w:val="0"/>
        <w:adjustRightInd w:val="0"/>
        <w:spacing w:before="0" w:after="0" w:line="360" w:lineRule="auto"/>
        <w:ind w:left="426" w:hanging="426"/>
        <w:contextualSpacing/>
        <w:jc w:val="both"/>
        <w:rPr>
          <w:rFonts w:ascii="Arial" w:hAnsi="Arial" w:cs="Arial"/>
          <w:color w:val="FF0000"/>
          <w:sz w:val="24"/>
          <w:szCs w:val="24"/>
        </w:rPr>
      </w:pPr>
      <w:r w:rsidRPr="00090B99">
        <w:rPr>
          <w:rFonts w:ascii="Arial" w:eastAsia="Calibri" w:hAnsi="Arial" w:cs="Arial"/>
          <w:color w:val="000000"/>
          <w:sz w:val="24"/>
          <w:szCs w:val="24"/>
        </w:rPr>
        <w:t>Instrukcj</w:t>
      </w:r>
      <w:r w:rsidRPr="00DC6DD6">
        <w:rPr>
          <w:rFonts w:ascii="Arial" w:eastAsia="Calibri" w:hAnsi="Arial" w:cs="Arial"/>
          <w:sz w:val="24"/>
          <w:szCs w:val="24"/>
        </w:rPr>
        <w:t xml:space="preserve">a użytkownika Systemu LSI MAKS2 w ramach </w:t>
      </w:r>
      <w:r w:rsidR="00C94ABB">
        <w:rPr>
          <w:rFonts w:ascii="Arial" w:hAnsi="Arial" w:cs="Arial"/>
          <w:sz w:val="24"/>
          <w:szCs w:val="24"/>
          <w:lang w:eastAsia="pl-PL"/>
        </w:rPr>
        <w:t xml:space="preserve">RPO WiM </w:t>
      </w:r>
      <w:r w:rsidR="00005F8D">
        <w:rPr>
          <w:rFonts w:ascii="Arial" w:hAnsi="Arial" w:cs="Arial"/>
          <w:sz w:val="24"/>
          <w:szCs w:val="24"/>
          <w:lang w:eastAsia="pl-PL"/>
        </w:rPr>
        <w:t>2014-2020</w:t>
      </w:r>
      <w:r w:rsidR="00C94ABB">
        <w:rPr>
          <w:rFonts w:ascii="Arial" w:hAnsi="Arial" w:cs="Arial"/>
          <w:sz w:val="24"/>
          <w:szCs w:val="24"/>
          <w:lang w:eastAsia="pl-PL"/>
        </w:rPr>
        <w:t xml:space="preserve"> </w:t>
      </w:r>
      <w:r w:rsidR="00C94ABB">
        <w:rPr>
          <w:rFonts w:ascii="Arial" w:eastAsia="Calibri" w:hAnsi="Arial" w:cs="Arial"/>
          <w:sz w:val="24"/>
          <w:szCs w:val="24"/>
        </w:rPr>
        <w:t xml:space="preserve">dostępna jest </w:t>
      </w:r>
      <w:r w:rsidR="002E5FCE" w:rsidRPr="00670AD8">
        <w:rPr>
          <w:rFonts w:ascii="Arial" w:eastAsia="Calibri" w:hAnsi="Arial" w:cs="Arial"/>
          <w:sz w:val="24"/>
          <w:szCs w:val="24"/>
        </w:rPr>
        <w:t>na stronie</w:t>
      </w:r>
      <w:r w:rsidR="00670AD8">
        <w:rPr>
          <w:rFonts w:ascii="Arial" w:eastAsia="Calibri" w:hAnsi="Arial" w:cs="Arial"/>
          <w:sz w:val="24"/>
          <w:szCs w:val="24"/>
        </w:rPr>
        <w:t xml:space="preserve"> </w:t>
      </w:r>
      <w:hyperlink r:id="rId23" w:history="1">
        <w:r w:rsidR="00735798" w:rsidRPr="00CF048A">
          <w:rPr>
            <w:rStyle w:val="Hipercze"/>
            <w:rFonts w:ascii="Arial" w:eastAsia="Calibri" w:hAnsi="Arial" w:cs="Arial"/>
            <w:sz w:val="24"/>
            <w:szCs w:val="24"/>
          </w:rPr>
          <w:t>https://maks2.warmia.mazury.pl</w:t>
        </w:r>
      </w:hyperlink>
      <w:r w:rsidR="00CE51FB">
        <w:rPr>
          <w:rFonts w:ascii="Arial" w:eastAsia="Calibri" w:hAnsi="Arial" w:cs="Arial"/>
          <w:sz w:val="24"/>
          <w:szCs w:val="24"/>
        </w:rPr>
        <w:t xml:space="preserve">, </w:t>
      </w:r>
      <w:r w:rsidR="00C94ABB">
        <w:rPr>
          <w:rFonts w:ascii="Arial" w:eastAsia="Calibri" w:hAnsi="Arial" w:cs="Arial"/>
          <w:color w:val="000000"/>
          <w:sz w:val="24"/>
          <w:szCs w:val="24"/>
        </w:rPr>
        <w:t>w zakładce Regulamin</w:t>
      </w:r>
      <w:r w:rsidR="00C94ABB">
        <w:rPr>
          <w:rFonts w:ascii="Arial" w:eastAsia="Calibri" w:hAnsi="Arial" w:cs="Arial"/>
          <w:color w:val="000000"/>
          <w:sz w:val="24"/>
          <w:szCs w:val="24"/>
        </w:rPr>
        <w:br/>
      </w:r>
      <w:r w:rsidR="00CE51FB" w:rsidRPr="00090B99">
        <w:rPr>
          <w:rFonts w:ascii="Arial" w:eastAsia="Calibri" w:hAnsi="Arial" w:cs="Arial"/>
          <w:color w:val="000000"/>
          <w:sz w:val="24"/>
          <w:szCs w:val="24"/>
        </w:rPr>
        <w:t>i instrukcje.</w:t>
      </w:r>
    </w:p>
    <w:p w14:paraId="3708966B" w14:textId="77777777" w:rsidR="00DC6DD6" w:rsidRPr="00B83389" w:rsidRDefault="00DC6DD6" w:rsidP="0069021E">
      <w:pPr>
        <w:numPr>
          <w:ilvl w:val="0"/>
          <w:numId w:val="26"/>
        </w:numPr>
        <w:spacing w:before="0" w:after="0" w:line="360" w:lineRule="auto"/>
        <w:ind w:left="426" w:hanging="426"/>
        <w:contextualSpacing/>
        <w:jc w:val="both"/>
        <w:rPr>
          <w:rFonts w:ascii="Arial" w:hAnsi="Arial" w:cs="Arial"/>
          <w:sz w:val="24"/>
          <w:szCs w:val="24"/>
          <w:lang w:eastAsia="pl-PL"/>
        </w:rPr>
      </w:pPr>
      <w:r w:rsidRPr="00670AD8">
        <w:rPr>
          <w:rFonts w:ascii="Arial" w:eastAsia="Calibri" w:hAnsi="Arial" w:cs="Arial"/>
          <w:sz w:val="24"/>
          <w:szCs w:val="24"/>
        </w:rPr>
        <w:t>Instrukcja wypełnienia</w:t>
      </w:r>
      <w:r w:rsidRPr="00DC6DD6">
        <w:rPr>
          <w:rFonts w:ascii="Arial" w:eastAsia="Calibri" w:hAnsi="Arial" w:cs="Arial"/>
          <w:sz w:val="24"/>
          <w:szCs w:val="24"/>
        </w:rPr>
        <w:t xml:space="preserve"> wniosku o dofinansowanie projektu współfinansowanego z</w:t>
      </w:r>
      <w:r w:rsidR="00243F65">
        <w:rPr>
          <w:rFonts w:ascii="Arial" w:eastAsia="Calibri" w:hAnsi="Arial" w:cs="Arial"/>
          <w:sz w:val="24"/>
          <w:szCs w:val="24"/>
        </w:rPr>
        <w:t> </w:t>
      </w:r>
      <w:r w:rsidRPr="00DC6DD6">
        <w:rPr>
          <w:rFonts w:ascii="Arial" w:eastAsia="Calibri" w:hAnsi="Arial" w:cs="Arial"/>
          <w:sz w:val="24"/>
          <w:szCs w:val="24"/>
        </w:rPr>
        <w:t xml:space="preserve"> EFS </w:t>
      </w:r>
      <w:r w:rsidR="00DE682A">
        <w:rPr>
          <w:rFonts w:ascii="Arial" w:eastAsia="Calibri" w:hAnsi="Arial" w:cs="Arial"/>
          <w:sz w:val="24"/>
          <w:szCs w:val="24"/>
        </w:rPr>
        <w:t xml:space="preserve">w ramach RPO WiM </w:t>
      </w:r>
      <w:r w:rsidR="00BF2AE2">
        <w:rPr>
          <w:rFonts w:ascii="Arial" w:eastAsia="Calibri" w:hAnsi="Arial" w:cs="Arial"/>
          <w:sz w:val="24"/>
          <w:szCs w:val="24"/>
        </w:rPr>
        <w:t>2014-</w:t>
      </w:r>
      <w:r w:rsidRPr="002E5FCE">
        <w:rPr>
          <w:rFonts w:ascii="Arial" w:eastAsia="Calibri" w:hAnsi="Arial" w:cs="Arial"/>
          <w:sz w:val="24"/>
          <w:szCs w:val="24"/>
        </w:rPr>
        <w:t xml:space="preserve">2020 (załącznik </w:t>
      </w:r>
      <w:r w:rsidR="002E5FCE" w:rsidRPr="002E5FCE">
        <w:rPr>
          <w:rFonts w:ascii="Arial" w:eastAsia="Calibri" w:hAnsi="Arial" w:cs="Arial"/>
          <w:sz w:val="24"/>
          <w:szCs w:val="24"/>
        </w:rPr>
        <w:t>nr 2</w:t>
      </w:r>
      <w:r w:rsidRPr="002E5FCE">
        <w:rPr>
          <w:rFonts w:ascii="Arial" w:eastAsia="Calibri" w:hAnsi="Arial" w:cs="Arial"/>
          <w:sz w:val="24"/>
          <w:szCs w:val="24"/>
        </w:rPr>
        <w:t xml:space="preserve"> do Regulaminu).</w:t>
      </w:r>
    </w:p>
    <w:p w14:paraId="5F7F4E93" w14:textId="51577B3F" w:rsidR="00735798" w:rsidRPr="007921B0" w:rsidRDefault="00DC6DD6" w:rsidP="007921B0">
      <w:pPr>
        <w:spacing w:before="0" w:after="0" w:line="360" w:lineRule="auto"/>
        <w:jc w:val="both"/>
        <w:rPr>
          <w:rFonts w:ascii="Arial" w:eastAsia="Calibri" w:hAnsi="Arial" w:cs="Arial"/>
          <w:sz w:val="24"/>
          <w:szCs w:val="24"/>
        </w:rPr>
      </w:pPr>
      <w:bookmarkStart w:id="110" w:name="_Toc459968685"/>
      <w:bookmarkStart w:id="111" w:name="_Toc469056231"/>
      <w:r w:rsidRPr="007921B0">
        <w:rPr>
          <w:rFonts w:ascii="Arial" w:eastAsia="Calibri" w:hAnsi="Arial" w:cs="Arial"/>
          <w:sz w:val="24"/>
          <w:szCs w:val="24"/>
        </w:rPr>
        <w:t>Wymagania sprzętowe do Systemu LSI MAKS2</w:t>
      </w:r>
      <w:bookmarkEnd w:id="110"/>
      <w:bookmarkEnd w:id="111"/>
    </w:p>
    <w:p w14:paraId="31F65716" w14:textId="77777777" w:rsidR="00DC6DD6" w:rsidRPr="00DC6DD6" w:rsidRDefault="00DC6DD6" w:rsidP="0069021E">
      <w:pPr>
        <w:numPr>
          <w:ilvl w:val="0"/>
          <w:numId w:val="15"/>
        </w:numPr>
        <w:tabs>
          <w:tab w:val="left" w:pos="851"/>
        </w:tabs>
        <w:spacing w:before="120" w:after="120" w:line="360" w:lineRule="auto"/>
        <w:ind w:left="851" w:hanging="284"/>
        <w:contextualSpacing/>
        <w:jc w:val="both"/>
        <w:rPr>
          <w:rFonts w:ascii="Arial" w:hAnsi="Arial" w:cs="Arial"/>
          <w:sz w:val="24"/>
          <w:szCs w:val="24"/>
        </w:rPr>
      </w:pPr>
      <w:r w:rsidRPr="00DC6DD6">
        <w:rPr>
          <w:rFonts w:ascii="Arial" w:hAnsi="Arial" w:cs="Arial"/>
          <w:sz w:val="24"/>
          <w:szCs w:val="24"/>
        </w:rPr>
        <w:t>Poprawnie działające łącze internetowe;</w:t>
      </w:r>
    </w:p>
    <w:p w14:paraId="5277C03B" w14:textId="77777777" w:rsidR="00DC6DD6" w:rsidRPr="00DC6DD6" w:rsidRDefault="00DC6DD6" w:rsidP="0069021E">
      <w:pPr>
        <w:numPr>
          <w:ilvl w:val="0"/>
          <w:numId w:val="15"/>
        </w:numPr>
        <w:tabs>
          <w:tab w:val="left" w:pos="851"/>
        </w:tabs>
        <w:spacing w:before="0" w:after="0" w:line="360" w:lineRule="auto"/>
        <w:ind w:left="851" w:hanging="284"/>
        <w:contextualSpacing/>
        <w:jc w:val="both"/>
        <w:rPr>
          <w:rFonts w:ascii="Arial" w:hAnsi="Arial" w:cs="Arial"/>
          <w:sz w:val="24"/>
          <w:szCs w:val="24"/>
        </w:rPr>
      </w:pPr>
      <w:r w:rsidRPr="00DC6DD6">
        <w:rPr>
          <w:rFonts w:ascii="Arial" w:hAnsi="Arial" w:cs="Arial"/>
          <w:sz w:val="24"/>
          <w:szCs w:val="24"/>
        </w:rPr>
        <w:lastRenderedPageBreak/>
        <w:t>Przeglądarka internetowa w aktualnej wersji (obsługiwane przegląd</w:t>
      </w:r>
      <w:r w:rsidR="00BF2AE2">
        <w:rPr>
          <w:rFonts w:ascii="Arial" w:hAnsi="Arial" w:cs="Arial"/>
          <w:sz w:val="24"/>
          <w:szCs w:val="24"/>
        </w:rPr>
        <w:t xml:space="preserve">arki Firefox, Chrome, Internet </w:t>
      </w:r>
      <w:r w:rsidRPr="00DC6DD6">
        <w:rPr>
          <w:rFonts w:ascii="Arial" w:hAnsi="Arial" w:cs="Arial"/>
          <w:sz w:val="24"/>
          <w:szCs w:val="24"/>
        </w:rPr>
        <w:t>Explorer, Opera, Safari);</w:t>
      </w:r>
    </w:p>
    <w:p w14:paraId="57167E16" w14:textId="77777777" w:rsidR="00DC6DD6" w:rsidRPr="00DC6DD6" w:rsidRDefault="00DC6DD6" w:rsidP="0069021E">
      <w:pPr>
        <w:numPr>
          <w:ilvl w:val="0"/>
          <w:numId w:val="15"/>
        </w:numPr>
        <w:tabs>
          <w:tab w:val="left" w:pos="851"/>
        </w:tabs>
        <w:spacing w:before="0" w:after="0" w:line="360" w:lineRule="auto"/>
        <w:ind w:left="851" w:hanging="284"/>
        <w:contextualSpacing/>
        <w:jc w:val="both"/>
        <w:rPr>
          <w:rFonts w:ascii="Arial" w:hAnsi="Arial" w:cs="Arial"/>
          <w:sz w:val="24"/>
          <w:szCs w:val="24"/>
        </w:rPr>
      </w:pPr>
      <w:r w:rsidRPr="00DC6DD6">
        <w:rPr>
          <w:rFonts w:ascii="Arial" w:hAnsi="Arial" w:cs="Arial"/>
          <w:sz w:val="24"/>
          <w:szCs w:val="24"/>
        </w:rPr>
        <w:t>Włączenie zapisywania „ciasteczek” (cookies) w ustawieniach przeglądarki;</w:t>
      </w:r>
    </w:p>
    <w:p w14:paraId="14EFE5FD" w14:textId="77777777" w:rsidR="00DC6DD6" w:rsidRPr="00DC6DD6" w:rsidRDefault="00DC6DD6" w:rsidP="0069021E">
      <w:pPr>
        <w:numPr>
          <w:ilvl w:val="0"/>
          <w:numId w:val="15"/>
        </w:numPr>
        <w:tabs>
          <w:tab w:val="left" w:pos="851"/>
        </w:tabs>
        <w:spacing w:before="0" w:after="0" w:line="360" w:lineRule="auto"/>
        <w:ind w:left="851" w:hanging="284"/>
        <w:contextualSpacing/>
        <w:jc w:val="both"/>
        <w:rPr>
          <w:rFonts w:ascii="Arial" w:hAnsi="Arial" w:cs="Arial"/>
          <w:sz w:val="24"/>
          <w:szCs w:val="24"/>
        </w:rPr>
      </w:pPr>
      <w:r w:rsidRPr="00DC6DD6">
        <w:rPr>
          <w:rFonts w:ascii="Arial" w:hAnsi="Arial" w:cs="Arial"/>
          <w:sz w:val="24"/>
          <w:szCs w:val="24"/>
        </w:rPr>
        <w:t>Wyłączenie blokowania wyskakujących okienek w ustawieniach przeglądarki;</w:t>
      </w:r>
    </w:p>
    <w:p w14:paraId="5256E623" w14:textId="77777777" w:rsidR="00DC6DD6" w:rsidRPr="00201B83" w:rsidRDefault="00DC6DD6" w:rsidP="0069021E">
      <w:pPr>
        <w:numPr>
          <w:ilvl w:val="0"/>
          <w:numId w:val="15"/>
        </w:numPr>
        <w:tabs>
          <w:tab w:val="left" w:pos="851"/>
        </w:tabs>
        <w:spacing w:before="0" w:after="0" w:line="360" w:lineRule="auto"/>
        <w:ind w:left="851" w:hanging="284"/>
        <w:contextualSpacing/>
        <w:jc w:val="both"/>
        <w:rPr>
          <w:rFonts w:ascii="Arial" w:hAnsi="Arial" w:cs="Arial"/>
          <w:sz w:val="24"/>
          <w:szCs w:val="24"/>
          <w:lang w:val="en-US"/>
        </w:rPr>
      </w:pPr>
      <w:r w:rsidRPr="00DC6DD6">
        <w:rPr>
          <w:rFonts w:ascii="Arial" w:hAnsi="Arial" w:cs="Arial"/>
          <w:sz w:val="24"/>
          <w:szCs w:val="24"/>
        </w:rPr>
        <w:t xml:space="preserve">Wymagane jest stosowanie aplikacji do otwierania plików PDF np. </w:t>
      </w:r>
      <w:r w:rsidRPr="00DC6DD6">
        <w:rPr>
          <w:rFonts w:ascii="Arial" w:hAnsi="Arial" w:cs="Arial"/>
          <w:sz w:val="24"/>
          <w:szCs w:val="24"/>
          <w:lang w:val="en-US"/>
        </w:rPr>
        <w:t>Adobe Acrobat Reader, Foxit Reader itp.</w:t>
      </w:r>
    </w:p>
    <w:p w14:paraId="6AC7B4A3" w14:textId="6F256E9A" w:rsidR="00DC6DD6" w:rsidRPr="007921B0" w:rsidRDefault="00DC6DD6" w:rsidP="00970F5D">
      <w:pPr>
        <w:pStyle w:val="Nagwek2"/>
        <w:rPr>
          <w:rFonts w:eastAsia="Calibri"/>
        </w:rPr>
      </w:pPr>
      <w:bookmarkStart w:id="112" w:name="_Toc459968686"/>
      <w:bookmarkStart w:id="113" w:name="_Toc469056232"/>
      <w:bookmarkStart w:id="114" w:name="_Toc472433011"/>
      <w:r w:rsidRPr="007921B0">
        <w:rPr>
          <w:rFonts w:eastAsia="Calibri"/>
        </w:rPr>
        <w:t>Etapy składania</w:t>
      </w:r>
      <w:r w:rsidR="00AD3D0C" w:rsidRPr="007921B0">
        <w:rPr>
          <w:rFonts w:eastAsia="Calibri"/>
        </w:rPr>
        <w:t xml:space="preserve"> wniosku o dofinansowanie projektu </w:t>
      </w:r>
      <w:r w:rsidRPr="007921B0">
        <w:rPr>
          <w:rFonts w:eastAsia="Calibri"/>
        </w:rPr>
        <w:t>z wykorzystaniem Systemu LSI MAKS2</w:t>
      </w:r>
      <w:bookmarkEnd w:id="112"/>
      <w:bookmarkEnd w:id="113"/>
      <w:bookmarkEnd w:id="114"/>
    </w:p>
    <w:p w14:paraId="0A69CEF3" w14:textId="771462AD" w:rsidR="00DC6DD6" w:rsidRPr="00DC6DD6" w:rsidRDefault="00DC6DD6" w:rsidP="0069021E">
      <w:pPr>
        <w:keepNext/>
        <w:keepLines/>
        <w:numPr>
          <w:ilvl w:val="0"/>
          <w:numId w:val="27"/>
        </w:numPr>
        <w:autoSpaceDE w:val="0"/>
        <w:autoSpaceDN w:val="0"/>
        <w:adjustRightInd w:val="0"/>
        <w:spacing w:before="0" w:after="160" w:line="360" w:lineRule="auto"/>
        <w:ind w:left="284" w:hanging="284"/>
        <w:contextualSpacing/>
        <w:jc w:val="both"/>
        <w:rPr>
          <w:rFonts w:ascii="Arial" w:hAnsi="Arial" w:cs="Arial"/>
          <w:sz w:val="24"/>
          <w:szCs w:val="24"/>
        </w:rPr>
      </w:pPr>
      <w:r w:rsidRPr="00C90329">
        <w:rPr>
          <w:rFonts w:ascii="Arial" w:hAnsi="Arial" w:cs="Arial"/>
          <w:sz w:val="24"/>
          <w:szCs w:val="24"/>
        </w:rPr>
        <w:t>Rejestracja konta użytkownika w systemie LSI MAKS2</w:t>
      </w:r>
      <w:r w:rsidR="00BF2AE2">
        <w:rPr>
          <w:rFonts w:ascii="Arial" w:hAnsi="Arial" w:cs="Arial"/>
          <w:sz w:val="24"/>
          <w:szCs w:val="24"/>
        </w:rPr>
        <w:t xml:space="preserve"> − </w:t>
      </w:r>
      <w:r w:rsidRPr="00DC6DD6">
        <w:rPr>
          <w:rFonts w:ascii="Arial" w:hAnsi="Arial" w:cs="Arial"/>
          <w:sz w:val="24"/>
          <w:szCs w:val="24"/>
        </w:rPr>
        <w:t xml:space="preserve">rejestracja konta zgodnie z </w:t>
      </w:r>
      <w:r w:rsidRPr="00DC6DD6">
        <w:rPr>
          <w:rFonts w:ascii="Arial" w:eastAsia="Calibri" w:hAnsi="Arial" w:cs="Arial"/>
          <w:sz w:val="24"/>
          <w:szCs w:val="24"/>
        </w:rPr>
        <w:t xml:space="preserve">Instrukcją użytkownika Systemu LSI MAKS2 w ramach </w:t>
      </w:r>
      <w:r w:rsidR="00457E2D">
        <w:rPr>
          <w:rFonts w:ascii="Arial" w:eastAsia="Calibri" w:hAnsi="Arial" w:cs="Arial"/>
          <w:sz w:val="24"/>
          <w:szCs w:val="24"/>
        </w:rPr>
        <w:t>RPO WiM</w:t>
      </w:r>
      <w:r w:rsidR="00B763CC">
        <w:rPr>
          <w:rFonts w:ascii="Arial" w:eastAsia="Calibri" w:hAnsi="Arial" w:cs="Arial"/>
          <w:sz w:val="24"/>
          <w:szCs w:val="24"/>
        </w:rPr>
        <w:t xml:space="preserve"> 2014-2020</w:t>
      </w:r>
      <w:r w:rsidR="00B763CC">
        <w:rPr>
          <w:rFonts w:ascii="Arial" w:eastAsia="Calibri" w:hAnsi="Arial" w:cs="Arial"/>
          <w:sz w:val="24"/>
          <w:szCs w:val="24"/>
        </w:rPr>
        <w:br/>
        <w:t xml:space="preserve">dla </w:t>
      </w:r>
      <w:r w:rsidRPr="00DC6DD6">
        <w:rPr>
          <w:rFonts w:ascii="Arial" w:eastAsia="Calibri" w:hAnsi="Arial" w:cs="Arial"/>
          <w:sz w:val="24"/>
          <w:szCs w:val="24"/>
        </w:rPr>
        <w:t>Wnioskodawców</w:t>
      </w:r>
      <w:r w:rsidR="006828A4">
        <w:rPr>
          <w:rFonts w:ascii="Arial" w:eastAsia="Calibri" w:hAnsi="Arial" w:cs="Arial"/>
          <w:sz w:val="24"/>
          <w:szCs w:val="24"/>
        </w:rPr>
        <w:t>/</w:t>
      </w:r>
      <w:r w:rsidRPr="00DC6DD6">
        <w:rPr>
          <w:rFonts w:ascii="Arial" w:eastAsia="Calibri" w:hAnsi="Arial" w:cs="Arial"/>
          <w:sz w:val="24"/>
          <w:szCs w:val="24"/>
        </w:rPr>
        <w:t>Beneficjentów.</w:t>
      </w:r>
    </w:p>
    <w:p w14:paraId="1834EBF7" w14:textId="67FBEE4F" w:rsidR="00DC6DD6" w:rsidRPr="00DC6DD6" w:rsidRDefault="00DC6DD6" w:rsidP="0069021E">
      <w:pPr>
        <w:numPr>
          <w:ilvl w:val="0"/>
          <w:numId w:val="27"/>
        </w:numPr>
        <w:autoSpaceDE w:val="0"/>
        <w:autoSpaceDN w:val="0"/>
        <w:adjustRightInd w:val="0"/>
        <w:spacing w:before="0" w:after="0" w:line="360" w:lineRule="auto"/>
        <w:ind w:left="284" w:hanging="284"/>
        <w:contextualSpacing/>
        <w:jc w:val="both"/>
        <w:rPr>
          <w:rFonts w:ascii="Arial" w:hAnsi="Arial" w:cs="Arial"/>
          <w:sz w:val="24"/>
          <w:szCs w:val="24"/>
        </w:rPr>
      </w:pPr>
      <w:r w:rsidRPr="00C90329">
        <w:rPr>
          <w:rFonts w:ascii="Arial" w:hAnsi="Arial" w:cs="Arial"/>
          <w:sz w:val="24"/>
          <w:szCs w:val="24"/>
        </w:rPr>
        <w:t>Wypełnienie wniosku o dofinansowanie</w:t>
      </w:r>
      <w:r w:rsidR="00C66A66" w:rsidRPr="00C90329">
        <w:rPr>
          <w:rFonts w:ascii="Arial" w:hAnsi="Arial" w:cs="Arial"/>
          <w:sz w:val="24"/>
          <w:szCs w:val="24"/>
        </w:rPr>
        <w:t xml:space="preserve"> projektu</w:t>
      </w:r>
      <w:r w:rsidR="00C66A66">
        <w:rPr>
          <w:rFonts w:ascii="Arial" w:hAnsi="Arial" w:cs="Arial"/>
          <w:sz w:val="24"/>
          <w:szCs w:val="24"/>
        </w:rPr>
        <w:t xml:space="preserve"> </w:t>
      </w:r>
      <w:r w:rsidR="00BF2AE2">
        <w:rPr>
          <w:rFonts w:ascii="Arial" w:hAnsi="Arial" w:cs="Arial"/>
          <w:sz w:val="24"/>
          <w:szCs w:val="24"/>
        </w:rPr>
        <w:t>−</w:t>
      </w:r>
      <w:r w:rsidRPr="00DC6DD6">
        <w:rPr>
          <w:rFonts w:ascii="Arial" w:hAnsi="Arial" w:cs="Arial"/>
          <w:sz w:val="24"/>
          <w:szCs w:val="24"/>
        </w:rPr>
        <w:t xml:space="preserve"> </w:t>
      </w:r>
      <w:r w:rsidRPr="00DC6DD6">
        <w:rPr>
          <w:rFonts w:ascii="Arial" w:eastAsia="Calibri" w:hAnsi="Arial" w:cs="Arial"/>
          <w:bCs/>
          <w:sz w:val="24"/>
          <w:szCs w:val="24"/>
        </w:rPr>
        <w:t xml:space="preserve">zgodnie z </w:t>
      </w:r>
      <w:r w:rsidRPr="00DC6DD6">
        <w:rPr>
          <w:rFonts w:ascii="Arial" w:eastAsia="Calibri" w:hAnsi="Arial" w:cs="Arial"/>
          <w:sz w:val="24"/>
          <w:szCs w:val="24"/>
        </w:rPr>
        <w:t>Instrukcją wypełnienia wniosku o dofinansowanie pr</w:t>
      </w:r>
      <w:r w:rsidR="00E26567">
        <w:rPr>
          <w:rFonts w:ascii="Arial" w:eastAsia="Calibri" w:hAnsi="Arial" w:cs="Arial"/>
          <w:sz w:val="24"/>
          <w:szCs w:val="24"/>
        </w:rPr>
        <w:t>ojektu współfinansowanego z EFS</w:t>
      </w:r>
      <w:r w:rsidR="00E26567">
        <w:rPr>
          <w:rFonts w:ascii="Arial" w:eastAsia="Calibri" w:hAnsi="Arial" w:cs="Arial"/>
          <w:sz w:val="24"/>
          <w:szCs w:val="24"/>
        </w:rPr>
        <w:br/>
      </w:r>
      <w:r w:rsidRPr="00DC6DD6">
        <w:rPr>
          <w:rFonts w:ascii="Arial" w:eastAsia="Calibri" w:hAnsi="Arial" w:cs="Arial"/>
          <w:sz w:val="24"/>
          <w:szCs w:val="24"/>
        </w:rPr>
        <w:t>w r</w:t>
      </w:r>
      <w:r w:rsidR="006146F0">
        <w:rPr>
          <w:rFonts w:ascii="Arial" w:eastAsia="Calibri" w:hAnsi="Arial" w:cs="Arial"/>
          <w:sz w:val="24"/>
          <w:szCs w:val="24"/>
        </w:rPr>
        <w:t>amach RPO WiM</w:t>
      </w:r>
      <w:r w:rsidRPr="00DC6DD6">
        <w:rPr>
          <w:rFonts w:ascii="Arial" w:eastAsia="Calibri" w:hAnsi="Arial" w:cs="Arial"/>
          <w:sz w:val="24"/>
          <w:szCs w:val="24"/>
        </w:rPr>
        <w:t xml:space="preserve"> </w:t>
      </w:r>
      <w:r w:rsidR="009568F8">
        <w:rPr>
          <w:rFonts w:ascii="Arial" w:eastAsia="Calibri" w:hAnsi="Arial" w:cs="Arial"/>
          <w:sz w:val="24"/>
          <w:szCs w:val="24"/>
        </w:rPr>
        <w:t>2014-</w:t>
      </w:r>
      <w:r w:rsidRPr="00DC6DD6">
        <w:rPr>
          <w:rFonts w:ascii="Arial" w:eastAsia="Calibri" w:hAnsi="Arial" w:cs="Arial"/>
          <w:sz w:val="24"/>
          <w:szCs w:val="24"/>
        </w:rPr>
        <w:t>2020;</w:t>
      </w:r>
    </w:p>
    <w:p w14:paraId="414D123C" w14:textId="57FBB169" w:rsidR="00DC6DD6" w:rsidRPr="00DC6DD6" w:rsidRDefault="00DC6DD6" w:rsidP="0069021E">
      <w:pPr>
        <w:numPr>
          <w:ilvl w:val="0"/>
          <w:numId w:val="14"/>
        </w:numPr>
        <w:tabs>
          <w:tab w:val="left" w:pos="851"/>
        </w:tabs>
        <w:autoSpaceDE w:val="0"/>
        <w:autoSpaceDN w:val="0"/>
        <w:adjustRightInd w:val="0"/>
        <w:spacing w:before="0" w:after="0" w:line="360" w:lineRule="auto"/>
        <w:ind w:left="851" w:hanging="284"/>
        <w:contextualSpacing/>
        <w:jc w:val="both"/>
        <w:rPr>
          <w:rFonts w:ascii="Arial" w:eastAsia="Calibri" w:hAnsi="Arial" w:cs="Arial"/>
          <w:sz w:val="24"/>
          <w:szCs w:val="24"/>
        </w:rPr>
      </w:pPr>
      <w:r w:rsidRPr="00DC6DD6">
        <w:rPr>
          <w:rFonts w:ascii="Arial" w:eastAsia="Calibri" w:hAnsi="Arial" w:cs="Arial"/>
          <w:sz w:val="24"/>
          <w:szCs w:val="24"/>
        </w:rPr>
        <w:t>nie należy uzup</w:t>
      </w:r>
      <w:r w:rsidR="007D7C14">
        <w:rPr>
          <w:rFonts w:ascii="Arial" w:eastAsia="Calibri" w:hAnsi="Arial" w:cs="Arial"/>
          <w:sz w:val="24"/>
          <w:szCs w:val="24"/>
        </w:rPr>
        <w:t xml:space="preserve">ełniać wniosku o dofinansowanie projektu </w:t>
      </w:r>
      <w:r w:rsidR="00E26567">
        <w:rPr>
          <w:rFonts w:ascii="Arial" w:eastAsia="Calibri" w:hAnsi="Arial" w:cs="Arial"/>
          <w:sz w:val="24"/>
          <w:szCs w:val="24"/>
        </w:rPr>
        <w:t>odręcznie,</w:t>
      </w:r>
      <w:r w:rsidR="00E26567">
        <w:rPr>
          <w:rFonts w:ascii="Arial" w:eastAsia="Calibri" w:hAnsi="Arial" w:cs="Arial"/>
          <w:sz w:val="24"/>
          <w:szCs w:val="24"/>
        </w:rPr>
        <w:br/>
      </w:r>
      <w:r w:rsidRPr="00DC6DD6">
        <w:rPr>
          <w:rFonts w:ascii="Arial" w:eastAsia="Calibri" w:hAnsi="Arial" w:cs="Arial"/>
          <w:sz w:val="24"/>
          <w:szCs w:val="24"/>
        </w:rPr>
        <w:t>jak również nie należy w ten sposób nanosić poprawek (za wyjątkiem podpisu), gdyż wszelkie wypełnienia odręczne pociągają za sobą nie</w:t>
      </w:r>
      <w:r w:rsidR="00B766B3">
        <w:rPr>
          <w:rFonts w:ascii="Arial" w:eastAsia="Calibri" w:hAnsi="Arial" w:cs="Arial"/>
          <w:sz w:val="24"/>
          <w:szCs w:val="24"/>
        </w:rPr>
        <w:t xml:space="preserve">zgodność wersji elektronicznej </w:t>
      </w:r>
      <w:r w:rsidRPr="00DC6DD6">
        <w:rPr>
          <w:rFonts w:ascii="Arial" w:eastAsia="Calibri" w:hAnsi="Arial" w:cs="Arial"/>
          <w:sz w:val="24"/>
          <w:szCs w:val="24"/>
        </w:rPr>
        <w:t>i papierowej wniosku;</w:t>
      </w:r>
    </w:p>
    <w:p w14:paraId="44C167C8" w14:textId="2E31E7F1" w:rsidR="00DC6DD6" w:rsidRDefault="00215237" w:rsidP="0069021E">
      <w:pPr>
        <w:numPr>
          <w:ilvl w:val="0"/>
          <w:numId w:val="14"/>
        </w:numPr>
        <w:tabs>
          <w:tab w:val="left" w:pos="851"/>
        </w:tabs>
        <w:autoSpaceDE w:val="0"/>
        <w:autoSpaceDN w:val="0"/>
        <w:adjustRightInd w:val="0"/>
        <w:spacing w:before="0" w:after="0" w:line="360" w:lineRule="auto"/>
        <w:ind w:left="851" w:hanging="284"/>
        <w:contextualSpacing/>
        <w:jc w:val="both"/>
        <w:rPr>
          <w:rFonts w:ascii="Arial" w:eastAsia="Calibri" w:hAnsi="Arial" w:cs="Arial"/>
          <w:sz w:val="24"/>
          <w:szCs w:val="24"/>
        </w:rPr>
      </w:pPr>
      <w:r>
        <w:rPr>
          <w:rFonts w:ascii="Arial" w:eastAsia="Calibri" w:hAnsi="Arial" w:cs="Arial"/>
          <w:sz w:val="24"/>
          <w:szCs w:val="24"/>
        </w:rPr>
        <w:t>wniosek o dofinansowanie projektu</w:t>
      </w:r>
      <w:r w:rsidR="00DC6DD6" w:rsidRPr="00DC6DD6">
        <w:rPr>
          <w:rFonts w:ascii="Arial" w:eastAsia="Calibri" w:hAnsi="Arial" w:cs="Arial"/>
          <w:sz w:val="24"/>
          <w:szCs w:val="24"/>
        </w:rPr>
        <w:t xml:space="preserve"> na</w:t>
      </w:r>
      <w:r w:rsidR="00E26567">
        <w:rPr>
          <w:rFonts w:ascii="Arial" w:eastAsia="Calibri" w:hAnsi="Arial" w:cs="Arial"/>
          <w:sz w:val="24"/>
          <w:szCs w:val="24"/>
        </w:rPr>
        <w:t>leży wypełnić w sposób staranny</w:t>
      </w:r>
      <w:r w:rsidR="00E26567">
        <w:rPr>
          <w:rFonts w:ascii="Arial" w:eastAsia="Calibri" w:hAnsi="Arial" w:cs="Arial"/>
          <w:sz w:val="24"/>
          <w:szCs w:val="24"/>
        </w:rPr>
        <w:br/>
      </w:r>
      <w:r w:rsidR="00DC6DD6" w:rsidRPr="00DC6DD6">
        <w:rPr>
          <w:rFonts w:ascii="Arial" w:eastAsia="Calibri" w:hAnsi="Arial" w:cs="Arial"/>
          <w:sz w:val="24"/>
          <w:szCs w:val="24"/>
        </w:rPr>
        <w:t>i przejrzysty, aby ułatwić jego ocenę. Należy posługiwać się językiem precyzyjnym, dostarczyć wystarczającą</w:t>
      </w:r>
      <w:r w:rsidR="00E26567">
        <w:rPr>
          <w:rFonts w:ascii="Arial" w:eastAsia="Calibri" w:hAnsi="Arial" w:cs="Arial"/>
          <w:sz w:val="24"/>
          <w:szCs w:val="24"/>
        </w:rPr>
        <w:t xml:space="preserve"> ilość informacji szczegółowych</w:t>
      </w:r>
      <w:r w:rsidR="00E26567">
        <w:rPr>
          <w:rFonts w:ascii="Arial" w:eastAsia="Calibri" w:hAnsi="Arial" w:cs="Arial"/>
          <w:sz w:val="24"/>
          <w:szCs w:val="24"/>
        </w:rPr>
        <w:br/>
      </w:r>
      <w:r w:rsidR="00DC6DD6" w:rsidRPr="00DC6DD6">
        <w:rPr>
          <w:rFonts w:ascii="Arial" w:eastAsia="Calibri" w:hAnsi="Arial" w:cs="Arial"/>
          <w:sz w:val="24"/>
          <w:szCs w:val="24"/>
        </w:rPr>
        <w:t>i konkretnych pozwalających osobom oceniającym na zrozumienie istoty, celów i sposobu realizacji projektu.</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C80FA8" w14:paraId="1755CAB7" w14:textId="77777777" w:rsidTr="00787857">
        <w:trPr>
          <w:cantSplit/>
        </w:trPr>
        <w:tc>
          <w:tcPr>
            <w:tcW w:w="9211" w:type="dxa"/>
          </w:tcPr>
          <w:p w14:paraId="4AB73148" w14:textId="77777777" w:rsidR="00C80FA8" w:rsidRPr="00C80FA8" w:rsidRDefault="00C80FA8" w:rsidP="00915B89">
            <w:pPr>
              <w:spacing w:line="360" w:lineRule="auto"/>
              <w:jc w:val="center"/>
              <w:rPr>
                <w:rFonts w:ascii="Arial" w:hAnsi="Arial" w:cs="Arial"/>
                <w:b/>
                <w:sz w:val="24"/>
                <w:szCs w:val="24"/>
              </w:rPr>
            </w:pPr>
            <w:r w:rsidRPr="00C80FA8">
              <w:rPr>
                <w:rFonts w:ascii="Arial" w:hAnsi="Arial" w:cs="Arial"/>
                <w:b/>
                <w:sz w:val="24"/>
                <w:szCs w:val="24"/>
              </w:rPr>
              <w:lastRenderedPageBreak/>
              <w:t>Pamiętaj!</w:t>
            </w:r>
          </w:p>
          <w:p w14:paraId="5C8F97F8" w14:textId="77777777" w:rsidR="008A36B1" w:rsidRDefault="00C80FA8" w:rsidP="008A36B1">
            <w:pPr>
              <w:spacing w:line="360" w:lineRule="auto"/>
              <w:ind w:left="284" w:hanging="284"/>
              <w:jc w:val="both"/>
              <w:rPr>
                <w:rFonts w:ascii="Arial" w:hAnsi="Arial" w:cs="Arial"/>
                <w:sz w:val="24"/>
                <w:szCs w:val="24"/>
              </w:rPr>
            </w:pPr>
            <w:r w:rsidRPr="00C80FA8">
              <w:rPr>
                <w:rFonts w:ascii="Arial" w:hAnsi="Arial" w:cs="Arial"/>
                <w:sz w:val="24"/>
                <w:szCs w:val="24"/>
              </w:rPr>
              <w:t xml:space="preserve">1. W ramach niniejszego konkursu ocenie będą podlegać jedynie projekty </w:t>
            </w:r>
            <w:r>
              <w:rPr>
                <w:rFonts w:ascii="Arial" w:hAnsi="Arial" w:cs="Arial"/>
                <w:sz w:val="24"/>
                <w:szCs w:val="24"/>
              </w:rPr>
              <w:t xml:space="preserve">w ramach typu projektu </w:t>
            </w:r>
            <w:r w:rsidRPr="00C80FA8">
              <w:rPr>
                <w:rFonts w:ascii="Arial" w:hAnsi="Arial" w:cs="Arial"/>
                <w:b/>
                <w:sz w:val="24"/>
                <w:szCs w:val="24"/>
              </w:rPr>
              <w:t>„Inny”</w:t>
            </w:r>
            <w:r w:rsidRPr="00C80FA8">
              <w:rPr>
                <w:rFonts w:ascii="Arial" w:hAnsi="Arial" w:cs="Arial"/>
                <w:sz w:val="24"/>
                <w:szCs w:val="24"/>
              </w:rPr>
              <w:t>. W związku z p</w:t>
            </w:r>
            <w:r>
              <w:rPr>
                <w:rFonts w:ascii="Arial" w:hAnsi="Arial" w:cs="Arial"/>
                <w:sz w:val="24"/>
                <w:szCs w:val="24"/>
              </w:rPr>
              <w:t>owyższym w punkcie 1.25 wniosku</w:t>
            </w:r>
            <w:r w:rsidRPr="00C80FA8">
              <w:rPr>
                <w:rFonts w:ascii="Arial" w:hAnsi="Arial" w:cs="Arial"/>
                <w:sz w:val="24"/>
                <w:szCs w:val="24"/>
              </w:rPr>
              <w:t xml:space="preserve"> </w:t>
            </w:r>
            <w:r w:rsidR="0059740C">
              <w:rPr>
                <w:rFonts w:ascii="Arial" w:hAnsi="Arial" w:cs="Arial"/>
                <w:sz w:val="24"/>
                <w:szCs w:val="24"/>
              </w:rPr>
              <w:br/>
            </w:r>
            <w:r w:rsidRPr="00C80FA8">
              <w:rPr>
                <w:rFonts w:ascii="Arial" w:hAnsi="Arial" w:cs="Arial"/>
                <w:sz w:val="24"/>
                <w:szCs w:val="24"/>
              </w:rPr>
              <w:t xml:space="preserve">o dofinansowanie projektu należy wybrać z listy rozwijanej odpowiedni typ projektu </w:t>
            </w:r>
            <w:r w:rsidRPr="00C80FA8">
              <w:rPr>
                <w:rFonts w:ascii="Arial" w:hAnsi="Arial" w:cs="Arial"/>
                <w:b/>
                <w:sz w:val="24"/>
                <w:szCs w:val="24"/>
              </w:rPr>
              <w:t>„Inny”.</w:t>
            </w:r>
          </w:p>
          <w:p w14:paraId="70EA77E3" w14:textId="0BC5FEB5" w:rsidR="00C80FA8" w:rsidRPr="004D19F2" w:rsidRDefault="004D19F2" w:rsidP="008A36B1">
            <w:pPr>
              <w:spacing w:line="360" w:lineRule="auto"/>
              <w:jc w:val="both"/>
              <w:rPr>
                <w:rFonts w:ascii="Arial" w:hAnsi="Arial" w:cs="Arial"/>
                <w:sz w:val="24"/>
                <w:szCs w:val="24"/>
              </w:rPr>
            </w:pPr>
            <w:r w:rsidRPr="004469B5">
              <w:rPr>
                <w:rFonts w:ascii="Arial" w:hAnsi="Arial" w:cs="Arial"/>
                <w:b/>
                <w:sz w:val="24"/>
                <w:szCs w:val="24"/>
              </w:rPr>
              <w:t>Informacja:</w:t>
            </w:r>
            <w:r>
              <w:rPr>
                <w:rFonts w:ascii="Arial" w:hAnsi="Arial" w:cs="Arial"/>
                <w:sz w:val="24"/>
                <w:szCs w:val="24"/>
              </w:rPr>
              <w:t xml:space="preserve"> w przypadku projektów realizowanych w partnerstwie w polu 1.25 </w:t>
            </w:r>
            <w:r w:rsidRPr="00D26F1D">
              <w:rPr>
                <w:rFonts w:ascii="Arial" w:hAnsi="Arial" w:cs="Arial"/>
                <w:b/>
                <w:sz w:val="24"/>
                <w:szCs w:val="24"/>
              </w:rPr>
              <w:t>automatycznie dodawany jest dodatkowy typ projektu</w:t>
            </w:r>
            <w:r>
              <w:rPr>
                <w:rFonts w:ascii="Arial" w:hAnsi="Arial" w:cs="Arial"/>
                <w:sz w:val="24"/>
                <w:szCs w:val="24"/>
              </w:rPr>
              <w:t xml:space="preserve"> „</w:t>
            </w:r>
            <w:r w:rsidR="00D26F1D">
              <w:rPr>
                <w:rFonts w:ascii="Arial" w:hAnsi="Arial" w:cs="Arial"/>
                <w:sz w:val="24"/>
                <w:szCs w:val="24"/>
              </w:rPr>
              <w:t>Partnerstwo</w:t>
            </w:r>
            <w:r w:rsidR="00D26F1D">
              <w:rPr>
                <w:rFonts w:ascii="Arial" w:hAnsi="Arial" w:cs="Arial"/>
                <w:sz w:val="24"/>
                <w:szCs w:val="24"/>
              </w:rPr>
              <w:br/>
            </w:r>
            <w:r>
              <w:rPr>
                <w:rFonts w:ascii="Arial" w:hAnsi="Arial" w:cs="Arial"/>
                <w:sz w:val="24"/>
                <w:szCs w:val="24"/>
              </w:rPr>
              <w:t>w projekcie w rozumieniu art. 33 ust. 1 ustawy z dnia 11 lipca 2014 r. o zasad realizacji programów w zakresie polityki spójności finansowanych w perspektywie finansowej 2014-2020”.</w:t>
            </w:r>
          </w:p>
          <w:p w14:paraId="6E062C68" w14:textId="77777777" w:rsidR="0072109A" w:rsidRDefault="0072109A" w:rsidP="00915B89">
            <w:pPr>
              <w:spacing w:line="360" w:lineRule="auto"/>
              <w:ind w:left="284" w:hanging="284"/>
              <w:jc w:val="both"/>
              <w:rPr>
                <w:rFonts w:ascii="Arial" w:hAnsi="Arial" w:cs="Arial"/>
                <w:sz w:val="24"/>
                <w:szCs w:val="24"/>
              </w:rPr>
            </w:pPr>
            <w:r>
              <w:rPr>
                <w:rFonts w:ascii="Arial" w:hAnsi="Arial" w:cs="Arial"/>
                <w:sz w:val="24"/>
                <w:szCs w:val="24"/>
              </w:rPr>
              <w:t>2. Działania w ramach Osi 11</w:t>
            </w:r>
            <w:r w:rsidR="005F7AF4">
              <w:rPr>
                <w:rFonts w:ascii="Arial" w:hAnsi="Arial" w:cs="Arial"/>
                <w:sz w:val="24"/>
                <w:szCs w:val="24"/>
              </w:rPr>
              <w:t xml:space="preserve"> RPO WiM 2014-2020</w:t>
            </w:r>
            <w:r>
              <w:rPr>
                <w:rFonts w:ascii="Arial" w:hAnsi="Arial" w:cs="Arial"/>
                <w:sz w:val="24"/>
                <w:szCs w:val="24"/>
              </w:rPr>
              <w:t xml:space="preserve"> wpisują się w </w:t>
            </w:r>
            <w:r w:rsidRPr="00D9690A">
              <w:rPr>
                <w:rFonts w:ascii="Arial" w:hAnsi="Arial" w:cs="Arial"/>
                <w:b/>
                <w:i/>
                <w:sz w:val="24"/>
                <w:szCs w:val="24"/>
              </w:rPr>
              <w:t>Strategię społeczno-gospodarczą województwa warmińsko-</w:t>
            </w:r>
            <w:r w:rsidR="00332160" w:rsidRPr="00D9690A">
              <w:rPr>
                <w:rFonts w:ascii="Arial" w:hAnsi="Arial" w:cs="Arial"/>
                <w:b/>
                <w:i/>
                <w:sz w:val="24"/>
                <w:szCs w:val="24"/>
              </w:rPr>
              <w:t>mazurskiego do</w:t>
            </w:r>
            <w:r w:rsidRPr="00D9690A">
              <w:rPr>
                <w:rFonts w:ascii="Arial" w:hAnsi="Arial" w:cs="Arial"/>
                <w:b/>
                <w:i/>
                <w:sz w:val="24"/>
                <w:szCs w:val="24"/>
              </w:rPr>
              <w:t xml:space="preserve"> roku 2025</w:t>
            </w:r>
            <w:r>
              <w:rPr>
                <w:rFonts w:ascii="Arial" w:hAnsi="Arial" w:cs="Arial"/>
                <w:sz w:val="24"/>
                <w:szCs w:val="24"/>
              </w:rPr>
              <w:t xml:space="preserve">, dlatego w punkcie 1.28 należy wskazać ww. </w:t>
            </w:r>
            <w:r w:rsidR="005F7AF4">
              <w:rPr>
                <w:rFonts w:ascii="Arial" w:hAnsi="Arial" w:cs="Arial"/>
                <w:sz w:val="24"/>
                <w:szCs w:val="24"/>
              </w:rPr>
              <w:t>Strategię</w:t>
            </w:r>
            <w:r>
              <w:rPr>
                <w:rFonts w:ascii="Arial" w:hAnsi="Arial" w:cs="Arial"/>
                <w:sz w:val="24"/>
                <w:szCs w:val="24"/>
              </w:rPr>
              <w:t>.</w:t>
            </w:r>
          </w:p>
          <w:p w14:paraId="7DE2962D" w14:textId="77777777" w:rsidR="005F7AF4" w:rsidRDefault="005F7AF4" w:rsidP="00915B89">
            <w:pPr>
              <w:spacing w:line="360" w:lineRule="auto"/>
              <w:ind w:left="284" w:hanging="284"/>
              <w:jc w:val="both"/>
              <w:rPr>
                <w:rFonts w:ascii="Arial" w:hAnsi="Arial" w:cs="Arial"/>
                <w:sz w:val="24"/>
                <w:szCs w:val="24"/>
              </w:rPr>
            </w:pPr>
            <w:r>
              <w:rPr>
                <w:rFonts w:ascii="Arial" w:hAnsi="Arial" w:cs="Arial"/>
                <w:sz w:val="24"/>
                <w:szCs w:val="24"/>
              </w:rPr>
              <w:t xml:space="preserve">3. W ramach Osi 11 </w:t>
            </w:r>
            <w:r w:rsidRPr="005F7AF4">
              <w:rPr>
                <w:rFonts w:ascii="Arial" w:hAnsi="Arial" w:cs="Arial"/>
                <w:sz w:val="24"/>
                <w:szCs w:val="24"/>
              </w:rPr>
              <w:t>RPO WiM 2014-2020</w:t>
            </w:r>
            <w:r>
              <w:rPr>
                <w:rFonts w:ascii="Arial" w:hAnsi="Arial" w:cs="Arial"/>
                <w:sz w:val="24"/>
                <w:szCs w:val="24"/>
              </w:rPr>
              <w:t xml:space="preserve"> nie wstępuje partnerstwo publiczno-prywatne dlatego w polu 1.27 należy wskazać „</w:t>
            </w:r>
            <w:r w:rsidRPr="00D9690A">
              <w:rPr>
                <w:rFonts w:ascii="Arial" w:hAnsi="Arial" w:cs="Arial"/>
                <w:b/>
                <w:sz w:val="24"/>
                <w:szCs w:val="24"/>
              </w:rPr>
              <w:t>Nie”.</w:t>
            </w:r>
          </w:p>
          <w:p w14:paraId="78A83B0C" w14:textId="77777777" w:rsidR="00C80FA8" w:rsidRDefault="005F7AF4" w:rsidP="00915B89">
            <w:pPr>
              <w:spacing w:line="360" w:lineRule="auto"/>
              <w:ind w:left="284" w:hanging="284"/>
              <w:jc w:val="both"/>
              <w:rPr>
                <w:rFonts w:ascii="Arial" w:hAnsi="Arial" w:cs="Arial"/>
                <w:sz w:val="24"/>
                <w:szCs w:val="24"/>
              </w:rPr>
            </w:pPr>
            <w:r>
              <w:rPr>
                <w:rFonts w:ascii="Arial" w:hAnsi="Arial" w:cs="Arial"/>
                <w:sz w:val="24"/>
                <w:szCs w:val="24"/>
              </w:rPr>
              <w:t xml:space="preserve">4. W przypadku </w:t>
            </w:r>
            <w:r w:rsidR="00C0580C">
              <w:rPr>
                <w:rFonts w:ascii="Arial" w:hAnsi="Arial" w:cs="Arial"/>
                <w:sz w:val="24"/>
                <w:szCs w:val="24"/>
              </w:rPr>
              <w:t xml:space="preserve">projektów realizowanych przez OPS/PCPR/PUP, </w:t>
            </w:r>
            <w:r>
              <w:rPr>
                <w:rFonts w:ascii="Arial" w:hAnsi="Arial" w:cs="Arial"/>
                <w:sz w:val="24"/>
                <w:szCs w:val="24"/>
              </w:rPr>
              <w:t>Wnioskodawcą jest zawsze</w:t>
            </w:r>
            <w:r w:rsidR="00D9690A">
              <w:rPr>
                <w:rFonts w:ascii="Arial" w:hAnsi="Arial" w:cs="Arial"/>
                <w:sz w:val="24"/>
                <w:szCs w:val="24"/>
              </w:rPr>
              <w:t xml:space="preserve"> </w:t>
            </w:r>
            <w:r w:rsidR="00181722">
              <w:rPr>
                <w:rFonts w:ascii="Arial" w:hAnsi="Arial" w:cs="Arial"/>
                <w:b/>
                <w:sz w:val="24"/>
                <w:szCs w:val="24"/>
              </w:rPr>
              <w:t xml:space="preserve">jednostka </w:t>
            </w:r>
            <w:r w:rsidR="00D9690A" w:rsidRPr="00D9690A">
              <w:rPr>
                <w:rFonts w:ascii="Arial" w:hAnsi="Arial" w:cs="Arial"/>
                <w:b/>
                <w:sz w:val="24"/>
                <w:szCs w:val="24"/>
              </w:rPr>
              <w:t xml:space="preserve">posiadająca </w:t>
            </w:r>
            <w:r w:rsidRPr="00D9690A">
              <w:rPr>
                <w:rFonts w:ascii="Arial" w:hAnsi="Arial" w:cs="Arial"/>
                <w:b/>
                <w:sz w:val="24"/>
                <w:szCs w:val="24"/>
              </w:rPr>
              <w:t xml:space="preserve">osobowość prawną </w:t>
            </w:r>
            <w:r w:rsidR="00066F6A">
              <w:rPr>
                <w:rFonts w:ascii="Arial" w:hAnsi="Arial" w:cs="Arial"/>
                <w:sz w:val="24"/>
                <w:szCs w:val="24"/>
              </w:rPr>
              <w:t>jak np. gmina, p</w:t>
            </w:r>
            <w:r>
              <w:rPr>
                <w:rFonts w:ascii="Arial" w:hAnsi="Arial" w:cs="Arial"/>
                <w:sz w:val="24"/>
                <w:szCs w:val="24"/>
              </w:rPr>
              <w:t xml:space="preserve">owiat. </w:t>
            </w:r>
          </w:p>
          <w:p w14:paraId="68EE418E" w14:textId="77777777" w:rsidR="00181722" w:rsidRPr="00C80FA8" w:rsidRDefault="00181722" w:rsidP="00915B89">
            <w:pPr>
              <w:spacing w:line="360" w:lineRule="auto"/>
              <w:ind w:left="284" w:hanging="284"/>
              <w:jc w:val="both"/>
            </w:pPr>
            <w:r>
              <w:rPr>
                <w:rFonts w:ascii="Arial" w:hAnsi="Arial" w:cs="Arial"/>
                <w:sz w:val="24"/>
                <w:szCs w:val="24"/>
              </w:rPr>
              <w:t xml:space="preserve">5. </w:t>
            </w:r>
            <w:r w:rsidRPr="00C80FA8">
              <w:rPr>
                <w:rFonts w:ascii="Arial" w:hAnsi="Arial" w:cs="Arial"/>
                <w:sz w:val="24"/>
                <w:szCs w:val="24"/>
              </w:rPr>
              <w:t>Pole 2.16 (skrócony opis pro</w:t>
            </w:r>
            <w:r w:rsidR="0026579C">
              <w:rPr>
                <w:rFonts w:ascii="Arial" w:hAnsi="Arial" w:cs="Arial"/>
                <w:sz w:val="24"/>
                <w:szCs w:val="24"/>
              </w:rPr>
              <w:t xml:space="preserve">jektu) wniosku o dofinansowanie projektu </w:t>
            </w:r>
            <w:r w:rsidRPr="00C80FA8">
              <w:rPr>
                <w:rFonts w:ascii="Arial" w:hAnsi="Arial" w:cs="Arial"/>
                <w:sz w:val="24"/>
                <w:szCs w:val="24"/>
              </w:rPr>
              <w:t xml:space="preserve">posiada jedynie charakter informacyjny i nie jest punktowane w procesie oceny wniosku </w:t>
            </w:r>
            <w:r>
              <w:rPr>
                <w:rFonts w:ascii="Arial" w:hAnsi="Arial" w:cs="Arial"/>
                <w:sz w:val="24"/>
                <w:szCs w:val="24"/>
              </w:rPr>
              <w:br/>
            </w:r>
            <w:r w:rsidRPr="00C80FA8">
              <w:rPr>
                <w:rFonts w:ascii="Arial" w:hAnsi="Arial" w:cs="Arial"/>
                <w:sz w:val="24"/>
                <w:szCs w:val="24"/>
              </w:rPr>
              <w:t>o dofinansowanie</w:t>
            </w:r>
            <w:r w:rsidR="00162F54">
              <w:rPr>
                <w:rFonts w:ascii="Arial" w:hAnsi="Arial" w:cs="Arial"/>
                <w:sz w:val="24"/>
                <w:szCs w:val="24"/>
              </w:rPr>
              <w:t xml:space="preserve"> projektu</w:t>
            </w:r>
            <w:r w:rsidRPr="00C80FA8">
              <w:rPr>
                <w:rFonts w:ascii="Arial" w:hAnsi="Arial" w:cs="Arial"/>
                <w:sz w:val="24"/>
                <w:szCs w:val="24"/>
              </w:rPr>
              <w:t>.</w:t>
            </w:r>
          </w:p>
        </w:tc>
      </w:tr>
    </w:tbl>
    <w:p w14:paraId="514E980F" w14:textId="77777777" w:rsidR="00E33339" w:rsidRDefault="00E33339" w:rsidP="00915B89">
      <w:pPr>
        <w:autoSpaceDE w:val="0"/>
        <w:autoSpaceDN w:val="0"/>
        <w:adjustRightInd w:val="0"/>
        <w:spacing w:before="0" w:after="0" w:line="360" w:lineRule="auto"/>
        <w:contextualSpacing/>
        <w:jc w:val="both"/>
        <w:rPr>
          <w:rFonts w:ascii="Arial" w:eastAsia="Calibri" w:hAnsi="Arial" w:cs="Arial"/>
          <w:sz w:val="24"/>
          <w:szCs w:val="24"/>
        </w:rPr>
      </w:pPr>
    </w:p>
    <w:p w14:paraId="4F2C5F86" w14:textId="77777777" w:rsidR="00DC6DD6" w:rsidRPr="00DC6DD6" w:rsidRDefault="00DC6DD6" w:rsidP="0069021E">
      <w:pPr>
        <w:numPr>
          <w:ilvl w:val="0"/>
          <w:numId w:val="27"/>
        </w:numPr>
        <w:tabs>
          <w:tab w:val="left" w:pos="284"/>
        </w:tabs>
        <w:autoSpaceDE w:val="0"/>
        <w:autoSpaceDN w:val="0"/>
        <w:adjustRightInd w:val="0"/>
        <w:spacing w:before="0" w:after="160" w:line="360" w:lineRule="auto"/>
        <w:ind w:left="284" w:hanging="284"/>
        <w:contextualSpacing/>
        <w:jc w:val="both"/>
        <w:rPr>
          <w:rFonts w:ascii="Arial" w:eastAsia="Calibri" w:hAnsi="Arial" w:cs="Arial"/>
          <w:sz w:val="24"/>
          <w:szCs w:val="24"/>
        </w:rPr>
      </w:pPr>
      <w:r w:rsidRPr="008F0D55">
        <w:rPr>
          <w:rFonts w:ascii="Arial" w:eastAsia="Calibri" w:hAnsi="Arial" w:cs="Arial"/>
          <w:sz w:val="24"/>
          <w:szCs w:val="24"/>
        </w:rPr>
        <w:t>Weryfikacja danych wprowadzonych we wniosku</w:t>
      </w:r>
      <w:r w:rsidR="00A75F4E" w:rsidRPr="008F0D55">
        <w:rPr>
          <w:rFonts w:ascii="Arial" w:eastAsia="Calibri" w:hAnsi="Arial" w:cs="Arial"/>
          <w:sz w:val="24"/>
          <w:szCs w:val="24"/>
        </w:rPr>
        <w:t xml:space="preserve"> o dofinansowanie projektu</w:t>
      </w:r>
      <w:r w:rsidR="00A75F4E">
        <w:rPr>
          <w:rFonts w:ascii="Arial" w:eastAsia="Calibri" w:hAnsi="Arial" w:cs="Arial"/>
          <w:sz w:val="24"/>
          <w:szCs w:val="24"/>
        </w:rPr>
        <w:t xml:space="preserve"> – narzędzie</w:t>
      </w:r>
      <w:r w:rsidR="00166B8F">
        <w:rPr>
          <w:rFonts w:ascii="Arial" w:eastAsia="Calibri" w:hAnsi="Arial" w:cs="Arial"/>
          <w:sz w:val="24"/>
          <w:szCs w:val="24"/>
        </w:rPr>
        <w:t xml:space="preserve"> </w:t>
      </w:r>
      <w:r w:rsidRPr="00DC6DD6">
        <w:rPr>
          <w:rFonts w:ascii="Arial" w:eastAsia="Calibri" w:hAnsi="Arial" w:cs="Arial"/>
          <w:sz w:val="24"/>
          <w:szCs w:val="24"/>
        </w:rPr>
        <w:t>System</w:t>
      </w:r>
      <w:r w:rsidR="00166B8F">
        <w:rPr>
          <w:rFonts w:ascii="Arial" w:eastAsia="Calibri" w:hAnsi="Arial" w:cs="Arial"/>
          <w:sz w:val="24"/>
          <w:szCs w:val="24"/>
        </w:rPr>
        <w:t>u</w:t>
      </w:r>
      <w:r w:rsidRPr="00DC6DD6">
        <w:rPr>
          <w:rFonts w:ascii="Arial" w:eastAsia="Calibri" w:hAnsi="Arial" w:cs="Arial"/>
          <w:sz w:val="24"/>
          <w:szCs w:val="24"/>
        </w:rPr>
        <w:t xml:space="preserve"> LSI MAKS2 umożliwiające weryfikację poprawności uzupełni</w:t>
      </w:r>
      <w:r w:rsidR="00166B8F">
        <w:rPr>
          <w:rFonts w:ascii="Arial" w:eastAsia="Calibri" w:hAnsi="Arial" w:cs="Arial"/>
          <w:sz w:val="24"/>
          <w:szCs w:val="24"/>
        </w:rPr>
        <w:t xml:space="preserve">anych </w:t>
      </w:r>
      <w:r w:rsidRPr="00DC6DD6">
        <w:rPr>
          <w:rFonts w:ascii="Arial" w:eastAsia="Calibri" w:hAnsi="Arial" w:cs="Arial"/>
          <w:sz w:val="24"/>
          <w:szCs w:val="24"/>
        </w:rPr>
        <w:t>danych we wniosku</w:t>
      </w:r>
      <w:r w:rsidR="00F05EA2">
        <w:rPr>
          <w:rFonts w:ascii="Arial" w:eastAsia="Calibri" w:hAnsi="Arial" w:cs="Arial"/>
          <w:sz w:val="24"/>
          <w:szCs w:val="24"/>
        </w:rPr>
        <w:t xml:space="preserve"> o dofinansowanie projektu</w:t>
      </w:r>
      <w:r w:rsidRPr="00DC6DD6">
        <w:rPr>
          <w:rFonts w:ascii="Arial" w:eastAsia="Calibri" w:hAnsi="Arial" w:cs="Arial"/>
          <w:sz w:val="24"/>
          <w:szCs w:val="24"/>
        </w:rPr>
        <w:t>:</w:t>
      </w:r>
    </w:p>
    <w:p w14:paraId="74597CFB" w14:textId="77777777" w:rsidR="00DC6DD6" w:rsidRPr="00DC6DD6" w:rsidRDefault="00DC6DD6" w:rsidP="0069021E">
      <w:pPr>
        <w:numPr>
          <w:ilvl w:val="0"/>
          <w:numId w:val="28"/>
        </w:numPr>
        <w:tabs>
          <w:tab w:val="left" w:pos="709"/>
        </w:tabs>
        <w:autoSpaceDE w:val="0"/>
        <w:autoSpaceDN w:val="0"/>
        <w:adjustRightInd w:val="0"/>
        <w:spacing w:before="0" w:after="0" w:line="360" w:lineRule="auto"/>
        <w:ind w:left="851" w:hanging="284"/>
        <w:contextualSpacing/>
        <w:jc w:val="both"/>
        <w:rPr>
          <w:rFonts w:ascii="Arial" w:eastAsia="Calibri" w:hAnsi="Arial" w:cs="Arial"/>
          <w:bCs/>
          <w:sz w:val="24"/>
          <w:szCs w:val="24"/>
        </w:rPr>
      </w:pPr>
      <w:r w:rsidRPr="00DC6DD6">
        <w:rPr>
          <w:rFonts w:ascii="Arial" w:eastAsia="Calibri" w:hAnsi="Arial" w:cs="Arial"/>
          <w:sz w:val="24"/>
          <w:szCs w:val="24"/>
        </w:rPr>
        <w:t>funkcja „sprawdź wniosek” znajdująca się w zakładce „walidacja i wysyłka”;</w:t>
      </w:r>
    </w:p>
    <w:p w14:paraId="281C9934" w14:textId="77777777" w:rsidR="00B67324" w:rsidRPr="00985ED5" w:rsidRDefault="00DC6DD6" w:rsidP="0069021E">
      <w:pPr>
        <w:numPr>
          <w:ilvl w:val="0"/>
          <w:numId w:val="28"/>
        </w:numPr>
        <w:tabs>
          <w:tab w:val="left" w:pos="709"/>
        </w:tabs>
        <w:autoSpaceDE w:val="0"/>
        <w:autoSpaceDN w:val="0"/>
        <w:adjustRightInd w:val="0"/>
        <w:spacing w:before="0" w:after="0" w:line="360" w:lineRule="auto"/>
        <w:ind w:left="851" w:hanging="284"/>
        <w:contextualSpacing/>
        <w:jc w:val="both"/>
        <w:rPr>
          <w:rFonts w:ascii="Arial" w:eastAsia="Calibri" w:hAnsi="Arial" w:cs="Arial"/>
          <w:bCs/>
          <w:sz w:val="24"/>
          <w:szCs w:val="24"/>
        </w:rPr>
      </w:pPr>
      <w:r w:rsidRPr="00DC6DD6">
        <w:rPr>
          <w:rFonts w:ascii="Arial" w:eastAsia="Calibri" w:hAnsi="Arial" w:cs="Arial"/>
          <w:sz w:val="24"/>
          <w:szCs w:val="24"/>
        </w:rPr>
        <w:t>mechanizm sumy kontrolnej – pozwalającej na stwierdzenie zgodności wersji papierowej (wydruk z pliku w formacie PDF) z wersją elektroniczną wniosku.</w:t>
      </w:r>
    </w:p>
    <w:tbl>
      <w:tblPr>
        <w:tblStyle w:val="Tabela-Siatka"/>
        <w:tblW w:w="0" w:type="auto"/>
        <w:tblInd w:w="-3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321"/>
      </w:tblGrid>
      <w:tr w:rsidR="00C80FA8" w14:paraId="698DA0C6" w14:textId="77777777" w:rsidTr="00787857">
        <w:tc>
          <w:tcPr>
            <w:tcW w:w="9321" w:type="dxa"/>
          </w:tcPr>
          <w:p w14:paraId="6C2E28A5" w14:textId="77777777" w:rsidR="00C80FA8" w:rsidRPr="00C80FA8" w:rsidRDefault="00C80FA8" w:rsidP="0069021E">
            <w:pPr>
              <w:pStyle w:val="Akapitzlist"/>
              <w:numPr>
                <w:ilvl w:val="0"/>
                <w:numId w:val="66"/>
              </w:numPr>
              <w:spacing w:line="360" w:lineRule="auto"/>
              <w:ind w:left="318" w:hanging="284"/>
              <w:jc w:val="both"/>
              <w:rPr>
                <w:rFonts w:ascii="Arial" w:hAnsi="Arial" w:cs="Arial"/>
                <w:sz w:val="24"/>
                <w:szCs w:val="24"/>
              </w:rPr>
            </w:pPr>
            <w:r w:rsidRPr="00C80FA8">
              <w:rPr>
                <w:rFonts w:ascii="Arial" w:hAnsi="Arial" w:cs="Arial"/>
                <w:sz w:val="24"/>
                <w:szCs w:val="24"/>
              </w:rPr>
              <w:lastRenderedPageBreak/>
              <w:t>przed złożeniem d</w:t>
            </w:r>
            <w:r w:rsidR="00EB02E7">
              <w:rPr>
                <w:rFonts w:ascii="Arial" w:hAnsi="Arial" w:cs="Arial"/>
                <w:sz w:val="24"/>
                <w:szCs w:val="24"/>
              </w:rPr>
              <w:t xml:space="preserve">o IOK wersji papierowej wniosku o dofinansowanie projektu </w:t>
            </w:r>
            <w:r w:rsidRPr="00C80FA8">
              <w:rPr>
                <w:rFonts w:ascii="Arial" w:hAnsi="Arial" w:cs="Arial"/>
                <w:sz w:val="24"/>
                <w:szCs w:val="24"/>
              </w:rPr>
              <w:t>należy porównać sumy kontrolne na wydruku i wersji elektronicznej;</w:t>
            </w:r>
          </w:p>
          <w:p w14:paraId="41DA2A18" w14:textId="15075AFC" w:rsidR="00C80FA8" w:rsidRPr="00C80FA8" w:rsidRDefault="00C80FA8" w:rsidP="0069021E">
            <w:pPr>
              <w:pStyle w:val="Akapitzlist"/>
              <w:numPr>
                <w:ilvl w:val="0"/>
                <w:numId w:val="65"/>
              </w:numPr>
              <w:spacing w:line="360" w:lineRule="auto"/>
              <w:ind w:left="318" w:hanging="284"/>
              <w:jc w:val="both"/>
              <w:rPr>
                <w:rFonts w:ascii="Arial" w:hAnsi="Arial" w:cs="Arial"/>
                <w:sz w:val="24"/>
                <w:szCs w:val="24"/>
              </w:rPr>
            </w:pPr>
            <w:r w:rsidRPr="00C80FA8">
              <w:rPr>
                <w:rFonts w:ascii="Arial" w:hAnsi="Arial" w:cs="Arial"/>
                <w:sz w:val="24"/>
                <w:szCs w:val="24"/>
              </w:rPr>
              <w:t>wszelkie zmiany dokonywane w dokumencie powodują zmianę sumy kon</w:t>
            </w:r>
            <w:r w:rsidR="00B752C1">
              <w:rPr>
                <w:rFonts w:ascii="Arial" w:hAnsi="Arial" w:cs="Arial"/>
                <w:sz w:val="24"/>
                <w:szCs w:val="24"/>
              </w:rPr>
              <w:t xml:space="preserve">trolnej. Suma kontrolna wniosku o dofinansowanie projektu </w:t>
            </w:r>
            <w:r w:rsidRPr="00C80FA8">
              <w:rPr>
                <w:rFonts w:ascii="Arial" w:hAnsi="Arial" w:cs="Arial"/>
                <w:sz w:val="24"/>
                <w:szCs w:val="24"/>
              </w:rPr>
              <w:t>powinna by</w:t>
            </w:r>
            <w:r w:rsidR="00E26567">
              <w:rPr>
                <w:rFonts w:ascii="Arial" w:hAnsi="Arial" w:cs="Arial"/>
                <w:sz w:val="24"/>
                <w:szCs w:val="24"/>
              </w:rPr>
              <w:t>ć jednakowa</w:t>
            </w:r>
            <w:r w:rsidR="00E26567">
              <w:rPr>
                <w:rFonts w:ascii="Arial" w:hAnsi="Arial" w:cs="Arial"/>
                <w:sz w:val="24"/>
                <w:szCs w:val="24"/>
              </w:rPr>
              <w:br/>
            </w:r>
            <w:r w:rsidR="00B752C1">
              <w:rPr>
                <w:rFonts w:ascii="Arial" w:hAnsi="Arial" w:cs="Arial"/>
                <w:sz w:val="24"/>
                <w:szCs w:val="24"/>
              </w:rPr>
              <w:t xml:space="preserve">w wersji papierowej </w:t>
            </w:r>
            <w:r w:rsidRPr="00C80FA8">
              <w:rPr>
                <w:rFonts w:ascii="Arial" w:hAnsi="Arial" w:cs="Arial"/>
                <w:sz w:val="24"/>
                <w:szCs w:val="24"/>
              </w:rPr>
              <w:t>i elektronicznej. Zgodność su</w:t>
            </w:r>
            <w:r w:rsidR="00E26567">
              <w:rPr>
                <w:rFonts w:ascii="Arial" w:hAnsi="Arial" w:cs="Arial"/>
                <w:sz w:val="24"/>
                <w:szCs w:val="24"/>
              </w:rPr>
              <w:t>m kontrolnych wersji papierowej</w:t>
            </w:r>
            <w:r w:rsidR="00E26567">
              <w:rPr>
                <w:rFonts w:ascii="Arial" w:hAnsi="Arial" w:cs="Arial"/>
                <w:sz w:val="24"/>
                <w:szCs w:val="24"/>
              </w:rPr>
              <w:br/>
            </w:r>
            <w:r w:rsidRPr="00C80FA8">
              <w:rPr>
                <w:rFonts w:ascii="Arial" w:hAnsi="Arial" w:cs="Arial"/>
                <w:sz w:val="24"/>
                <w:szCs w:val="24"/>
              </w:rPr>
              <w:t>i elektronicznej, jak również zgodność sum kontrolnych na poszczególnych stronach wniosku</w:t>
            </w:r>
            <w:r w:rsidR="006A43F9">
              <w:rPr>
                <w:rFonts w:ascii="Arial" w:hAnsi="Arial" w:cs="Arial"/>
                <w:sz w:val="24"/>
                <w:szCs w:val="24"/>
              </w:rPr>
              <w:t xml:space="preserve"> o dofinansowanie projektu</w:t>
            </w:r>
            <w:r w:rsidRPr="00C80FA8">
              <w:rPr>
                <w:rFonts w:ascii="Arial" w:hAnsi="Arial" w:cs="Arial"/>
                <w:sz w:val="24"/>
                <w:szCs w:val="24"/>
              </w:rPr>
              <w:t>, jest sprawdzana na etapie</w:t>
            </w:r>
            <w:r w:rsidR="007C233A">
              <w:rPr>
                <w:rFonts w:ascii="Arial" w:hAnsi="Arial" w:cs="Arial"/>
                <w:sz w:val="24"/>
                <w:szCs w:val="24"/>
              </w:rPr>
              <w:t xml:space="preserve"> weryfikacji wymogów formalnych </w:t>
            </w:r>
            <w:r w:rsidRPr="00C80FA8">
              <w:rPr>
                <w:rFonts w:ascii="Arial" w:hAnsi="Arial" w:cs="Arial"/>
                <w:sz w:val="24"/>
                <w:szCs w:val="24"/>
              </w:rPr>
              <w:t>i podlega uzupełnieniu</w:t>
            </w:r>
            <w:r w:rsidR="00C0580C">
              <w:rPr>
                <w:rFonts w:ascii="Arial" w:hAnsi="Arial" w:cs="Arial"/>
                <w:sz w:val="24"/>
                <w:szCs w:val="24"/>
              </w:rPr>
              <w:t xml:space="preserve"> przez Wnioskodawcę.</w:t>
            </w:r>
          </w:p>
        </w:tc>
      </w:tr>
    </w:tbl>
    <w:p w14:paraId="795DC5C3" w14:textId="77777777" w:rsidR="00D46F98" w:rsidRPr="00DC6DD6" w:rsidRDefault="00D46F98" w:rsidP="00915B89">
      <w:pPr>
        <w:autoSpaceDE w:val="0"/>
        <w:autoSpaceDN w:val="0"/>
        <w:adjustRightInd w:val="0"/>
        <w:spacing w:before="0" w:after="160" w:line="360" w:lineRule="auto"/>
        <w:contextualSpacing/>
        <w:jc w:val="both"/>
        <w:rPr>
          <w:rFonts w:ascii="Arial" w:eastAsia="Calibri" w:hAnsi="Arial" w:cs="Arial"/>
          <w:sz w:val="24"/>
          <w:szCs w:val="24"/>
        </w:rPr>
      </w:pPr>
    </w:p>
    <w:p w14:paraId="1D78B105" w14:textId="77777777" w:rsidR="00DC6DD6" w:rsidRPr="00DC6DD6" w:rsidRDefault="00DC6DD6" w:rsidP="0069021E">
      <w:pPr>
        <w:numPr>
          <w:ilvl w:val="0"/>
          <w:numId w:val="27"/>
        </w:numPr>
        <w:spacing w:before="120" w:after="120" w:line="360" w:lineRule="auto"/>
        <w:ind w:left="426" w:hanging="426"/>
        <w:contextualSpacing/>
        <w:jc w:val="both"/>
        <w:rPr>
          <w:rFonts w:ascii="Arial" w:hAnsi="Arial" w:cs="Arial"/>
          <w:sz w:val="24"/>
          <w:szCs w:val="24"/>
        </w:rPr>
      </w:pPr>
      <w:r w:rsidRPr="00AD2EA1">
        <w:rPr>
          <w:rFonts w:ascii="Arial" w:eastAsia="Calibri" w:hAnsi="Arial" w:cs="Arial"/>
          <w:bCs/>
          <w:sz w:val="24"/>
          <w:szCs w:val="24"/>
        </w:rPr>
        <w:t>Przesłanie wniosku o dofinansowanie drogą elektroniczną</w:t>
      </w:r>
      <w:r w:rsidR="00104D21">
        <w:rPr>
          <w:rFonts w:ascii="Arial" w:eastAsia="Calibri" w:hAnsi="Arial" w:cs="Arial"/>
          <w:bCs/>
          <w:sz w:val="24"/>
          <w:szCs w:val="24"/>
        </w:rPr>
        <w:t xml:space="preserve"> −</w:t>
      </w:r>
      <w:r w:rsidRPr="00DC6DD6">
        <w:rPr>
          <w:rFonts w:ascii="Arial" w:eastAsia="Calibri" w:hAnsi="Arial" w:cs="Arial"/>
          <w:bCs/>
          <w:sz w:val="24"/>
          <w:szCs w:val="24"/>
        </w:rPr>
        <w:t xml:space="preserve"> przesłanie przez Wnioskodawcę wersji elektronicznej wniosku do IOK za pośrednictwem Systemu LSI MAKS2.</w:t>
      </w:r>
      <w:r w:rsidRPr="00DC6DD6">
        <w:rPr>
          <w:rFonts w:ascii="Times New Roman" w:hAnsi="Times New Roman"/>
          <w:szCs w:val="22"/>
        </w:rPr>
        <w:t xml:space="preserve"> </w:t>
      </w:r>
      <w:r w:rsidRPr="00DC6DD6">
        <w:rPr>
          <w:rFonts w:ascii="Arial" w:hAnsi="Arial" w:cs="Arial"/>
          <w:sz w:val="24"/>
          <w:szCs w:val="24"/>
        </w:rPr>
        <w:t xml:space="preserve">O dotrzymaniu terminu złożenia wniosku </w:t>
      </w:r>
      <w:r w:rsidRPr="00DC6DD6">
        <w:rPr>
          <w:rFonts w:ascii="Arial" w:hAnsi="Arial" w:cs="Arial"/>
          <w:bCs/>
          <w:sz w:val="24"/>
          <w:szCs w:val="24"/>
        </w:rPr>
        <w:t xml:space="preserve">decyduje data i godzina wpływu </w:t>
      </w:r>
      <w:r w:rsidRPr="00DC6DD6">
        <w:rPr>
          <w:rFonts w:ascii="Arial" w:hAnsi="Arial" w:cs="Arial"/>
          <w:sz w:val="24"/>
          <w:szCs w:val="24"/>
        </w:rPr>
        <w:t>wniosku do IOK w formie elektronicznej.</w:t>
      </w:r>
    </w:p>
    <w:p w14:paraId="3A2BC4F0" w14:textId="4C05D11D" w:rsidR="00DC6DD6" w:rsidRPr="00DC6DD6" w:rsidRDefault="00DC6DD6" w:rsidP="0069021E">
      <w:pPr>
        <w:numPr>
          <w:ilvl w:val="0"/>
          <w:numId w:val="27"/>
        </w:numPr>
        <w:autoSpaceDE w:val="0"/>
        <w:autoSpaceDN w:val="0"/>
        <w:adjustRightInd w:val="0"/>
        <w:spacing w:before="0" w:after="160" w:line="360" w:lineRule="auto"/>
        <w:ind w:left="426" w:hanging="426"/>
        <w:contextualSpacing/>
        <w:jc w:val="both"/>
        <w:rPr>
          <w:rFonts w:ascii="Arial" w:eastAsia="Calibri" w:hAnsi="Arial" w:cs="Arial"/>
          <w:sz w:val="24"/>
          <w:szCs w:val="24"/>
        </w:rPr>
      </w:pPr>
      <w:r w:rsidRPr="00AD2EA1">
        <w:rPr>
          <w:rFonts w:ascii="Arial" w:eastAsia="Calibri" w:hAnsi="Arial" w:cs="Arial"/>
          <w:bCs/>
          <w:sz w:val="24"/>
          <w:szCs w:val="24"/>
        </w:rPr>
        <w:t xml:space="preserve">Wygenerowanie z systemu wersji papierowej </w:t>
      </w:r>
      <w:r w:rsidR="00104D21" w:rsidRPr="00AD2EA1">
        <w:rPr>
          <w:rFonts w:ascii="Arial" w:eastAsia="Calibri" w:hAnsi="Arial" w:cs="Arial"/>
          <w:bCs/>
          <w:sz w:val="24"/>
          <w:szCs w:val="24"/>
        </w:rPr>
        <w:t>(PDF) wniosku o dofinansowanie</w:t>
      </w:r>
      <w:r w:rsidR="00AD2EA1">
        <w:rPr>
          <w:rFonts w:ascii="Arial" w:eastAsia="Calibri" w:hAnsi="Arial" w:cs="Arial"/>
          <w:bCs/>
          <w:i/>
          <w:sz w:val="24"/>
          <w:szCs w:val="24"/>
        </w:rPr>
        <w:t xml:space="preserve"> </w:t>
      </w:r>
      <w:r w:rsidR="00AD2EA1">
        <w:rPr>
          <w:rFonts w:ascii="Arial" w:eastAsia="Calibri" w:hAnsi="Arial" w:cs="Arial"/>
          <w:bCs/>
          <w:sz w:val="24"/>
          <w:szCs w:val="24"/>
        </w:rPr>
        <w:t xml:space="preserve">projektu </w:t>
      </w:r>
      <w:r w:rsidR="00104D21" w:rsidRPr="00104D21">
        <w:rPr>
          <w:rFonts w:ascii="Arial" w:eastAsia="Calibri" w:hAnsi="Arial" w:cs="Arial"/>
          <w:bCs/>
          <w:sz w:val="24"/>
          <w:szCs w:val="24"/>
        </w:rPr>
        <w:t>−</w:t>
      </w:r>
      <w:r w:rsidRPr="00DC6DD6">
        <w:rPr>
          <w:rFonts w:ascii="Arial" w:eastAsia="Calibri" w:hAnsi="Arial" w:cs="Arial"/>
          <w:bCs/>
          <w:i/>
          <w:sz w:val="24"/>
          <w:szCs w:val="24"/>
        </w:rPr>
        <w:t xml:space="preserve"> </w:t>
      </w:r>
      <w:r w:rsidRPr="00DC6DD6">
        <w:rPr>
          <w:rFonts w:ascii="Arial" w:eastAsia="Calibri" w:hAnsi="Arial" w:cs="Arial"/>
          <w:bCs/>
          <w:sz w:val="24"/>
          <w:szCs w:val="24"/>
        </w:rPr>
        <w:t>wygenerowanie z systemu LSI MAKS2 wersji wniosku w formacie PDF gotową do druku oraz do przekazania IOK w wersji papierowej.</w:t>
      </w:r>
    </w:p>
    <w:p w14:paraId="3C2F06E6" w14:textId="77777777" w:rsidR="00DC6DD6" w:rsidRPr="00F377B7" w:rsidRDefault="00DC6DD6" w:rsidP="0069021E">
      <w:pPr>
        <w:numPr>
          <w:ilvl w:val="0"/>
          <w:numId w:val="27"/>
        </w:numPr>
        <w:autoSpaceDE w:val="0"/>
        <w:autoSpaceDN w:val="0"/>
        <w:adjustRightInd w:val="0"/>
        <w:spacing w:before="0" w:after="160" w:line="360" w:lineRule="auto"/>
        <w:ind w:left="426" w:hanging="426"/>
        <w:contextualSpacing/>
        <w:jc w:val="both"/>
        <w:rPr>
          <w:rFonts w:ascii="Arial" w:eastAsia="Calibri" w:hAnsi="Arial" w:cs="Arial"/>
          <w:bCs/>
          <w:color w:val="000000"/>
          <w:sz w:val="24"/>
          <w:szCs w:val="24"/>
        </w:rPr>
      </w:pPr>
      <w:r w:rsidRPr="004E4E88">
        <w:rPr>
          <w:rFonts w:ascii="Arial" w:eastAsia="Calibri" w:hAnsi="Arial" w:cs="Arial"/>
          <w:bCs/>
          <w:sz w:val="24"/>
          <w:szCs w:val="24"/>
        </w:rPr>
        <w:t>Dostarczenie wersji papierowej wniosku o dofinansowanie do IOK</w:t>
      </w:r>
      <w:r w:rsidRPr="00DC6DD6">
        <w:rPr>
          <w:rFonts w:ascii="Arial" w:eastAsia="Calibri" w:hAnsi="Arial" w:cs="Arial"/>
          <w:bCs/>
          <w:i/>
          <w:sz w:val="24"/>
          <w:szCs w:val="24"/>
        </w:rPr>
        <w:t xml:space="preserve"> </w:t>
      </w:r>
      <w:r w:rsidR="007C04C8">
        <w:rPr>
          <w:rFonts w:ascii="Arial" w:eastAsia="Calibri" w:hAnsi="Arial" w:cs="Arial"/>
          <w:bCs/>
          <w:i/>
          <w:sz w:val="24"/>
          <w:szCs w:val="24"/>
        </w:rPr>
        <w:br/>
      </w:r>
      <w:r w:rsidR="00104D21" w:rsidRPr="00104D21">
        <w:rPr>
          <w:rFonts w:ascii="Arial" w:eastAsia="Calibri" w:hAnsi="Arial" w:cs="Arial"/>
          <w:bCs/>
          <w:sz w:val="24"/>
          <w:szCs w:val="24"/>
        </w:rPr>
        <w:t>−</w:t>
      </w:r>
      <w:r w:rsidRPr="00104D21">
        <w:rPr>
          <w:rFonts w:ascii="Arial" w:eastAsia="Calibri" w:hAnsi="Arial" w:cs="Arial"/>
          <w:sz w:val="24"/>
          <w:szCs w:val="24"/>
        </w:rPr>
        <w:t xml:space="preserve"> </w:t>
      </w:r>
      <w:r w:rsidRPr="00DC6DD6">
        <w:rPr>
          <w:rFonts w:ascii="Arial" w:eastAsia="Calibri" w:hAnsi="Arial" w:cs="Arial"/>
          <w:bCs/>
          <w:sz w:val="24"/>
          <w:szCs w:val="24"/>
        </w:rPr>
        <w:t xml:space="preserve">Wnioskodawca przesyła na adres IOK drogą korespondencyjną lub dostarcza osobiście </w:t>
      </w:r>
      <w:r w:rsidR="00D46F98" w:rsidRPr="00D46F98">
        <w:rPr>
          <w:rFonts w:ascii="Arial" w:eastAsia="Calibri" w:hAnsi="Arial" w:cs="Arial"/>
          <w:bCs/>
          <w:sz w:val="24"/>
          <w:szCs w:val="24"/>
        </w:rPr>
        <w:t>jeden egzemplarz</w:t>
      </w:r>
      <w:r w:rsidRPr="00D46F98">
        <w:rPr>
          <w:rFonts w:ascii="Arial" w:eastAsia="Calibri" w:hAnsi="Arial" w:cs="Arial"/>
          <w:bCs/>
          <w:sz w:val="24"/>
          <w:szCs w:val="24"/>
        </w:rPr>
        <w:t xml:space="preserve"> </w:t>
      </w:r>
      <w:r w:rsidRPr="00DC6DD6">
        <w:rPr>
          <w:rFonts w:ascii="Arial" w:eastAsia="Calibri" w:hAnsi="Arial" w:cs="Arial"/>
          <w:bCs/>
          <w:sz w:val="24"/>
          <w:szCs w:val="24"/>
        </w:rPr>
        <w:t>podpisanego wniosku</w:t>
      </w:r>
      <w:r w:rsidR="00FB0B41">
        <w:rPr>
          <w:rFonts w:ascii="Arial" w:eastAsia="Calibri" w:hAnsi="Arial" w:cs="Arial"/>
          <w:bCs/>
          <w:sz w:val="24"/>
          <w:szCs w:val="24"/>
        </w:rPr>
        <w:t xml:space="preserve"> </w:t>
      </w:r>
      <w:r w:rsidR="00FB0B41" w:rsidRPr="00F377B7">
        <w:rPr>
          <w:rFonts w:ascii="Arial" w:eastAsia="Calibri" w:hAnsi="Arial" w:cs="Arial"/>
          <w:bCs/>
          <w:color w:val="000000"/>
          <w:sz w:val="24"/>
          <w:szCs w:val="24"/>
        </w:rPr>
        <w:t>(oryginał)</w:t>
      </w:r>
      <w:r w:rsidRPr="00F377B7">
        <w:rPr>
          <w:rFonts w:ascii="Arial" w:eastAsia="Calibri" w:hAnsi="Arial" w:cs="Arial"/>
          <w:color w:val="000000"/>
          <w:sz w:val="24"/>
          <w:szCs w:val="24"/>
        </w:rPr>
        <w:t xml:space="preserve">. </w:t>
      </w:r>
    </w:p>
    <w:p w14:paraId="73288BFB" w14:textId="77777777" w:rsidR="00DC6DD6" w:rsidRPr="00F377B7" w:rsidRDefault="00215237" w:rsidP="0069021E">
      <w:pPr>
        <w:numPr>
          <w:ilvl w:val="0"/>
          <w:numId w:val="29"/>
        </w:numPr>
        <w:tabs>
          <w:tab w:val="left" w:pos="851"/>
        </w:tabs>
        <w:spacing w:before="0" w:after="0" w:line="360" w:lineRule="auto"/>
        <w:ind w:left="709" w:hanging="142"/>
        <w:contextualSpacing/>
        <w:jc w:val="both"/>
        <w:rPr>
          <w:rFonts w:ascii="Arial" w:hAnsi="Arial" w:cs="Arial"/>
          <w:color w:val="000000"/>
          <w:sz w:val="24"/>
          <w:szCs w:val="24"/>
        </w:rPr>
      </w:pPr>
      <w:r>
        <w:rPr>
          <w:rFonts w:ascii="Arial" w:hAnsi="Arial" w:cs="Arial"/>
          <w:color w:val="000000"/>
          <w:sz w:val="24"/>
          <w:szCs w:val="24"/>
        </w:rPr>
        <w:t>wniosek o dofinansowanie projektu</w:t>
      </w:r>
      <w:r w:rsidR="00DC6DD6" w:rsidRPr="00F377B7">
        <w:rPr>
          <w:rFonts w:ascii="Arial" w:hAnsi="Arial" w:cs="Arial"/>
          <w:color w:val="000000"/>
          <w:sz w:val="24"/>
          <w:szCs w:val="24"/>
        </w:rPr>
        <w:t xml:space="preserve"> składany w formie papierowej musi być:</w:t>
      </w:r>
    </w:p>
    <w:p w14:paraId="758F01A2" w14:textId="77777777" w:rsidR="00DC6DD6" w:rsidRPr="00F377B7" w:rsidRDefault="00DC6DD6" w:rsidP="00915B89">
      <w:pPr>
        <w:tabs>
          <w:tab w:val="left" w:pos="1276"/>
        </w:tabs>
        <w:spacing w:before="0" w:after="0" w:line="360" w:lineRule="auto"/>
        <w:ind w:left="1276" w:hanging="283"/>
        <w:jc w:val="both"/>
        <w:rPr>
          <w:rFonts w:ascii="Arial" w:hAnsi="Arial" w:cs="Arial"/>
          <w:color w:val="000000"/>
          <w:sz w:val="24"/>
          <w:szCs w:val="24"/>
        </w:rPr>
      </w:pPr>
      <w:r w:rsidRPr="007D5E95">
        <w:rPr>
          <w:rFonts w:ascii="Arial" w:hAnsi="Arial" w:cs="Arial"/>
          <w:color w:val="000000"/>
          <w:sz w:val="24"/>
          <w:szCs w:val="24"/>
        </w:rPr>
        <w:t xml:space="preserve">- opieczętowany i podpisany w wyznaczonym miejscu </w:t>
      </w:r>
      <w:r w:rsidRPr="00F377B7">
        <w:rPr>
          <w:rFonts w:ascii="Arial" w:hAnsi="Arial" w:cs="Arial"/>
          <w:color w:val="000000"/>
          <w:sz w:val="24"/>
          <w:szCs w:val="24"/>
        </w:rPr>
        <w:t>(część VII wniosku) przez osobę/y uprawnioną/e do podejmowan</w:t>
      </w:r>
      <w:r w:rsidR="00511EE8">
        <w:rPr>
          <w:rFonts w:ascii="Arial" w:hAnsi="Arial" w:cs="Arial"/>
          <w:color w:val="000000"/>
          <w:sz w:val="24"/>
          <w:szCs w:val="24"/>
        </w:rPr>
        <w:t xml:space="preserve">ia decyzji wiążących </w:t>
      </w:r>
      <w:r w:rsidR="0059740C">
        <w:rPr>
          <w:rFonts w:ascii="Arial" w:hAnsi="Arial" w:cs="Arial"/>
          <w:color w:val="000000"/>
          <w:sz w:val="24"/>
          <w:szCs w:val="24"/>
        </w:rPr>
        <w:br/>
      </w:r>
      <w:r w:rsidR="00511EE8">
        <w:rPr>
          <w:rFonts w:ascii="Arial" w:hAnsi="Arial" w:cs="Arial"/>
          <w:color w:val="000000"/>
          <w:sz w:val="24"/>
          <w:szCs w:val="24"/>
        </w:rPr>
        <w:t>w imieniu W</w:t>
      </w:r>
      <w:r w:rsidRPr="00F377B7">
        <w:rPr>
          <w:rFonts w:ascii="Arial" w:hAnsi="Arial" w:cs="Arial"/>
          <w:color w:val="000000"/>
          <w:sz w:val="24"/>
          <w:szCs w:val="24"/>
        </w:rPr>
        <w:t xml:space="preserve">nioskodawcy, </w:t>
      </w:r>
      <w:r w:rsidRPr="00D9690A">
        <w:rPr>
          <w:rFonts w:ascii="Arial" w:hAnsi="Arial" w:cs="Arial"/>
          <w:b/>
          <w:color w:val="000000"/>
          <w:sz w:val="24"/>
          <w:szCs w:val="24"/>
        </w:rPr>
        <w:t>wskazaną/e w punkcie 2.11 wniosku</w:t>
      </w:r>
      <w:r w:rsidRPr="00F377B7">
        <w:rPr>
          <w:rFonts w:ascii="Arial" w:hAnsi="Arial" w:cs="Arial"/>
          <w:color w:val="000000"/>
          <w:sz w:val="24"/>
          <w:szCs w:val="24"/>
        </w:rPr>
        <w:t>;</w:t>
      </w:r>
    </w:p>
    <w:p w14:paraId="0A3EA1F6" w14:textId="77777777" w:rsidR="00DC6DD6" w:rsidRPr="002C489A" w:rsidRDefault="00DC6DD6" w:rsidP="00915B89">
      <w:pPr>
        <w:tabs>
          <w:tab w:val="left" w:pos="1276"/>
        </w:tabs>
        <w:spacing w:before="0" w:after="0" w:line="360" w:lineRule="auto"/>
        <w:ind w:left="1276" w:hanging="283"/>
        <w:jc w:val="both"/>
        <w:rPr>
          <w:rFonts w:ascii="Arial" w:hAnsi="Arial" w:cs="Arial"/>
          <w:sz w:val="24"/>
          <w:szCs w:val="24"/>
        </w:rPr>
      </w:pPr>
      <w:r w:rsidRPr="007D5E95">
        <w:rPr>
          <w:rFonts w:ascii="Arial" w:hAnsi="Arial" w:cs="Arial"/>
          <w:color w:val="000000"/>
          <w:sz w:val="24"/>
          <w:szCs w:val="24"/>
        </w:rPr>
        <w:t>- w przypadku projektów realizowanych w partnerstwie wymagane jest</w:t>
      </w:r>
      <w:r w:rsidR="005D1423">
        <w:rPr>
          <w:rFonts w:ascii="Arial" w:hAnsi="Arial" w:cs="Arial"/>
          <w:color w:val="000000"/>
          <w:sz w:val="24"/>
          <w:szCs w:val="24"/>
        </w:rPr>
        <w:t xml:space="preserve"> </w:t>
      </w:r>
      <w:r w:rsidRPr="007D5E95">
        <w:rPr>
          <w:rFonts w:ascii="Arial" w:hAnsi="Arial" w:cs="Arial"/>
          <w:color w:val="000000"/>
          <w:sz w:val="24"/>
          <w:szCs w:val="24"/>
        </w:rPr>
        <w:t>dodatkowo w części VII wnio</w:t>
      </w:r>
      <w:r w:rsidR="005D1423">
        <w:rPr>
          <w:rFonts w:ascii="Arial" w:hAnsi="Arial" w:cs="Arial"/>
          <w:color w:val="000000"/>
          <w:sz w:val="24"/>
          <w:szCs w:val="24"/>
        </w:rPr>
        <w:t>sku o dofinansowanie opatrzenie</w:t>
      </w:r>
      <w:r w:rsidR="005D1423">
        <w:rPr>
          <w:rFonts w:ascii="Arial" w:hAnsi="Arial" w:cs="Arial"/>
          <w:color w:val="000000"/>
          <w:sz w:val="24"/>
          <w:szCs w:val="24"/>
        </w:rPr>
        <w:br/>
      </w:r>
      <w:r w:rsidRPr="007D5E95">
        <w:rPr>
          <w:rFonts w:ascii="Arial" w:hAnsi="Arial" w:cs="Arial"/>
          <w:color w:val="000000"/>
          <w:sz w:val="24"/>
          <w:szCs w:val="24"/>
        </w:rPr>
        <w:t>go</w:t>
      </w:r>
      <w:r w:rsidR="005D1423">
        <w:rPr>
          <w:rFonts w:ascii="Arial" w:hAnsi="Arial" w:cs="Arial"/>
          <w:color w:val="000000"/>
          <w:sz w:val="24"/>
          <w:szCs w:val="24"/>
        </w:rPr>
        <w:t xml:space="preserve"> </w:t>
      </w:r>
      <w:r w:rsidRPr="007D5E95">
        <w:rPr>
          <w:rFonts w:ascii="Arial" w:hAnsi="Arial" w:cs="Arial"/>
          <w:color w:val="000000"/>
          <w:sz w:val="24"/>
          <w:szCs w:val="24"/>
        </w:rPr>
        <w:t>pieczęcią i podpisanie oświadczenia partnera/ów projektu przez osobę/y uprawnioną/e do podejmowania decyzji wiążących w imieniu partnera/ów projektu</w:t>
      </w:r>
      <w:r w:rsidRPr="00F377B7">
        <w:rPr>
          <w:rFonts w:ascii="Arial" w:hAnsi="Arial" w:cs="Arial"/>
          <w:color w:val="000000"/>
          <w:sz w:val="24"/>
          <w:szCs w:val="24"/>
        </w:rPr>
        <w:t>, wskazaną/e w pkt. 2.14 wniosku;</w:t>
      </w:r>
    </w:p>
    <w:p w14:paraId="1FD80275" w14:textId="77777777" w:rsidR="00C80FA8" w:rsidRPr="00985ED5" w:rsidRDefault="00DC6DD6" w:rsidP="0069021E">
      <w:pPr>
        <w:numPr>
          <w:ilvl w:val="0"/>
          <w:numId w:val="29"/>
        </w:numPr>
        <w:tabs>
          <w:tab w:val="left" w:pos="851"/>
          <w:tab w:val="left" w:pos="993"/>
          <w:tab w:val="left" w:pos="1276"/>
        </w:tabs>
        <w:autoSpaceDE w:val="0"/>
        <w:autoSpaceDN w:val="0"/>
        <w:adjustRightInd w:val="0"/>
        <w:spacing w:before="0" w:after="0" w:line="360" w:lineRule="auto"/>
        <w:ind w:left="851" w:hanging="284"/>
        <w:contextualSpacing/>
        <w:jc w:val="both"/>
        <w:rPr>
          <w:rFonts w:ascii="Arial" w:eastAsia="Calibri" w:hAnsi="Arial" w:cs="Arial"/>
          <w:bCs/>
          <w:color w:val="000000"/>
          <w:sz w:val="24"/>
          <w:szCs w:val="24"/>
        </w:rPr>
      </w:pPr>
      <w:r w:rsidRPr="007D5E95">
        <w:rPr>
          <w:rFonts w:ascii="Arial" w:eastAsia="Calibri" w:hAnsi="Arial" w:cs="Arial"/>
          <w:color w:val="000000"/>
          <w:sz w:val="24"/>
          <w:szCs w:val="24"/>
        </w:rPr>
        <w:t>wersj</w:t>
      </w:r>
      <w:r w:rsidR="00587C67" w:rsidRPr="007D5E95">
        <w:rPr>
          <w:rFonts w:ascii="Arial" w:eastAsia="Calibri" w:hAnsi="Arial" w:cs="Arial"/>
          <w:color w:val="000000"/>
          <w:sz w:val="24"/>
          <w:szCs w:val="24"/>
        </w:rPr>
        <w:t>a</w:t>
      </w:r>
      <w:r w:rsidRPr="007D5E95">
        <w:rPr>
          <w:rFonts w:ascii="Arial" w:eastAsia="Calibri" w:hAnsi="Arial" w:cs="Arial"/>
          <w:color w:val="000000"/>
          <w:sz w:val="24"/>
          <w:szCs w:val="24"/>
        </w:rPr>
        <w:t xml:space="preserve"> papierow</w:t>
      </w:r>
      <w:r w:rsidR="00587C67" w:rsidRPr="007D5E95">
        <w:rPr>
          <w:rFonts w:ascii="Arial" w:eastAsia="Calibri" w:hAnsi="Arial" w:cs="Arial"/>
          <w:color w:val="000000"/>
          <w:sz w:val="24"/>
          <w:szCs w:val="24"/>
        </w:rPr>
        <w:t>a</w:t>
      </w:r>
      <w:r w:rsidRPr="007D5E95">
        <w:rPr>
          <w:rFonts w:ascii="Arial" w:eastAsia="Calibri" w:hAnsi="Arial" w:cs="Arial"/>
          <w:color w:val="000000"/>
          <w:sz w:val="24"/>
          <w:szCs w:val="24"/>
        </w:rPr>
        <w:t xml:space="preserve"> wn</w:t>
      </w:r>
      <w:bookmarkStart w:id="115" w:name="_Toc433721415"/>
      <w:bookmarkStart w:id="116" w:name="_Toc434827451"/>
      <w:r w:rsidR="00587C67" w:rsidRPr="007D5E95">
        <w:rPr>
          <w:rFonts w:ascii="Arial" w:eastAsia="Calibri" w:hAnsi="Arial" w:cs="Arial"/>
          <w:color w:val="000000"/>
          <w:sz w:val="24"/>
          <w:szCs w:val="24"/>
        </w:rPr>
        <w:t>iosku powinna być trwale spięta.</w:t>
      </w:r>
    </w:p>
    <w:tbl>
      <w:tblPr>
        <w:tblStyle w:val="Tabela-Siatka"/>
        <w:tblW w:w="0" w:type="auto"/>
        <w:tblInd w:w="-3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321"/>
      </w:tblGrid>
      <w:tr w:rsidR="00C80FA8" w14:paraId="6B090416" w14:textId="77777777" w:rsidTr="00787857">
        <w:trPr>
          <w:cantSplit/>
        </w:trPr>
        <w:tc>
          <w:tcPr>
            <w:tcW w:w="9321" w:type="dxa"/>
          </w:tcPr>
          <w:p w14:paraId="3CE2FCCC" w14:textId="77777777" w:rsidR="00C80FA8" w:rsidRPr="00C80FA8" w:rsidRDefault="00C80FA8" w:rsidP="00915B89">
            <w:pPr>
              <w:spacing w:line="360" w:lineRule="auto"/>
              <w:jc w:val="center"/>
              <w:rPr>
                <w:rFonts w:ascii="Arial" w:hAnsi="Arial" w:cs="Arial"/>
                <w:sz w:val="24"/>
                <w:szCs w:val="24"/>
              </w:rPr>
            </w:pPr>
            <w:r w:rsidRPr="00C80FA8">
              <w:rPr>
                <w:rFonts w:ascii="Arial" w:hAnsi="Arial" w:cs="Arial"/>
                <w:sz w:val="24"/>
                <w:szCs w:val="24"/>
              </w:rPr>
              <w:lastRenderedPageBreak/>
              <w:t>W przypadku jednostek organizacyjnych samorządu terytorialnego, na etapie składania wniosku o dofinansowanie, nie jest wymagane opatrzenie wniosku kontrasygnatą skarbnika danego samorządu.</w:t>
            </w:r>
          </w:p>
        </w:tc>
      </w:tr>
    </w:tbl>
    <w:p w14:paraId="53EEA1FF" w14:textId="77777777" w:rsidR="003C51FE" w:rsidRPr="007D5E95" w:rsidRDefault="003C51FE" w:rsidP="00915B89">
      <w:pPr>
        <w:tabs>
          <w:tab w:val="left" w:pos="993"/>
          <w:tab w:val="left" w:pos="1276"/>
        </w:tabs>
        <w:autoSpaceDE w:val="0"/>
        <w:autoSpaceDN w:val="0"/>
        <w:adjustRightInd w:val="0"/>
        <w:spacing w:before="0" w:after="0" w:line="360" w:lineRule="auto"/>
        <w:ind w:left="720"/>
        <w:contextualSpacing/>
        <w:jc w:val="both"/>
        <w:rPr>
          <w:rFonts w:ascii="Arial" w:eastAsia="Calibri" w:hAnsi="Arial" w:cs="Arial"/>
          <w:bCs/>
          <w:color w:val="000000"/>
          <w:sz w:val="24"/>
          <w:szCs w:val="24"/>
        </w:rPr>
      </w:pPr>
    </w:p>
    <w:p w14:paraId="04C9A3F5" w14:textId="77777777" w:rsidR="00F61F75" w:rsidRPr="00F61F75" w:rsidRDefault="00FF2BA5" w:rsidP="00915B89">
      <w:pPr>
        <w:pStyle w:val="Default"/>
        <w:spacing w:line="360" w:lineRule="auto"/>
        <w:jc w:val="both"/>
        <w:rPr>
          <w:rFonts w:ascii="Arial" w:hAnsi="Arial" w:cs="Arial"/>
        </w:rPr>
      </w:pPr>
      <w:r>
        <w:rPr>
          <w:rFonts w:ascii="Arial" w:hAnsi="Arial" w:cs="Arial"/>
        </w:rPr>
        <w:t xml:space="preserve">Wniosek o dofinansowanie projektu </w:t>
      </w:r>
      <w:r w:rsidR="00DC6DD6" w:rsidRPr="00134F8E">
        <w:rPr>
          <w:rFonts w:ascii="Arial" w:hAnsi="Arial" w:cs="Arial"/>
        </w:rPr>
        <w:t>należy złożyć w jednej za</w:t>
      </w:r>
      <w:r w:rsidR="005E0498">
        <w:rPr>
          <w:rFonts w:ascii="Arial" w:hAnsi="Arial" w:cs="Arial"/>
        </w:rPr>
        <w:t xml:space="preserve">mkniętej (zaklejonej) kopercie </w:t>
      </w:r>
      <w:r w:rsidR="00DC6DD6" w:rsidRPr="00134F8E">
        <w:rPr>
          <w:rFonts w:ascii="Arial" w:hAnsi="Arial" w:cs="Arial"/>
        </w:rPr>
        <w:t>oznaczonej zgodnie z poniższym wzorem:</w:t>
      </w:r>
      <w:bookmarkEnd w:id="115"/>
      <w:bookmarkEnd w:id="116"/>
    </w:p>
    <w:tbl>
      <w:tblPr>
        <w:tblpPr w:leftFromText="141" w:rightFromText="141" w:vertAnchor="text" w:horzAnchor="margin" w:tblpY="141"/>
        <w:tblW w:w="923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33"/>
      </w:tblGrid>
      <w:tr w:rsidR="00DC6DD6" w:rsidRPr="003375BF" w14:paraId="335540D8" w14:textId="77777777" w:rsidTr="00787857">
        <w:trPr>
          <w:trHeight w:val="688"/>
        </w:trPr>
        <w:tc>
          <w:tcPr>
            <w:tcW w:w="9233" w:type="dxa"/>
          </w:tcPr>
          <w:p w14:paraId="46A3AC32" w14:textId="77777777" w:rsidR="00DC6DD6" w:rsidRPr="009B7133" w:rsidRDefault="00511EE8" w:rsidP="00915B89">
            <w:pPr>
              <w:spacing w:before="0" w:after="0" w:line="360" w:lineRule="auto"/>
              <w:rPr>
                <w:rFonts w:ascii="Arial" w:eastAsia="Calibri" w:hAnsi="Arial" w:cs="Arial"/>
                <w:b/>
                <w:i/>
                <w:sz w:val="22"/>
                <w:szCs w:val="22"/>
              </w:rPr>
            </w:pPr>
            <w:r>
              <w:rPr>
                <w:rFonts w:ascii="Arial" w:eastAsia="Calibri" w:hAnsi="Arial" w:cs="Arial"/>
                <w:b/>
                <w:i/>
                <w:sz w:val="22"/>
                <w:szCs w:val="22"/>
              </w:rPr>
              <w:t>Nazwa W</w:t>
            </w:r>
            <w:r w:rsidR="00DC6DD6" w:rsidRPr="009B7133">
              <w:rPr>
                <w:rFonts w:ascii="Arial" w:eastAsia="Calibri" w:hAnsi="Arial" w:cs="Arial"/>
                <w:b/>
                <w:i/>
                <w:sz w:val="22"/>
                <w:szCs w:val="22"/>
              </w:rPr>
              <w:t>nioskodawcy</w:t>
            </w:r>
          </w:p>
          <w:p w14:paraId="1011CADD" w14:textId="77777777" w:rsidR="00DC6DD6" w:rsidRPr="009B7133" w:rsidRDefault="00511EE8" w:rsidP="00915B89">
            <w:pPr>
              <w:spacing w:before="0" w:after="0" w:line="360" w:lineRule="auto"/>
              <w:rPr>
                <w:rFonts w:ascii="Arial" w:eastAsia="Calibri" w:hAnsi="Arial" w:cs="Arial"/>
                <w:b/>
                <w:i/>
                <w:sz w:val="22"/>
                <w:szCs w:val="22"/>
              </w:rPr>
            </w:pPr>
            <w:r>
              <w:rPr>
                <w:rFonts w:ascii="Arial" w:eastAsia="Calibri" w:hAnsi="Arial" w:cs="Arial"/>
                <w:b/>
                <w:i/>
                <w:sz w:val="22"/>
                <w:szCs w:val="22"/>
              </w:rPr>
              <w:t>Adres siedziby W</w:t>
            </w:r>
            <w:r w:rsidR="00DC6DD6" w:rsidRPr="009B7133">
              <w:rPr>
                <w:rFonts w:ascii="Arial" w:eastAsia="Calibri" w:hAnsi="Arial" w:cs="Arial"/>
                <w:b/>
                <w:i/>
                <w:sz w:val="22"/>
                <w:szCs w:val="22"/>
              </w:rPr>
              <w:t>nioskodawcy</w:t>
            </w:r>
          </w:p>
          <w:p w14:paraId="15A04BD1" w14:textId="77777777" w:rsidR="00DC6DD6" w:rsidRPr="009B7133" w:rsidRDefault="00DC6DD6" w:rsidP="00915B89">
            <w:pPr>
              <w:spacing w:before="0" w:after="0" w:line="360" w:lineRule="auto"/>
              <w:jc w:val="center"/>
              <w:rPr>
                <w:rFonts w:ascii="Arial" w:eastAsia="Calibri" w:hAnsi="Arial" w:cs="Arial"/>
                <w:b/>
                <w:sz w:val="22"/>
                <w:szCs w:val="22"/>
              </w:rPr>
            </w:pPr>
          </w:p>
          <w:p w14:paraId="41894800" w14:textId="77777777" w:rsidR="00DC6DD6" w:rsidRPr="009B7133" w:rsidRDefault="00DC6DD6" w:rsidP="00915B89">
            <w:pPr>
              <w:spacing w:before="0" w:after="0" w:line="360" w:lineRule="auto"/>
              <w:jc w:val="center"/>
              <w:rPr>
                <w:rFonts w:ascii="Arial" w:eastAsia="Calibri" w:hAnsi="Arial" w:cs="Arial"/>
                <w:sz w:val="22"/>
                <w:szCs w:val="22"/>
              </w:rPr>
            </w:pPr>
            <w:r w:rsidRPr="009B7133">
              <w:rPr>
                <w:rFonts w:ascii="Arial" w:eastAsia="Calibri" w:hAnsi="Arial" w:cs="Arial"/>
                <w:sz w:val="22"/>
                <w:szCs w:val="22"/>
              </w:rPr>
              <w:t xml:space="preserve">Regionalny Ośrodek Polityki Społecznej  </w:t>
            </w:r>
          </w:p>
          <w:p w14:paraId="4A9BEEE2" w14:textId="77777777" w:rsidR="00DC6DD6" w:rsidRPr="009B7133" w:rsidRDefault="00DC6DD6" w:rsidP="00915B89">
            <w:pPr>
              <w:spacing w:before="0" w:after="0" w:line="360" w:lineRule="auto"/>
              <w:jc w:val="center"/>
              <w:rPr>
                <w:rFonts w:ascii="Arial" w:eastAsia="Calibri" w:hAnsi="Arial" w:cs="Arial"/>
                <w:sz w:val="22"/>
                <w:szCs w:val="22"/>
              </w:rPr>
            </w:pPr>
            <w:r w:rsidRPr="009B7133">
              <w:rPr>
                <w:rFonts w:ascii="Arial" w:eastAsia="Calibri" w:hAnsi="Arial" w:cs="Arial"/>
                <w:sz w:val="22"/>
                <w:szCs w:val="22"/>
              </w:rPr>
              <w:t>Urząd Marszałkowski Województwa Warmińsko-Mazurskiego w Olsztynie</w:t>
            </w:r>
          </w:p>
          <w:p w14:paraId="5B28277F" w14:textId="77777777" w:rsidR="00DC6DD6" w:rsidRDefault="00DC6DD6" w:rsidP="00915B89">
            <w:pPr>
              <w:spacing w:before="0" w:after="0" w:line="360" w:lineRule="auto"/>
              <w:jc w:val="center"/>
              <w:rPr>
                <w:rFonts w:ascii="Arial" w:eastAsia="Calibri" w:hAnsi="Arial" w:cs="Arial"/>
                <w:sz w:val="22"/>
                <w:szCs w:val="22"/>
              </w:rPr>
            </w:pPr>
            <w:r w:rsidRPr="009B7133">
              <w:rPr>
                <w:rFonts w:ascii="Arial" w:eastAsia="Calibri" w:hAnsi="Arial" w:cs="Arial"/>
                <w:sz w:val="22"/>
                <w:szCs w:val="22"/>
              </w:rPr>
              <w:t>ul. Głowackiego 17, 10-447 Olsztyn</w:t>
            </w:r>
          </w:p>
          <w:p w14:paraId="2E801359" w14:textId="77777777" w:rsidR="005021D3" w:rsidRPr="0069190E" w:rsidRDefault="005021D3" w:rsidP="00915B89">
            <w:pPr>
              <w:spacing w:before="0" w:after="0" w:line="360" w:lineRule="auto"/>
              <w:jc w:val="center"/>
              <w:rPr>
                <w:rFonts w:ascii="Arial" w:eastAsia="Calibri" w:hAnsi="Arial" w:cs="Arial"/>
                <w:sz w:val="22"/>
                <w:szCs w:val="22"/>
              </w:rPr>
            </w:pPr>
            <w:r w:rsidRPr="0069190E">
              <w:rPr>
                <w:rFonts w:ascii="Arial" w:eastAsia="Calibri" w:hAnsi="Arial" w:cs="Arial"/>
                <w:sz w:val="22"/>
                <w:szCs w:val="22"/>
              </w:rPr>
              <w:t>pokój 212</w:t>
            </w:r>
          </w:p>
          <w:p w14:paraId="0272F981" w14:textId="77777777" w:rsidR="00DC6DD6" w:rsidRPr="009B7133" w:rsidRDefault="00DC6DD6" w:rsidP="00915B89">
            <w:pPr>
              <w:spacing w:before="0" w:after="0" w:line="360" w:lineRule="auto"/>
              <w:jc w:val="center"/>
              <w:rPr>
                <w:rFonts w:ascii="Arial" w:eastAsia="Calibri" w:hAnsi="Arial" w:cs="Arial"/>
                <w:sz w:val="22"/>
                <w:szCs w:val="22"/>
              </w:rPr>
            </w:pPr>
          </w:p>
          <w:p w14:paraId="0FDA77DF" w14:textId="77777777" w:rsidR="00DC6DD6" w:rsidRPr="009B7133" w:rsidRDefault="00DC6DD6" w:rsidP="00915B89">
            <w:pPr>
              <w:spacing w:before="0" w:after="0" w:line="360" w:lineRule="auto"/>
              <w:jc w:val="center"/>
              <w:rPr>
                <w:rFonts w:ascii="Arial" w:eastAsia="Calibri" w:hAnsi="Arial" w:cs="Arial"/>
                <w:sz w:val="22"/>
                <w:szCs w:val="22"/>
              </w:rPr>
            </w:pPr>
            <w:r w:rsidRPr="009B7133">
              <w:rPr>
                <w:rFonts w:ascii="Arial" w:eastAsia="Calibri" w:hAnsi="Arial" w:cs="Arial"/>
                <w:sz w:val="22"/>
                <w:szCs w:val="22"/>
              </w:rPr>
              <w:t xml:space="preserve">Wniosek o dofinansowanie projektu </w:t>
            </w:r>
            <w:r w:rsidRPr="009B7133">
              <w:rPr>
                <w:rFonts w:ascii="Arial" w:eastAsia="Calibri" w:hAnsi="Arial" w:cs="Arial"/>
                <w:sz w:val="22"/>
                <w:szCs w:val="22"/>
              </w:rPr>
              <w:br/>
            </w:r>
            <w:r w:rsidRPr="009B7133">
              <w:rPr>
                <w:rFonts w:ascii="Arial" w:eastAsia="Calibri" w:hAnsi="Arial" w:cs="Arial"/>
                <w:b/>
                <w:sz w:val="22"/>
                <w:szCs w:val="22"/>
              </w:rPr>
              <w:t>[wpisać tytuł projektu]</w:t>
            </w:r>
          </w:p>
          <w:p w14:paraId="4B356DB8" w14:textId="77777777" w:rsidR="00DC6DD6" w:rsidRPr="009B7133" w:rsidRDefault="00DC6DD6" w:rsidP="00915B89">
            <w:pPr>
              <w:spacing w:before="0" w:after="0" w:line="360" w:lineRule="auto"/>
              <w:jc w:val="center"/>
              <w:rPr>
                <w:rFonts w:ascii="Arial" w:eastAsia="Calibri" w:hAnsi="Arial" w:cs="Arial"/>
                <w:sz w:val="22"/>
                <w:szCs w:val="22"/>
              </w:rPr>
            </w:pPr>
          </w:p>
          <w:p w14:paraId="5BBF162A" w14:textId="77777777" w:rsidR="00DC6DD6" w:rsidRPr="009B7133" w:rsidRDefault="00DC6DD6" w:rsidP="00915B89">
            <w:pPr>
              <w:spacing w:before="0" w:after="0" w:line="360" w:lineRule="auto"/>
              <w:jc w:val="center"/>
              <w:rPr>
                <w:rFonts w:ascii="Arial" w:eastAsia="Calibri" w:hAnsi="Arial" w:cs="Arial"/>
                <w:sz w:val="22"/>
                <w:szCs w:val="22"/>
              </w:rPr>
            </w:pPr>
            <w:r w:rsidRPr="00642ED5">
              <w:rPr>
                <w:rFonts w:ascii="Arial" w:eastAsia="Calibri" w:hAnsi="Arial" w:cs="Arial"/>
                <w:b/>
                <w:sz w:val="22"/>
                <w:szCs w:val="22"/>
              </w:rPr>
              <w:t xml:space="preserve">Konkurs </w:t>
            </w:r>
            <w:r w:rsidR="00BE4A82">
              <w:rPr>
                <w:rFonts w:ascii="Arial" w:eastAsia="Calibri" w:hAnsi="Arial" w:cs="Arial"/>
                <w:b/>
                <w:sz w:val="22"/>
                <w:szCs w:val="22"/>
              </w:rPr>
              <w:t>nr RPWM.11.02</w:t>
            </w:r>
            <w:r w:rsidR="00235FF4" w:rsidRPr="009B7133">
              <w:rPr>
                <w:rFonts w:ascii="Arial" w:eastAsia="Calibri" w:hAnsi="Arial" w:cs="Arial"/>
                <w:b/>
                <w:sz w:val="22"/>
                <w:szCs w:val="22"/>
              </w:rPr>
              <w:t>.0</w:t>
            </w:r>
            <w:r w:rsidR="00BE4A82">
              <w:rPr>
                <w:rFonts w:ascii="Arial" w:eastAsia="Calibri" w:hAnsi="Arial" w:cs="Arial"/>
                <w:b/>
                <w:sz w:val="22"/>
                <w:szCs w:val="22"/>
              </w:rPr>
              <w:t>5</w:t>
            </w:r>
            <w:r w:rsidR="00235FF4" w:rsidRPr="009B7133">
              <w:rPr>
                <w:rFonts w:ascii="Arial" w:eastAsia="Calibri" w:hAnsi="Arial" w:cs="Arial"/>
                <w:b/>
                <w:sz w:val="22"/>
                <w:szCs w:val="22"/>
              </w:rPr>
              <w:t>-IZ.00-28-00</w:t>
            </w:r>
            <w:r w:rsidR="00181722">
              <w:rPr>
                <w:rFonts w:ascii="Arial" w:eastAsia="Calibri" w:hAnsi="Arial" w:cs="Arial"/>
                <w:b/>
                <w:sz w:val="22"/>
                <w:szCs w:val="22"/>
              </w:rPr>
              <w:t>1</w:t>
            </w:r>
            <w:r w:rsidR="00235FF4" w:rsidRPr="009B7133">
              <w:rPr>
                <w:rFonts w:ascii="Arial" w:eastAsia="Calibri" w:hAnsi="Arial" w:cs="Arial"/>
                <w:b/>
                <w:sz w:val="22"/>
                <w:szCs w:val="22"/>
              </w:rPr>
              <w:t>/1</w:t>
            </w:r>
            <w:r w:rsidR="00181722">
              <w:rPr>
                <w:rFonts w:ascii="Arial" w:eastAsia="Calibri" w:hAnsi="Arial" w:cs="Arial"/>
                <w:b/>
                <w:sz w:val="22"/>
                <w:szCs w:val="22"/>
              </w:rPr>
              <w:t>7</w:t>
            </w:r>
          </w:p>
          <w:p w14:paraId="4CC23FCB" w14:textId="77777777" w:rsidR="00DC6DD6" w:rsidRPr="009B7133" w:rsidRDefault="00DC6DD6" w:rsidP="00915B89">
            <w:pPr>
              <w:spacing w:before="0" w:after="0" w:line="360" w:lineRule="auto"/>
              <w:jc w:val="center"/>
              <w:rPr>
                <w:rFonts w:ascii="Arial" w:eastAsia="Calibri" w:hAnsi="Arial" w:cs="Arial"/>
                <w:sz w:val="22"/>
                <w:szCs w:val="22"/>
              </w:rPr>
            </w:pPr>
          </w:p>
          <w:p w14:paraId="53163639" w14:textId="77777777" w:rsidR="00DC6DD6" w:rsidRPr="009B7133" w:rsidRDefault="00DC6DD6" w:rsidP="00915B89">
            <w:pPr>
              <w:spacing w:before="0" w:after="0" w:line="360" w:lineRule="auto"/>
              <w:jc w:val="center"/>
              <w:rPr>
                <w:rFonts w:ascii="Arial" w:eastAsia="Calibri" w:hAnsi="Arial" w:cs="Arial"/>
                <w:b/>
                <w:sz w:val="22"/>
                <w:szCs w:val="22"/>
              </w:rPr>
            </w:pPr>
            <w:r w:rsidRPr="009B7133">
              <w:rPr>
                <w:rFonts w:ascii="Arial" w:eastAsia="Calibri" w:hAnsi="Arial" w:cs="Arial"/>
                <w:b/>
                <w:sz w:val="22"/>
                <w:szCs w:val="22"/>
              </w:rPr>
              <w:t>w ramach Działania 11.</w:t>
            </w:r>
            <w:r w:rsidR="00BE4A82">
              <w:rPr>
                <w:rFonts w:ascii="Arial" w:eastAsia="Calibri" w:hAnsi="Arial" w:cs="Arial"/>
                <w:b/>
                <w:sz w:val="22"/>
                <w:szCs w:val="22"/>
              </w:rPr>
              <w:t>2</w:t>
            </w:r>
          </w:p>
          <w:p w14:paraId="162AFCA1" w14:textId="77777777" w:rsidR="006D6DC9" w:rsidRDefault="006A5E34" w:rsidP="00915B89">
            <w:pPr>
              <w:spacing w:before="0" w:after="0" w:line="360" w:lineRule="auto"/>
              <w:jc w:val="center"/>
              <w:rPr>
                <w:rFonts w:ascii="Arial" w:eastAsia="Calibri" w:hAnsi="Arial" w:cs="Arial"/>
                <w:i/>
                <w:sz w:val="22"/>
                <w:szCs w:val="22"/>
              </w:rPr>
            </w:pPr>
            <w:r w:rsidRPr="006A5E34">
              <w:rPr>
                <w:rFonts w:ascii="Arial" w:eastAsia="Calibri" w:hAnsi="Arial" w:cs="Arial"/>
                <w:i/>
                <w:sz w:val="22"/>
                <w:szCs w:val="22"/>
              </w:rPr>
              <w:t>Ułatwienie dostępu do przystępnych cenowo, trwałych oraz wysokiej jakości usług, w tym opieki zdrowotnej i usług socjalnych świadczonych w interesie ogólnym</w:t>
            </w:r>
          </w:p>
          <w:p w14:paraId="0A2A70C0" w14:textId="77777777" w:rsidR="006A5E34" w:rsidRDefault="006A5E34" w:rsidP="00915B89">
            <w:pPr>
              <w:spacing w:before="0" w:after="0" w:line="360" w:lineRule="auto"/>
              <w:jc w:val="center"/>
              <w:rPr>
                <w:rFonts w:ascii="Arial" w:eastAsia="Calibri" w:hAnsi="Arial" w:cs="Arial"/>
                <w:b/>
                <w:sz w:val="22"/>
                <w:szCs w:val="22"/>
              </w:rPr>
            </w:pPr>
          </w:p>
          <w:p w14:paraId="19343B70" w14:textId="77777777" w:rsidR="00134F8E" w:rsidRPr="009B7133" w:rsidRDefault="00DC6DD6" w:rsidP="00915B89">
            <w:pPr>
              <w:spacing w:before="0" w:after="0" w:line="360" w:lineRule="auto"/>
              <w:jc w:val="center"/>
              <w:rPr>
                <w:rFonts w:ascii="Arial" w:eastAsia="Calibri" w:hAnsi="Arial" w:cs="Arial"/>
                <w:b/>
                <w:sz w:val="22"/>
                <w:szCs w:val="22"/>
              </w:rPr>
            </w:pPr>
            <w:r w:rsidRPr="009B7133">
              <w:rPr>
                <w:rFonts w:ascii="Arial" w:eastAsia="Calibri" w:hAnsi="Arial" w:cs="Arial"/>
                <w:b/>
                <w:sz w:val="22"/>
                <w:szCs w:val="22"/>
              </w:rPr>
              <w:t>Poddziałanie 11.</w:t>
            </w:r>
            <w:r w:rsidR="00BE4A82">
              <w:rPr>
                <w:rFonts w:ascii="Arial" w:eastAsia="Calibri" w:hAnsi="Arial" w:cs="Arial"/>
                <w:b/>
                <w:sz w:val="22"/>
                <w:szCs w:val="22"/>
              </w:rPr>
              <w:t>2</w:t>
            </w:r>
            <w:r w:rsidR="00104D21" w:rsidRPr="009B7133">
              <w:rPr>
                <w:rFonts w:ascii="Arial" w:eastAsia="Calibri" w:hAnsi="Arial" w:cs="Arial"/>
                <w:b/>
                <w:sz w:val="22"/>
                <w:szCs w:val="22"/>
              </w:rPr>
              <w:t>.</w:t>
            </w:r>
            <w:r w:rsidR="00BE4A82">
              <w:rPr>
                <w:rFonts w:ascii="Arial" w:eastAsia="Calibri" w:hAnsi="Arial" w:cs="Arial"/>
                <w:b/>
                <w:sz w:val="22"/>
                <w:szCs w:val="22"/>
              </w:rPr>
              <w:t>5</w:t>
            </w:r>
          </w:p>
          <w:p w14:paraId="03D8E852" w14:textId="77777777" w:rsidR="00DC6DD6" w:rsidRPr="009B7133" w:rsidRDefault="006A5E34" w:rsidP="00915B89">
            <w:pPr>
              <w:spacing w:before="0" w:after="0" w:line="360" w:lineRule="auto"/>
              <w:jc w:val="center"/>
              <w:rPr>
                <w:rFonts w:ascii="Arial" w:eastAsia="Calibri" w:hAnsi="Arial" w:cs="Arial"/>
                <w:sz w:val="22"/>
                <w:szCs w:val="22"/>
              </w:rPr>
            </w:pPr>
            <w:r w:rsidRPr="006A5E34">
              <w:rPr>
                <w:rFonts w:ascii="Arial" w:eastAsia="Calibri" w:hAnsi="Arial" w:cs="Arial"/>
                <w:i/>
                <w:sz w:val="22"/>
                <w:szCs w:val="22"/>
              </w:rPr>
              <w:t>Lokalne działania integracyjne społeczności – projekt ZIT Ełk</w:t>
            </w:r>
          </w:p>
        </w:tc>
      </w:tr>
    </w:tbl>
    <w:p w14:paraId="68A57B01" w14:textId="6C92314E" w:rsidR="00970F5D" w:rsidRDefault="00970F5D" w:rsidP="00915B89">
      <w:pPr>
        <w:autoSpaceDE w:val="0"/>
        <w:autoSpaceDN w:val="0"/>
        <w:adjustRightInd w:val="0"/>
        <w:spacing w:line="360" w:lineRule="auto"/>
        <w:jc w:val="both"/>
        <w:rPr>
          <w:rFonts w:ascii="Arial" w:eastAsia="Calibri" w:hAnsi="Arial" w:cs="Arial"/>
          <w:color w:val="000000"/>
          <w:sz w:val="24"/>
          <w:szCs w:val="24"/>
        </w:rPr>
      </w:pPr>
    </w:p>
    <w:p w14:paraId="1DD76D8B" w14:textId="277CCF6D" w:rsidR="00CD09B1" w:rsidRPr="00CD09B1" w:rsidRDefault="00970F5D" w:rsidP="00970F5D">
      <w:pPr>
        <w:spacing w:before="0" w:after="0" w:line="240" w:lineRule="auto"/>
        <w:rPr>
          <w:rFonts w:ascii="Arial" w:eastAsia="Calibri" w:hAnsi="Arial" w:cs="Arial"/>
          <w:color w:val="000000"/>
          <w:sz w:val="24"/>
          <w:szCs w:val="24"/>
        </w:rPr>
      </w:pPr>
      <w:r>
        <w:rPr>
          <w:rFonts w:ascii="Arial" w:eastAsia="Calibri" w:hAnsi="Arial" w:cs="Arial"/>
          <w:color w:val="000000"/>
          <w:sz w:val="24"/>
          <w:szCs w:val="24"/>
        </w:rPr>
        <w:br w:type="page"/>
      </w:r>
    </w:p>
    <w:p w14:paraId="2F6CBBB7" w14:textId="0A10FD30" w:rsidR="00CD09B1" w:rsidRPr="007921B0" w:rsidRDefault="00CD09B1" w:rsidP="00970F5D">
      <w:pPr>
        <w:pStyle w:val="Nagwek1"/>
        <w:rPr>
          <w:rFonts w:eastAsia="Calibri"/>
        </w:rPr>
      </w:pPr>
      <w:bookmarkStart w:id="117" w:name="_Toc469056233"/>
      <w:bookmarkStart w:id="118" w:name="_Toc472433012"/>
      <w:r w:rsidRPr="007921B0">
        <w:rPr>
          <w:rFonts w:eastAsia="Calibri"/>
        </w:rPr>
        <w:lastRenderedPageBreak/>
        <w:t>PROCES WYBORU PROJEKTÓW</w:t>
      </w:r>
      <w:bookmarkEnd w:id="117"/>
      <w:bookmarkEnd w:id="118"/>
    </w:p>
    <w:p w14:paraId="796A39F6" w14:textId="11E80B1E" w:rsidR="00CD09B1" w:rsidRPr="007921B0" w:rsidRDefault="00CD09B1" w:rsidP="00970F5D">
      <w:pPr>
        <w:pStyle w:val="Nagwek2"/>
        <w:rPr>
          <w:rFonts w:eastAsia="Calibri"/>
        </w:rPr>
      </w:pPr>
      <w:bookmarkStart w:id="119" w:name="_Toc469056234"/>
      <w:bookmarkStart w:id="120" w:name="_Toc472433013"/>
      <w:r w:rsidRPr="007921B0">
        <w:rPr>
          <w:rFonts w:eastAsia="Calibri"/>
        </w:rPr>
        <w:t>Forma i etapy konkursu</w:t>
      </w:r>
      <w:bookmarkEnd w:id="119"/>
      <w:bookmarkEnd w:id="120"/>
    </w:p>
    <w:p w14:paraId="7B3E9470" w14:textId="77777777" w:rsidR="00CD09B1" w:rsidRPr="0086789E" w:rsidRDefault="00CD09B1" w:rsidP="00915B89">
      <w:pPr>
        <w:keepNext/>
        <w:keepLines/>
        <w:autoSpaceDE w:val="0"/>
        <w:autoSpaceDN w:val="0"/>
        <w:adjustRightInd w:val="0"/>
        <w:spacing w:line="360" w:lineRule="auto"/>
        <w:jc w:val="center"/>
        <w:rPr>
          <w:rFonts w:ascii="Arial" w:eastAsia="Calibri" w:hAnsi="Arial" w:cs="Arial"/>
          <w:b/>
          <w:color w:val="000000"/>
          <w:sz w:val="24"/>
          <w:szCs w:val="24"/>
        </w:rPr>
      </w:pPr>
      <w:r w:rsidRPr="0086789E">
        <w:rPr>
          <w:rFonts w:ascii="Arial" w:eastAsia="Calibri" w:hAnsi="Arial" w:cs="Arial"/>
          <w:b/>
          <w:color w:val="000000"/>
          <w:sz w:val="24"/>
          <w:szCs w:val="24"/>
        </w:rPr>
        <w:t>SCHEMAT WYBORU PROJEKTÓW (CZYLI ETAPY KONKURSU)</w:t>
      </w:r>
    </w:p>
    <w:p w14:paraId="2AD1997B" w14:textId="77777777" w:rsidR="00B077D1" w:rsidRPr="0086789E" w:rsidRDefault="0086789E" w:rsidP="00915B89">
      <w:pPr>
        <w:keepNext/>
        <w:keepLines/>
        <w:autoSpaceDE w:val="0"/>
        <w:autoSpaceDN w:val="0"/>
        <w:adjustRightInd w:val="0"/>
        <w:spacing w:line="360" w:lineRule="auto"/>
        <w:jc w:val="both"/>
        <w:rPr>
          <w:rFonts w:ascii="Arial" w:eastAsia="Calibri" w:hAnsi="Arial" w:cs="Arial"/>
          <w:color w:val="000000"/>
          <w:sz w:val="24"/>
          <w:szCs w:val="24"/>
        </w:rPr>
      </w:pPr>
      <w:r>
        <w:rPr>
          <w:noProof/>
          <w:lang w:eastAsia="pl-PL"/>
        </w:rPr>
        <w:drawing>
          <wp:inline distT="0" distB="0" distL="0" distR="0" wp14:anchorId="3D123B81" wp14:editId="19EAB7A7">
            <wp:extent cx="5760085" cy="3105400"/>
            <wp:effectExtent l="57150" t="57150" r="69215" b="762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5F9C2D9" w14:textId="77777777" w:rsidR="004E5210" w:rsidRPr="00CB6C54" w:rsidRDefault="004E5210" w:rsidP="0069021E">
      <w:pPr>
        <w:pStyle w:val="Akapitzlist"/>
        <w:keepNext/>
        <w:keepLines/>
        <w:numPr>
          <w:ilvl w:val="0"/>
          <w:numId w:val="30"/>
        </w:numPr>
        <w:spacing w:line="360" w:lineRule="auto"/>
        <w:ind w:left="284" w:hanging="284"/>
        <w:jc w:val="both"/>
        <w:rPr>
          <w:rFonts w:ascii="Arial" w:hAnsi="Arial" w:cs="Arial"/>
          <w:color w:val="000000"/>
          <w:sz w:val="24"/>
          <w:szCs w:val="24"/>
        </w:rPr>
      </w:pPr>
      <w:r w:rsidRPr="00CB6C54">
        <w:rPr>
          <w:rFonts w:ascii="Arial" w:hAnsi="Arial" w:cs="Arial"/>
          <w:color w:val="000000"/>
          <w:sz w:val="24"/>
          <w:szCs w:val="24"/>
        </w:rPr>
        <w:t>Ocena</w:t>
      </w:r>
      <w:r w:rsidR="00BB4CE1">
        <w:rPr>
          <w:rFonts w:ascii="Arial" w:hAnsi="Arial" w:cs="Arial"/>
          <w:color w:val="000000"/>
          <w:sz w:val="24"/>
          <w:szCs w:val="24"/>
        </w:rPr>
        <w:t xml:space="preserve"> projektu dokonywana jest przez KOP, </w:t>
      </w:r>
      <w:r w:rsidRPr="00CB6C54">
        <w:rPr>
          <w:rFonts w:ascii="Arial" w:hAnsi="Arial" w:cs="Arial"/>
          <w:color w:val="000000"/>
          <w:sz w:val="24"/>
          <w:szCs w:val="24"/>
        </w:rPr>
        <w:t>w skład któ</w:t>
      </w:r>
      <w:r w:rsidR="003403D1">
        <w:rPr>
          <w:rFonts w:ascii="Arial" w:hAnsi="Arial" w:cs="Arial"/>
          <w:color w:val="000000"/>
          <w:sz w:val="24"/>
          <w:szCs w:val="24"/>
        </w:rPr>
        <w:t xml:space="preserve">rej wchodzą pracownicy IOK </w:t>
      </w:r>
      <w:r w:rsidRPr="00CB6C54">
        <w:rPr>
          <w:rFonts w:ascii="Arial" w:hAnsi="Arial" w:cs="Arial"/>
          <w:color w:val="000000"/>
          <w:sz w:val="24"/>
          <w:szCs w:val="24"/>
        </w:rPr>
        <w:t xml:space="preserve">oraz eksperci wpisani do Wykazu kandydatów na ekspertów </w:t>
      </w:r>
      <w:r w:rsidR="00331303">
        <w:rPr>
          <w:rFonts w:ascii="Arial" w:hAnsi="Arial" w:cs="Arial"/>
          <w:color w:val="000000"/>
          <w:sz w:val="24"/>
          <w:szCs w:val="24"/>
        </w:rPr>
        <w:t xml:space="preserve">RPO </w:t>
      </w:r>
      <w:r w:rsidR="00457E2D">
        <w:rPr>
          <w:rFonts w:ascii="Arial" w:hAnsi="Arial" w:cs="Arial"/>
          <w:color w:val="000000"/>
          <w:sz w:val="24"/>
          <w:szCs w:val="24"/>
        </w:rPr>
        <w:t>WiM</w:t>
      </w:r>
      <w:r w:rsidR="00432198">
        <w:rPr>
          <w:rFonts w:ascii="Arial" w:hAnsi="Arial" w:cs="Arial"/>
          <w:color w:val="000000"/>
          <w:sz w:val="24"/>
          <w:szCs w:val="24"/>
        </w:rPr>
        <w:t xml:space="preserve"> </w:t>
      </w:r>
      <w:r w:rsidRPr="00CB6C54">
        <w:rPr>
          <w:rFonts w:ascii="Arial" w:hAnsi="Arial" w:cs="Arial"/>
          <w:color w:val="000000"/>
          <w:sz w:val="24"/>
          <w:szCs w:val="24"/>
        </w:rPr>
        <w:t>2014-2020.</w:t>
      </w:r>
    </w:p>
    <w:p w14:paraId="19B4DD65" w14:textId="77777777" w:rsidR="004E5210" w:rsidRPr="00CB6C54" w:rsidRDefault="00AB67AF" w:rsidP="0069021E">
      <w:pPr>
        <w:pStyle w:val="Akapitzlist"/>
        <w:keepNext/>
        <w:keepLines/>
        <w:numPr>
          <w:ilvl w:val="0"/>
          <w:numId w:val="30"/>
        </w:numPr>
        <w:spacing w:line="360" w:lineRule="auto"/>
        <w:ind w:left="284" w:hanging="284"/>
        <w:jc w:val="both"/>
        <w:rPr>
          <w:rFonts w:ascii="Arial" w:hAnsi="Arial" w:cs="Arial"/>
          <w:color w:val="000000"/>
          <w:sz w:val="24"/>
          <w:szCs w:val="24"/>
        </w:rPr>
      </w:pPr>
      <w:r>
        <w:rPr>
          <w:rFonts w:ascii="Arial" w:hAnsi="Arial" w:cs="Arial"/>
          <w:color w:val="000000"/>
          <w:sz w:val="24"/>
          <w:szCs w:val="24"/>
        </w:rPr>
        <w:t>Wybór wniosku o</w:t>
      </w:r>
      <w:r w:rsidR="004E5210" w:rsidRPr="00CB6C54">
        <w:rPr>
          <w:rFonts w:ascii="Arial" w:hAnsi="Arial" w:cs="Arial"/>
          <w:color w:val="000000"/>
          <w:sz w:val="24"/>
          <w:szCs w:val="24"/>
        </w:rPr>
        <w:t xml:space="preserve"> dofinansowanie</w:t>
      </w:r>
      <w:r>
        <w:rPr>
          <w:rFonts w:ascii="Arial" w:hAnsi="Arial" w:cs="Arial"/>
          <w:color w:val="000000"/>
          <w:sz w:val="24"/>
          <w:szCs w:val="24"/>
        </w:rPr>
        <w:t xml:space="preserve"> projektu</w:t>
      </w:r>
      <w:r w:rsidR="004E5210" w:rsidRPr="00CB6C54">
        <w:rPr>
          <w:rFonts w:ascii="Arial" w:hAnsi="Arial" w:cs="Arial"/>
          <w:color w:val="000000"/>
          <w:sz w:val="24"/>
          <w:szCs w:val="24"/>
        </w:rPr>
        <w:t xml:space="preserve"> składa się z następujących etapów </w:t>
      </w:r>
      <w:r w:rsidR="004E5210">
        <w:rPr>
          <w:rFonts w:ascii="Arial" w:hAnsi="Arial" w:cs="Arial"/>
          <w:color w:val="000000"/>
          <w:sz w:val="24"/>
          <w:szCs w:val="24"/>
        </w:rPr>
        <w:t>– patrz schemat powyżej:</w:t>
      </w:r>
    </w:p>
    <w:p w14:paraId="4A9E2802" w14:textId="4C58BDFE" w:rsidR="004E5210" w:rsidRDefault="00A24288" w:rsidP="0069021E">
      <w:pPr>
        <w:pStyle w:val="Akapitzlist"/>
        <w:keepNext/>
        <w:keepLines/>
        <w:numPr>
          <w:ilvl w:val="1"/>
          <w:numId w:val="30"/>
        </w:numPr>
        <w:spacing w:line="360" w:lineRule="auto"/>
        <w:ind w:left="851" w:hanging="284"/>
        <w:jc w:val="both"/>
        <w:rPr>
          <w:rFonts w:ascii="Arial" w:hAnsi="Arial" w:cs="Arial"/>
          <w:color w:val="000000"/>
          <w:sz w:val="24"/>
          <w:szCs w:val="24"/>
        </w:rPr>
      </w:pPr>
      <w:r>
        <w:rPr>
          <w:rFonts w:ascii="Arial" w:hAnsi="Arial" w:cs="Arial"/>
          <w:color w:val="000000"/>
          <w:sz w:val="24"/>
          <w:szCs w:val="24"/>
        </w:rPr>
        <w:t>w</w:t>
      </w:r>
      <w:r w:rsidR="008D1531">
        <w:rPr>
          <w:rFonts w:ascii="Arial" w:hAnsi="Arial" w:cs="Arial"/>
          <w:color w:val="000000"/>
          <w:sz w:val="24"/>
          <w:szCs w:val="24"/>
        </w:rPr>
        <w:t xml:space="preserve">eryfikacja </w:t>
      </w:r>
      <w:r w:rsidR="00461D31">
        <w:rPr>
          <w:rFonts w:ascii="Arial" w:hAnsi="Arial" w:cs="Arial"/>
          <w:color w:val="000000"/>
          <w:sz w:val="24"/>
          <w:szCs w:val="24"/>
        </w:rPr>
        <w:t>wymogów formalnych (</w:t>
      </w:r>
      <w:r w:rsidR="004E5210">
        <w:rPr>
          <w:rFonts w:ascii="Arial" w:hAnsi="Arial" w:cs="Arial"/>
          <w:color w:val="000000"/>
          <w:sz w:val="24"/>
          <w:szCs w:val="24"/>
        </w:rPr>
        <w:t>n</w:t>
      </w:r>
      <w:r w:rsidR="00461D31">
        <w:rPr>
          <w:rFonts w:ascii="Arial" w:hAnsi="Arial" w:cs="Arial"/>
          <w:color w:val="000000"/>
          <w:sz w:val="24"/>
          <w:szCs w:val="24"/>
        </w:rPr>
        <w:t xml:space="preserve">ie jest dokonywana </w:t>
      </w:r>
      <w:r w:rsidR="004E5210">
        <w:rPr>
          <w:rFonts w:ascii="Arial" w:hAnsi="Arial" w:cs="Arial"/>
          <w:color w:val="000000"/>
          <w:sz w:val="24"/>
          <w:szCs w:val="24"/>
        </w:rPr>
        <w:t>przez członków KOP</w:t>
      </w:r>
      <w:r w:rsidR="00461D31">
        <w:rPr>
          <w:rFonts w:ascii="Arial" w:hAnsi="Arial" w:cs="Arial"/>
          <w:color w:val="000000"/>
          <w:sz w:val="24"/>
          <w:szCs w:val="24"/>
        </w:rPr>
        <w:t>)</w:t>
      </w:r>
      <w:r w:rsidR="004E5210">
        <w:rPr>
          <w:rFonts w:ascii="Arial" w:hAnsi="Arial" w:cs="Arial"/>
          <w:color w:val="000000"/>
          <w:sz w:val="24"/>
          <w:szCs w:val="24"/>
        </w:rPr>
        <w:t>,</w:t>
      </w:r>
    </w:p>
    <w:p w14:paraId="3071B709" w14:textId="05D1B692" w:rsidR="004E5210" w:rsidRPr="00CB6C54" w:rsidRDefault="008D1531" w:rsidP="0069021E">
      <w:pPr>
        <w:pStyle w:val="Akapitzlist"/>
        <w:keepNext/>
        <w:keepLines/>
        <w:numPr>
          <w:ilvl w:val="1"/>
          <w:numId w:val="30"/>
        </w:numPr>
        <w:spacing w:line="360" w:lineRule="auto"/>
        <w:ind w:left="851" w:hanging="284"/>
        <w:jc w:val="both"/>
        <w:rPr>
          <w:rFonts w:ascii="Arial" w:hAnsi="Arial" w:cs="Arial"/>
          <w:color w:val="000000"/>
          <w:sz w:val="24"/>
          <w:szCs w:val="24"/>
        </w:rPr>
      </w:pPr>
      <w:r>
        <w:rPr>
          <w:rFonts w:ascii="Arial" w:hAnsi="Arial" w:cs="Arial"/>
          <w:color w:val="000000"/>
          <w:sz w:val="24"/>
          <w:szCs w:val="24"/>
        </w:rPr>
        <w:t>ocena</w:t>
      </w:r>
      <w:r w:rsidR="004E5210" w:rsidRPr="00CB6C54">
        <w:rPr>
          <w:rFonts w:ascii="Arial" w:hAnsi="Arial" w:cs="Arial"/>
          <w:color w:val="000000"/>
          <w:sz w:val="24"/>
          <w:szCs w:val="24"/>
        </w:rPr>
        <w:t xml:space="preserve"> kryteriów formalnych (dokonywana przez pracownik</w:t>
      </w:r>
      <w:r w:rsidR="004E5210">
        <w:rPr>
          <w:rFonts w:ascii="Arial" w:hAnsi="Arial" w:cs="Arial"/>
          <w:color w:val="000000"/>
          <w:sz w:val="24"/>
          <w:szCs w:val="24"/>
        </w:rPr>
        <w:t>ów IOK będących członkami KOP</w:t>
      </w:r>
      <w:r w:rsidR="004E5210" w:rsidRPr="00CB6C54">
        <w:rPr>
          <w:rFonts w:ascii="Arial" w:hAnsi="Arial" w:cs="Arial"/>
          <w:color w:val="000000"/>
          <w:sz w:val="24"/>
          <w:szCs w:val="24"/>
        </w:rPr>
        <w:t>),</w:t>
      </w:r>
    </w:p>
    <w:p w14:paraId="158793BD" w14:textId="12278721" w:rsidR="004E5210" w:rsidRPr="0086789E" w:rsidRDefault="008D1531" w:rsidP="0069021E">
      <w:pPr>
        <w:pStyle w:val="Akapitzlist"/>
        <w:keepNext/>
        <w:keepLines/>
        <w:numPr>
          <w:ilvl w:val="1"/>
          <w:numId w:val="30"/>
        </w:numPr>
        <w:spacing w:line="360" w:lineRule="auto"/>
        <w:ind w:left="851" w:hanging="284"/>
        <w:jc w:val="both"/>
        <w:rPr>
          <w:rFonts w:ascii="Arial" w:hAnsi="Arial" w:cs="Arial"/>
          <w:color w:val="000000"/>
          <w:sz w:val="24"/>
          <w:szCs w:val="24"/>
        </w:rPr>
      </w:pPr>
      <w:r>
        <w:rPr>
          <w:rFonts w:ascii="Arial" w:hAnsi="Arial" w:cs="Arial"/>
          <w:color w:val="000000"/>
          <w:sz w:val="24"/>
          <w:szCs w:val="24"/>
        </w:rPr>
        <w:t>ocena</w:t>
      </w:r>
      <w:r w:rsidR="004E5210" w:rsidRPr="00CB6C54">
        <w:rPr>
          <w:rFonts w:ascii="Arial" w:hAnsi="Arial" w:cs="Arial"/>
          <w:color w:val="000000"/>
          <w:sz w:val="24"/>
          <w:szCs w:val="24"/>
        </w:rPr>
        <w:t xml:space="preserve"> kryteriów m</w:t>
      </w:r>
      <w:r w:rsidR="0086789E">
        <w:rPr>
          <w:rFonts w:ascii="Arial" w:hAnsi="Arial" w:cs="Arial"/>
          <w:color w:val="000000"/>
          <w:sz w:val="24"/>
          <w:szCs w:val="24"/>
        </w:rPr>
        <w:t xml:space="preserve">erytorycznych </w:t>
      </w:r>
      <w:r w:rsidR="002777EA">
        <w:rPr>
          <w:rFonts w:ascii="Arial" w:hAnsi="Arial" w:cs="Arial"/>
          <w:color w:val="000000"/>
          <w:sz w:val="24"/>
          <w:szCs w:val="24"/>
        </w:rPr>
        <w:t>(</w:t>
      </w:r>
      <w:r w:rsidR="004E5210" w:rsidRPr="0086789E">
        <w:rPr>
          <w:rFonts w:ascii="Arial" w:hAnsi="Arial" w:cs="Arial"/>
          <w:color w:val="000000"/>
          <w:sz w:val="24"/>
          <w:szCs w:val="24"/>
        </w:rPr>
        <w:t>dokonywan</w:t>
      </w:r>
      <w:r w:rsidR="002777EA">
        <w:rPr>
          <w:rFonts w:ascii="Arial" w:hAnsi="Arial" w:cs="Arial"/>
          <w:color w:val="000000"/>
          <w:sz w:val="24"/>
          <w:szCs w:val="24"/>
        </w:rPr>
        <w:t xml:space="preserve">a </w:t>
      </w:r>
      <w:r w:rsidR="00E26567">
        <w:rPr>
          <w:rFonts w:ascii="Arial" w:hAnsi="Arial" w:cs="Arial"/>
          <w:color w:val="000000"/>
          <w:sz w:val="24"/>
          <w:szCs w:val="24"/>
        </w:rPr>
        <w:t>przez pracowników IOK</w:t>
      </w:r>
      <w:r w:rsidR="00E26567">
        <w:rPr>
          <w:rFonts w:ascii="Arial" w:hAnsi="Arial" w:cs="Arial"/>
          <w:color w:val="000000"/>
          <w:sz w:val="24"/>
          <w:szCs w:val="24"/>
        </w:rPr>
        <w:br/>
      </w:r>
      <w:r w:rsidR="004E5210" w:rsidRPr="0086789E">
        <w:rPr>
          <w:rFonts w:ascii="Arial" w:hAnsi="Arial" w:cs="Arial"/>
          <w:color w:val="000000"/>
          <w:sz w:val="24"/>
          <w:szCs w:val="24"/>
        </w:rPr>
        <w:t>i/lub ekspertów wpisanych do Wykazu kandydatów na ekspertów).</w:t>
      </w:r>
    </w:p>
    <w:p w14:paraId="0D3B675F" w14:textId="5B9A439D" w:rsidR="004E5210" w:rsidRPr="00CB6C54" w:rsidRDefault="004E5210" w:rsidP="0069021E">
      <w:pPr>
        <w:pStyle w:val="Akapitzlist"/>
        <w:numPr>
          <w:ilvl w:val="0"/>
          <w:numId w:val="30"/>
        </w:numPr>
        <w:spacing w:line="360" w:lineRule="auto"/>
        <w:ind w:left="284" w:hanging="284"/>
        <w:jc w:val="both"/>
        <w:rPr>
          <w:rFonts w:ascii="Arial" w:hAnsi="Arial" w:cs="Arial"/>
          <w:color w:val="000000"/>
          <w:sz w:val="24"/>
          <w:szCs w:val="24"/>
        </w:rPr>
      </w:pPr>
      <w:r w:rsidRPr="00CB6C54">
        <w:rPr>
          <w:rFonts w:ascii="Arial" w:hAnsi="Arial" w:cs="Arial"/>
          <w:color w:val="000000"/>
          <w:sz w:val="24"/>
          <w:szCs w:val="24"/>
        </w:rPr>
        <w:t>Ocena projektu polega na weryfikacji, czy projekt spełnia kryteria wyboru projektów</w:t>
      </w:r>
      <w:r w:rsidR="0062021C">
        <w:rPr>
          <w:rFonts w:ascii="Arial" w:hAnsi="Arial" w:cs="Arial"/>
          <w:color w:val="000000"/>
          <w:sz w:val="24"/>
          <w:szCs w:val="24"/>
        </w:rPr>
        <w:t xml:space="preserve"> (</w:t>
      </w:r>
      <w:r w:rsidR="00A00E9A">
        <w:rPr>
          <w:rFonts w:ascii="Arial" w:hAnsi="Arial" w:cs="Arial"/>
          <w:color w:val="000000"/>
          <w:sz w:val="24"/>
          <w:szCs w:val="24"/>
        </w:rPr>
        <w:t>załącznik</w:t>
      </w:r>
      <w:r w:rsidRPr="001B30C3">
        <w:rPr>
          <w:rFonts w:ascii="Arial" w:hAnsi="Arial" w:cs="Arial"/>
          <w:color w:val="000000"/>
          <w:sz w:val="24"/>
          <w:szCs w:val="24"/>
        </w:rPr>
        <w:t xml:space="preserve"> nr </w:t>
      </w:r>
      <w:r w:rsidR="00777117">
        <w:rPr>
          <w:rFonts w:ascii="Arial" w:hAnsi="Arial" w:cs="Arial"/>
          <w:color w:val="000000"/>
          <w:sz w:val="24"/>
          <w:szCs w:val="24"/>
        </w:rPr>
        <w:t>9</w:t>
      </w:r>
      <w:r w:rsidRPr="001B30C3">
        <w:rPr>
          <w:rFonts w:ascii="Arial" w:hAnsi="Arial" w:cs="Arial"/>
          <w:color w:val="000000"/>
          <w:sz w:val="24"/>
          <w:szCs w:val="24"/>
        </w:rPr>
        <w:t xml:space="preserve"> i 1</w:t>
      </w:r>
      <w:r w:rsidR="00777117">
        <w:rPr>
          <w:rFonts w:ascii="Arial" w:hAnsi="Arial" w:cs="Arial"/>
          <w:color w:val="000000"/>
          <w:sz w:val="24"/>
          <w:szCs w:val="24"/>
        </w:rPr>
        <w:t>0</w:t>
      </w:r>
      <w:r w:rsidRPr="001B30C3">
        <w:rPr>
          <w:rFonts w:ascii="Arial" w:hAnsi="Arial" w:cs="Arial"/>
          <w:color w:val="000000"/>
          <w:sz w:val="24"/>
          <w:szCs w:val="24"/>
        </w:rPr>
        <w:t xml:space="preserve"> do Regulaminu</w:t>
      </w:r>
      <w:r w:rsidR="0062021C">
        <w:rPr>
          <w:rFonts w:ascii="Arial" w:hAnsi="Arial" w:cs="Arial"/>
          <w:color w:val="000000"/>
          <w:sz w:val="24"/>
          <w:szCs w:val="24"/>
        </w:rPr>
        <w:t>)</w:t>
      </w:r>
      <w:r w:rsidRPr="001B30C3">
        <w:rPr>
          <w:rFonts w:ascii="Arial" w:hAnsi="Arial" w:cs="Arial"/>
          <w:color w:val="000000"/>
          <w:sz w:val="24"/>
          <w:szCs w:val="24"/>
        </w:rPr>
        <w:t>.</w:t>
      </w:r>
    </w:p>
    <w:p w14:paraId="3AF95358" w14:textId="77777777" w:rsidR="0086789E" w:rsidRPr="0086789E" w:rsidRDefault="004E5210" w:rsidP="0069021E">
      <w:pPr>
        <w:pStyle w:val="Akapitzlist"/>
        <w:numPr>
          <w:ilvl w:val="0"/>
          <w:numId w:val="30"/>
        </w:numPr>
        <w:spacing w:line="360" w:lineRule="auto"/>
        <w:ind w:left="284" w:hanging="284"/>
        <w:jc w:val="both"/>
        <w:rPr>
          <w:rFonts w:ascii="Arial" w:hAnsi="Arial" w:cs="Arial"/>
          <w:color w:val="000000"/>
          <w:sz w:val="24"/>
          <w:szCs w:val="24"/>
        </w:rPr>
      </w:pPr>
      <w:r>
        <w:rPr>
          <w:rFonts w:ascii="Arial" w:hAnsi="Arial" w:cs="Arial"/>
          <w:color w:val="000000"/>
          <w:sz w:val="24"/>
          <w:szCs w:val="24"/>
        </w:rPr>
        <w:lastRenderedPageBreak/>
        <w:t>Po każdym etapie oceny W</w:t>
      </w:r>
      <w:r w:rsidRPr="00CB6C54">
        <w:rPr>
          <w:rFonts w:ascii="Arial" w:hAnsi="Arial" w:cs="Arial"/>
          <w:color w:val="000000"/>
          <w:sz w:val="24"/>
          <w:szCs w:val="24"/>
        </w:rPr>
        <w:t>nioskodawca zostanie poinformowany o jej wyniku.</w:t>
      </w:r>
    </w:p>
    <w:p w14:paraId="6E4DE0CE" w14:textId="77777777" w:rsidR="009A3D2D" w:rsidRDefault="004E5210" w:rsidP="0069021E">
      <w:pPr>
        <w:pStyle w:val="Akapitzlist"/>
        <w:numPr>
          <w:ilvl w:val="0"/>
          <w:numId w:val="30"/>
        </w:numPr>
        <w:spacing w:line="360" w:lineRule="auto"/>
        <w:ind w:left="284" w:hanging="284"/>
        <w:jc w:val="both"/>
        <w:rPr>
          <w:rFonts w:ascii="Arial" w:hAnsi="Arial" w:cs="Arial"/>
          <w:color w:val="000000"/>
          <w:sz w:val="24"/>
          <w:szCs w:val="24"/>
        </w:rPr>
      </w:pPr>
      <w:r w:rsidRPr="00CB6C54">
        <w:rPr>
          <w:rFonts w:ascii="Arial" w:hAnsi="Arial" w:cs="Arial"/>
          <w:color w:val="000000"/>
          <w:sz w:val="24"/>
          <w:szCs w:val="24"/>
        </w:rPr>
        <w:t>Od negatywnej oceny pr</w:t>
      </w:r>
      <w:r>
        <w:rPr>
          <w:rFonts w:ascii="Arial" w:hAnsi="Arial" w:cs="Arial"/>
          <w:color w:val="000000"/>
          <w:sz w:val="24"/>
          <w:szCs w:val="24"/>
        </w:rPr>
        <w:t>ojektu na każdym</w:t>
      </w:r>
      <w:r w:rsidR="00C53A4B">
        <w:rPr>
          <w:rFonts w:ascii="Arial" w:hAnsi="Arial" w:cs="Arial"/>
          <w:color w:val="000000"/>
          <w:sz w:val="24"/>
          <w:szCs w:val="24"/>
        </w:rPr>
        <w:t xml:space="preserve"> jej etapie</w:t>
      </w:r>
      <w:r>
        <w:rPr>
          <w:rFonts w:ascii="Arial" w:hAnsi="Arial" w:cs="Arial"/>
          <w:color w:val="000000"/>
          <w:sz w:val="24"/>
          <w:szCs w:val="24"/>
        </w:rPr>
        <w:t>, W</w:t>
      </w:r>
      <w:r w:rsidRPr="00CB6C54">
        <w:rPr>
          <w:rFonts w:ascii="Arial" w:hAnsi="Arial" w:cs="Arial"/>
          <w:color w:val="000000"/>
          <w:sz w:val="24"/>
          <w:szCs w:val="24"/>
        </w:rPr>
        <w:t>nioskodawcy przysługuje prawo wniesienia protestu, zgodnie z rozdziałem VII R</w:t>
      </w:r>
      <w:r w:rsidR="002C661A">
        <w:rPr>
          <w:rFonts w:ascii="Arial" w:hAnsi="Arial" w:cs="Arial"/>
          <w:color w:val="000000"/>
          <w:sz w:val="24"/>
          <w:szCs w:val="24"/>
        </w:rPr>
        <w:t>egulaminu.</w:t>
      </w:r>
    </w:p>
    <w:p w14:paraId="10BC4DC0" w14:textId="37635AC8" w:rsidR="008F21A1" w:rsidRDefault="009A3D2D" w:rsidP="0069021E">
      <w:pPr>
        <w:pStyle w:val="Akapitzlist"/>
        <w:numPr>
          <w:ilvl w:val="0"/>
          <w:numId w:val="30"/>
        </w:numPr>
        <w:spacing w:line="360" w:lineRule="auto"/>
        <w:ind w:left="284" w:hanging="284"/>
        <w:jc w:val="both"/>
        <w:rPr>
          <w:rFonts w:ascii="Arial" w:hAnsi="Arial" w:cs="Arial"/>
          <w:color w:val="000000"/>
          <w:sz w:val="24"/>
          <w:szCs w:val="24"/>
        </w:rPr>
      </w:pPr>
      <w:r w:rsidRPr="009A3D2D">
        <w:rPr>
          <w:rFonts w:ascii="Arial" w:hAnsi="Arial" w:cs="Arial"/>
          <w:color w:val="000000"/>
          <w:sz w:val="24"/>
          <w:szCs w:val="24"/>
        </w:rPr>
        <w:t xml:space="preserve">Wnioskodawcy przysługuje prawo pisemnego wystąpienia na każdym etapie </w:t>
      </w:r>
      <w:r w:rsidR="00AC15B5">
        <w:rPr>
          <w:rFonts w:ascii="Arial" w:hAnsi="Arial" w:cs="Arial"/>
          <w:color w:val="000000"/>
          <w:sz w:val="24"/>
          <w:szCs w:val="24"/>
        </w:rPr>
        <w:t xml:space="preserve">procedury wyboru projektów </w:t>
      </w:r>
      <w:r w:rsidRPr="009A3D2D">
        <w:rPr>
          <w:rFonts w:ascii="Arial" w:hAnsi="Arial" w:cs="Arial"/>
          <w:color w:val="000000"/>
          <w:sz w:val="24"/>
          <w:szCs w:val="24"/>
        </w:rPr>
        <w:t>o wycofanie</w:t>
      </w:r>
      <w:r w:rsidR="00E26567">
        <w:rPr>
          <w:rFonts w:ascii="Arial" w:hAnsi="Arial" w:cs="Arial"/>
          <w:color w:val="000000"/>
          <w:sz w:val="24"/>
          <w:szCs w:val="24"/>
        </w:rPr>
        <w:t xml:space="preserve"> złożonego przez siebie wniosku</w:t>
      </w:r>
      <w:r w:rsidR="00E26567">
        <w:rPr>
          <w:rFonts w:ascii="Arial" w:hAnsi="Arial" w:cs="Arial"/>
          <w:color w:val="000000"/>
          <w:sz w:val="24"/>
          <w:szCs w:val="24"/>
        </w:rPr>
        <w:br/>
      </w:r>
      <w:r w:rsidRPr="009A3D2D">
        <w:rPr>
          <w:rFonts w:ascii="Arial" w:hAnsi="Arial" w:cs="Arial"/>
          <w:color w:val="000000"/>
          <w:sz w:val="24"/>
          <w:szCs w:val="24"/>
        </w:rPr>
        <w:t>o dofinansowanie projektu</w:t>
      </w:r>
      <w:r>
        <w:rPr>
          <w:rFonts w:ascii="Arial" w:hAnsi="Arial" w:cs="Arial"/>
          <w:color w:val="000000"/>
          <w:sz w:val="24"/>
          <w:szCs w:val="24"/>
        </w:rPr>
        <w:t>.</w:t>
      </w:r>
    </w:p>
    <w:p w14:paraId="7D7CCAF6" w14:textId="52843FD7" w:rsidR="009A3D2D" w:rsidRPr="008F21A1" w:rsidRDefault="009A3D2D" w:rsidP="008F21A1">
      <w:pPr>
        <w:pStyle w:val="Akapitzlist"/>
        <w:spacing w:line="360" w:lineRule="auto"/>
        <w:ind w:left="284"/>
        <w:jc w:val="both"/>
        <w:rPr>
          <w:rFonts w:ascii="Arial" w:hAnsi="Arial" w:cs="Arial"/>
          <w:color w:val="000000"/>
          <w:sz w:val="24"/>
          <w:szCs w:val="24"/>
        </w:rPr>
      </w:pPr>
      <w:r w:rsidRPr="008F21A1">
        <w:rPr>
          <w:rFonts w:ascii="Arial" w:hAnsi="Arial" w:cs="Arial"/>
          <w:color w:val="000000"/>
          <w:sz w:val="24"/>
          <w:szCs w:val="24"/>
        </w:rPr>
        <w:t>Prośba o wycofanie wniosku o dofinansowan</w:t>
      </w:r>
      <w:r w:rsidR="00E26567">
        <w:rPr>
          <w:rFonts w:ascii="Arial" w:hAnsi="Arial" w:cs="Arial"/>
          <w:color w:val="000000"/>
          <w:sz w:val="24"/>
          <w:szCs w:val="24"/>
        </w:rPr>
        <w:t>ie projektu powinna być złożona</w:t>
      </w:r>
      <w:r w:rsidR="00E26567">
        <w:rPr>
          <w:rFonts w:ascii="Arial" w:hAnsi="Arial" w:cs="Arial"/>
          <w:color w:val="000000"/>
          <w:sz w:val="24"/>
          <w:szCs w:val="24"/>
        </w:rPr>
        <w:br/>
      </w:r>
      <w:r w:rsidRPr="008F21A1">
        <w:rPr>
          <w:rFonts w:ascii="Arial" w:hAnsi="Arial" w:cs="Arial"/>
          <w:color w:val="000000"/>
          <w:sz w:val="24"/>
          <w:szCs w:val="24"/>
        </w:rPr>
        <w:t>w formie pisemnej i zawierać następujące elementy:</w:t>
      </w:r>
    </w:p>
    <w:p w14:paraId="123016FB" w14:textId="282A3A17" w:rsidR="008F21A1" w:rsidRDefault="009A3D2D" w:rsidP="0069021E">
      <w:pPr>
        <w:pStyle w:val="Akapitzlist"/>
        <w:numPr>
          <w:ilvl w:val="0"/>
          <w:numId w:val="77"/>
        </w:numPr>
        <w:spacing w:line="360" w:lineRule="auto"/>
        <w:jc w:val="both"/>
        <w:rPr>
          <w:rFonts w:ascii="Arial" w:hAnsi="Arial" w:cs="Arial"/>
          <w:color w:val="000000"/>
          <w:sz w:val="24"/>
          <w:szCs w:val="24"/>
        </w:rPr>
      </w:pPr>
      <w:r w:rsidRPr="008F21A1">
        <w:rPr>
          <w:rFonts w:ascii="Arial" w:hAnsi="Arial" w:cs="Arial"/>
          <w:color w:val="000000"/>
          <w:sz w:val="24"/>
          <w:szCs w:val="24"/>
        </w:rPr>
        <w:t>jasna deklaracja chęci wyc</w:t>
      </w:r>
      <w:r w:rsidR="008F21A1">
        <w:rPr>
          <w:rFonts w:ascii="Arial" w:hAnsi="Arial" w:cs="Arial"/>
          <w:color w:val="000000"/>
          <w:sz w:val="24"/>
          <w:szCs w:val="24"/>
        </w:rPr>
        <w:t>ofania wniosku o dofinansowanie projektu;</w:t>
      </w:r>
    </w:p>
    <w:p w14:paraId="26600589" w14:textId="77777777" w:rsidR="008F21A1" w:rsidRDefault="009A3D2D" w:rsidP="0069021E">
      <w:pPr>
        <w:pStyle w:val="Akapitzlist"/>
        <w:numPr>
          <w:ilvl w:val="0"/>
          <w:numId w:val="77"/>
        </w:numPr>
        <w:spacing w:line="360" w:lineRule="auto"/>
        <w:jc w:val="both"/>
        <w:rPr>
          <w:rFonts w:ascii="Arial" w:hAnsi="Arial" w:cs="Arial"/>
          <w:color w:val="000000"/>
          <w:sz w:val="24"/>
          <w:szCs w:val="24"/>
        </w:rPr>
      </w:pPr>
      <w:r w:rsidRPr="008F21A1">
        <w:rPr>
          <w:rFonts w:ascii="Arial" w:hAnsi="Arial" w:cs="Arial"/>
          <w:color w:val="000000"/>
          <w:sz w:val="24"/>
          <w:szCs w:val="24"/>
        </w:rPr>
        <w:t>tytuł wniosku o dofinansowanie</w:t>
      </w:r>
      <w:r w:rsidR="008F21A1">
        <w:rPr>
          <w:rFonts w:ascii="Arial" w:hAnsi="Arial" w:cs="Arial"/>
          <w:color w:val="000000"/>
          <w:sz w:val="24"/>
          <w:szCs w:val="24"/>
        </w:rPr>
        <w:t xml:space="preserve"> projektu i jego sumę kontrolną;</w:t>
      </w:r>
    </w:p>
    <w:p w14:paraId="281A721C" w14:textId="77777777" w:rsidR="0051743D" w:rsidRDefault="005D397F" w:rsidP="0069021E">
      <w:pPr>
        <w:pStyle w:val="Akapitzlist"/>
        <w:numPr>
          <w:ilvl w:val="0"/>
          <w:numId w:val="77"/>
        </w:numPr>
        <w:spacing w:line="360" w:lineRule="auto"/>
        <w:jc w:val="both"/>
        <w:rPr>
          <w:rFonts w:ascii="Arial" w:hAnsi="Arial" w:cs="Arial"/>
          <w:color w:val="000000"/>
          <w:sz w:val="24"/>
          <w:szCs w:val="24"/>
        </w:rPr>
      </w:pPr>
      <w:r w:rsidRPr="008F21A1">
        <w:rPr>
          <w:rFonts w:ascii="Arial" w:hAnsi="Arial" w:cs="Arial"/>
          <w:color w:val="000000"/>
          <w:sz w:val="24"/>
          <w:szCs w:val="24"/>
        </w:rPr>
        <w:t>numer konkursu</w:t>
      </w:r>
      <w:r w:rsidR="009A3D2D" w:rsidRPr="008F21A1">
        <w:rPr>
          <w:rFonts w:ascii="Arial" w:hAnsi="Arial" w:cs="Arial"/>
          <w:color w:val="000000"/>
          <w:sz w:val="24"/>
          <w:szCs w:val="24"/>
        </w:rPr>
        <w:t>, w odpowiedzi na który wniosek o dofinansowanie projektu został złożony.</w:t>
      </w:r>
    </w:p>
    <w:p w14:paraId="46B1E73C" w14:textId="654BDB32" w:rsidR="009A3D2D" w:rsidRPr="0051743D" w:rsidRDefault="009A3D2D" w:rsidP="0051743D">
      <w:pPr>
        <w:spacing w:line="360" w:lineRule="auto"/>
        <w:jc w:val="both"/>
        <w:rPr>
          <w:rFonts w:ascii="Arial" w:hAnsi="Arial" w:cs="Arial"/>
          <w:color w:val="000000"/>
          <w:sz w:val="24"/>
          <w:szCs w:val="24"/>
        </w:rPr>
      </w:pPr>
      <w:r w:rsidRPr="0051743D">
        <w:rPr>
          <w:rFonts w:ascii="Arial" w:hAnsi="Arial" w:cs="Arial"/>
          <w:color w:val="000000"/>
          <w:sz w:val="24"/>
          <w:szCs w:val="24"/>
        </w:rPr>
        <w:t>Pismo zawierające wolę wycofania wniosku o dofinansowanie projektu powinno zostać op</w:t>
      </w:r>
      <w:r w:rsidR="0051743D">
        <w:rPr>
          <w:rFonts w:ascii="Arial" w:hAnsi="Arial" w:cs="Arial"/>
          <w:color w:val="000000"/>
          <w:sz w:val="24"/>
          <w:szCs w:val="24"/>
        </w:rPr>
        <w:t xml:space="preserve">atrzone podpisami i pieczęciami </w:t>
      </w:r>
      <w:r w:rsidRPr="0051743D">
        <w:rPr>
          <w:rFonts w:ascii="Arial" w:hAnsi="Arial" w:cs="Arial"/>
          <w:color w:val="000000"/>
          <w:sz w:val="24"/>
          <w:szCs w:val="24"/>
        </w:rPr>
        <w:t>osób uprawnionych do podejmowania wiążących decyzji w imieniu Wnioskodawcy.</w:t>
      </w:r>
    </w:p>
    <w:p w14:paraId="2142E3EE" w14:textId="3200C6FC" w:rsidR="009A3D2D" w:rsidRPr="009A3D2D" w:rsidRDefault="009A3D2D" w:rsidP="009A3D2D">
      <w:pPr>
        <w:spacing w:line="360" w:lineRule="auto"/>
        <w:jc w:val="both"/>
        <w:rPr>
          <w:rFonts w:ascii="Arial" w:hAnsi="Arial" w:cs="Arial"/>
          <w:color w:val="000000"/>
          <w:sz w:val="24"/>
          <w:szCs w:val="24"/>
        </w:rPr>
      </w:pPr>
      <w:r w:rsidRPr="009A3D2D">
        <w:rPr>
          <w:rFonts w:ascii="Arial" w:hAnsi="Arial" w:cs="Arial"/>
          <w:color w:val="000000"/>
          <w:sz w:val="24"/>
          <w:szCs w:val="24"/>
        </w:rPr>
        <w:t>W przypadku wycofania wniosku o dofinansowanie projektu, jego papierowa wersja zostanie zarchiwizowana, zaś w LSI MAKS2 zostanie nadany mu status WYCOFANY.</w:t>
      </w:r>
    </w:p>
    <w:p w14:paraId="1F7E95AC" w14:textId="0F90C7EB" w:rsidR="00A96FA1" w:rsidRPr="007921B0" w:rsidRDefault="004E5210" w:rsidP="00970F5D">
      <w:pPr>
        <w:pStyle w:val="Nagwek2"/>
        <w:rPr>
          <w:rFonts w:eastAsia="Calibri"/>
        </w:rPr>
      </w:pPr>
      <w:bookmarkStart w:id="121" w:name="_Toc469056235"/>
      <w:bookmarkStart w:id="122" w:name="_Toc472433014"/>
      <w:r w:rsidRPr="007921B0">
        <w:rPr>
          <w:rFonts w:eastAsia="Calibri"/>
        </w:rPr>
        <w:t>Weryfikacja wymogów formalnych</w:t>
      </w:r>
      <w:bookmarkEnd w:id="121"/>
      <w:bookmarkEnd w:id="122"/>
    </w:p>
    <w:p w14:paraId="5640B5DC" w14:textId="1AAD9FB9" w:rsidR="004E5210" w:rsidRPr="00CB6C54" w:rsidRDefault="004E5210" w:rsidP="0069021E">
      <w:pPr>
        <w:pStyle w:val="Akapitzlist"/>
        <w:keepNext/>
        <w:keepLines/>
        <w:numPr>
          <w:ilvl w:val="0"/>
          <w:numId w:val="64"/>
        </w:numPr>
        <w:autoSpaceDE w:val="0"/>
        <w:autoSpaceDN w:val="0"/>
        <w:adjustRightInd w:val="0"/>
        <w:spacing w:line="360" w:lineRule="auto"/>
        <w:ind w:left="284" w:hanging="284"/>
        <w:jc w:val="both"/>
        <w:rPr>
          <w:rFonts w:ascii="Arial" w:eastAsia="Calibri" w:hAnsi="Arial" w:cs="Arial"/>
          <w:color w:val="000000"/>
          <w:sz w:val="24"/>
          <w:szCs w:val="24"/>
        </w:rPr>
      </w:pPr>
      <w:r w:rsidRPr="00CB6C54">
        <w:rPr>
          <w:rFonts w:ascii="Arial" w:eastAsia="Calibri" w:hAnsi="Arial" w:cs="Arial"/>
          <w:bCs/>
          <w:color w:val="000000"/>
          <w:sz w:val="24"/>
          <w:szCs w:val="24"/>
        </w:rPr>
        <w:t xml:space="preserve">Po wpłynięciu wniosku </w:t>
      </w:r>
      <w:r w:rsidR="0062021C">
        <w:rPr>
          <w:rFonts w:ascii="Arial" w:eastAsia="Calibri" w:hAnsi="Arial" w:cs="Arial"/>
          <w:bCs/>
          <w:color w:val="000000"/>
          <w:sz w:val="24"/>
          <w:szCs w:val="24"/>
        </w:rPr>
        <w:t xml:space="preserve">o dofinansowanie projektu </w:t>
      </w:r>
      <w:r w:rsidRPr="00CB6C54">
        <w:rPr>
          <w:rFonts w:ascii="Arial" w:eastAsia="Calibri" w:hAnsi="Arial" w:cs="Arial"/>
          <w:bCs/>
          <w:color w:val="000000"/>
          <w:sz w:val="24"/>
          <w:szCs w:val="24"/>
        </w:rPr>
        <w:t xml:space="preserve">do IOK rozpoczyna się etap weryfikacji wymogów formalnych. Polega on </w:t>
      </w:r>
      <w:r w:rsidR="00E26567">
        <w:rPr>
          <w:rFonts w:ascii="Arial" w:eastAsia="Calibri" w:hAnsi="Arial" w:cs="Arial"/>
          <w:bCs/>
          <w:color w:val="000000"/>
          <w:sz w:val="24"/>
          <w:szCs w:val="24"/>
        </w:rPr>
        <w:t>na stwierdzeniu, czy we wniosku</w:t>
      </w:r>
      <w:r w:rsidR="00E26567">
        <w:rPr>
          <w:rFonts w:ascii="Arial" w:eastAsia="Calibri" w:hAnsi="Arial" w:cs="Arial"/>
          <w:bCs/>
          <w:color w:val="000000"/>
          <w:sz w:val="24"/>
          <w:szCs w:val="24"/>
        </w:rPr>
        <w:br/>
      </w:r>
      <w:r w:rsidR="005E61CE">
        <w:rPr>
          <w:rFonts w:ascii="Arial" w:eastAsia="Calibri" w:hAnsi="Arial" w:cs="Arial"/>
          <w:bCs/>
          <w:color w:val="000000"/>
          <w:sz w:val="24"/>
          <w:szCs w:val="24"/>
        </w:rPr>
        <w:t xml:space="preserve">o dofinansowanie projektu </w:t>
      </w:r>
      <w:r w:rsidRPr="00CB6C54">
        <w:rPr>
          <w:rFonts w:ascii="Arial" w:eastAsia="Calibri" w:hAnsi="Arial" w:cs="Arial"/>
          <w:bCs/>
          <w:color w:val="000000"/>
          <w:sz w:val="24"/>
          <w:szCs w:val="24"/>
        </w:rPr>
        <w:t>występują braki formalne lub oczywiste pom</w:t>
      </w:r>
      <w:r w:rsidR="00990A4B">
        <w:rPr>
          <w:rFonts w:ascii="Arial" w:eastAsia="Calibri" w:hAnsi="Arial" w:cs="Arial"/>
          <w:bCs/>
          <w:color w:val="000000"/>
          <w:sz w:val="24"/>
          <w:szCs w:val="24"/>
        </w:rPr>
        <w:t>yłki, zgodnie z art. 43 ust. 1 u</w:t>
      </w:r>
      <w:r w:rsidRPr="00CB6C54">
        <w:rPr>
          <w:rFonts w:ascii="Arial" w:eastAsia="Calibri" w:hAnsi="Arial" w:cs="Arial"/>
          <w:bCs/>
          <w:color w:val="000000"/>
          <w:sz w:val="24"/>
          <w:szCs w:val="24"/>
        </w:rPr>
        <w:t>stawy wdrożeniowej.</w:t>
      </w:r>
    </w:p>
    <w:p w14:paraId="0B8D929D" w14:textId="3D78BCE1" w:rsidR="004E5210" w:rsidRPr="001B30C3" w:rsidRDefault="004E5210" w:rsidP="0069021E">
      <w:pPr>
        <w:pStyle w:val="Akapitzlist"/>
        <w:numPr>
          <w:ilvl w:val="0"/>
          <w:numId w:val="64"/>
        </w:numPr>
        <w:autoSpaceDE w:val="0"/>
        <w:autoSpaceDN w:val="0"/>
        <w:adjustRightInd w:val="0"/>
        <w:spacing w:line="360" w:lineRule="auto"/>
        <w:ind w:left="284" w:hanging="284"/>
        <w:jc w:val="both"/>
        <w:rPr>
          <w:rFonts w:ascii="Arial" w:eastAsia="Calibri" w:hAnsi="Arial" w:cs="Arial"/>
          <w:color w:val="000000"/>
          <w:sz w:val="24"/>
          <w:szCs w:val="24"/>
        </w:rPr>
      </w:pPr>
      <w:r w:rsidRPr="00CB6C54">
        <w:rPr>
          <w:rFonts w:ascii="Arial" w:eastAsia="Calibri" w:hAnsi="Arial" w:cs="Arial"/>
          <w:color w:val="000000"/>
          <w:sz w:val="24"/>
          <w:szCs w:val="24"/>
        </w:rPr>
        <w:t>Weryfikacja wymogów formalnych jest przeprowadzana zgodnie z</w:t>
      </w:r>
      <w:r w:rsidRPr="00F57420">
        <w:rPr>
          <w:rFonts w:ascii="Arial" w:eastAsia="Calibri" w:hAnsi="Arial" w:cs="Arial"/>
          <w:color w:val="000000"/>
          <w:sz w:val="24"/>
          <w:szCs w:val="24"/>
        </w:rPr>
        <w:t xml:space="preserve"> Kartą weryfikacji wymogów formalnych projektu konkursowego</w:t>
      </w:r>
      <w:r w:rsidR="003B4ED5">
        <w:rPr>
          <w:rFonts w:ascii="Arial" w:eastAsia="Calibri" w:hAnsi="Arial" w:cs="Arial"/>
          <w:color w:val="000000"/>
          <w:sz w:val="24"/>
          <w:szCs w:val="24"/>
        </w:rPr>
        <w:t xml:space="preserve"> (</w:t>
      </w:r>
      <w:r w:rsidR="00E26567">
        <w:rPr>
          <w:rFonts w:ascii="Arial" w:eastAsia="Calibri" w:hAnsi="Arial" w:cs="Arial"/>
          <w:color w:val="000000"/>
          <w:sz w:val="24"/>
          <w:szCs w:val="24"/>
        </w:rPr>
        <w:t>załącznik nr 5</w:t>
      </w:r>
      <w:r w:rsidR="00E26567">
        <w:rPr>
          <w:rFonts w:ascii="Arial" w:eastAsia="Calibri" w:hAnsi="Arial" w:cs="Arial"/>
          <w:color w:val="000000"/>
          <w:sz w:val="24"/>
          <w:szCs w:val="24"/>
        </w:rPr>
        <w:br/>
      </w:r>
      <w:r w:rsidRPr="001B30C3">
        <w:rPr>
          <w:rFonts w:ascii="Arial" w:eastAsia="Calibri" w:hAnsi="Arial" w:cs="Arial"/>
          <w:color w:val="000000"/>
          <w:sz w:val="24"/>
          <w:szCs w:val="24"/>
        </w:rPr>
        <w:t>do Regulaminu</w:t>
      </w:r>
      <w:r w:rsidR="003B4ED5">
        <w:rPr>
          <w:rFonts w:ascii="Arial" w:eastAsia="Calibri" w:hAnsi="Arial" w:cs="Arial"/>
          <w:color w:val="000000"/>
          <w:sz w:val="24"/>
          <w:szCs w:val="24"/>
        </w:rPr>
        <w:t>)</w:t>
      </w:r>
      <w:r w:rsidRPr="001B30C3">
        <w:rPr>
          <w:rFonts w:ascii="Arial" w:eastAsia="Calibri" w:hAnsi="Arial" w:cs="Arial"/>
          <w:color w:val="000000"/>
          <w:sz w:val="24"/>
          <w:szCs w:val="24"/>
        </w:rPr>
        <w:t>.</w:t>
      </w:r>
    </w:p>
    <w:p w14:paraId="513E54C5" w14:textId="77777777" w:rsidR="004E5210" w:rsidRPr="00CB6C54" w:rsidRDefault="004E5210" w:rsidP="0069021E">
      <w:pPr>
        <w:pStyle w:val="Akapitzlist"/>
        <w:numPr>
          <w:ilvl w:val="0"/>
          <w:numId w:val="64"/>
        </w:numPr>
        <w:autoSpaceDE w:val="0"/>
        <w:autoSpaceDN w:val="0"/>
        <w:adjustRightInd w:val="0"/>
        <w:spacing w:line="360" w:lineRule="auto"/>
        <w:ind w:left="284" w:hanging="284"/>
        <w:jc w:val="both"/>
        <w:rPr>
          <w:rFonts w:ascii="Arial" w:eastAsia="Calibri" w:hAnsi="Arial" w:cs="Arial"/>
          <w:color w:val="000000"/>
          <w:sz w:val="24"/>
          <w:szCs w:val="24"/>
        </w:rPr>
      </w:pPr>
      <w:r w:rsidRPr="00CB6C54">
        <w:rPr>
          <w:rFonts w:ascii="Arial" w:eastAsia="Calibri" w:hAnsi="Arial" w:cs="Arial"/>
          <w:color w:val="000000"/>
          <w:sz w:val="24"/>
          <w:szCs w:val="24"/>
        </w:rPr>
        <w:t>Weryfikacja wymogów formalnych jest przeprowadzana w terminie 7 dni od daty zakończenia naboru.</w:t>
      </w:r>
    </w:p>
    <w:p w14:paraId="5F46EB32" w14:textId="77777777" w:rsidR="004E5210" w:rsidRPr="00CB6C54" w:rsidRDefault="004E5210" w:rsidP="0069021E">
      <w:pPr>
        <w:pStyle w:val="Akapitzlist"/>
        <w:numPr>
          <w:ilvl w:val="0"/>
          <w:numId w:val="64"/>
        </w:numPr>
        <w:autoSpaceDE w:val="0"/>
        <w:autoSpaceDN w:val="0"/>
        <w:adjustRightInd w:val="0"/>
        <w:spacing w:line="360" w:lineRule="auto"/>
        <w:ind w:left="284" w:hanging="284"/>
        <w:jc w:val="both"/>
        <w:rPr>
          <w:rFonts w:ascii="Arial" w:eastAsia="Calibri" w:hAnsi="Arial" w:cs="Arial"/>
          <w:color w:val="000000"/>
          <w:sz w:val="24"/>
          <w:szCs w:val="24"/>
        </w:rPr>
      </w:pPr>
      <w:r w:rsidRPr="00CB6C54">
        <w:rPr>
          <w:rFonts w:ascii="Arial" w:eastAsia="Calibri" w:hAnsi="Arial" w:cs="Arial"/>
          <w:color w:val="000000"/>
          <w:sz w:val="24"/>
          <w:szCs w:val="24"/>
        </w:rPr>
        <w:t xml:space="preserve">Katalog wymogów formalnych jest zawarty w </w:t>
      </w:r>
      <w:r w:rsidRPr="001B30C3">
        <w:rPr>
          <w:rFonts w:ascii="Arial" w:eastAsia="Calibri" w:hAnsi="Arial" w:cs="Arial"/>
          <w:color w:val="000000"/>
          <w:sz w:val="24"/>
          <w:szCs w:val="24"/>
        </w:rPr>
        <w:t xml:space="preserve">załączniku nr </w:t>
      </w:r>
      <w:r w:rsidR="00094760">
        <w:rPr>
          <w:rFonts w:ascii="Arial" w:eastAsia="Calibri" w:hAnsi="Arial" w:cs="Arial"/>
          <w:color w:val="000000"/>
          <w:sz w:val="24"/>
          <w:szCs w:val="24"/>
        </w:rPr>
        <w:t>8</w:t>
      </w:r>
      <w:r w:rsidRPr="001B30C3">
        <w:rPr>
          <w:rFonts w:ascii="Arial" w:eastAsia="Calibri" w:hAnsi="Arial" w:cs="Arial"/>
          <w:color w:val="000000"/>
          <w:sz w:val="24"/>
          <w:szCs w:val="24"/>
        </w:rPr>
        <w:t xml:space="preserve"> do</w:t>
      </w:r>
      <w:r w:rsidR="00071499">
        <w:rPr>
          <w:rFonts w:ascii="Arial" w:eastAsia="Calibri" w:hAnsi="Arial" w:cs="Arial"/>
          <w:color w:val="000000"/>
          <w:sz w:val="24"/>
          <w:szCs w:val="24"/>
        </w:rPr>
        <w:t xml:space="preserve"> </w:t>
      </w:r>
      <w:r w:rsidRPr="00CB6C54">
        <w:rPr>
          <w:rFonts w:ascii="Arial" w:eastAsia="Calibri" w:hAnsi="Arial" w:cs="Arial"/>
          <w:color w:val="000000"/>
          <w:sz w:val="24"/>
          <w:szCs w:val="24"/>
        </w:rPr>
        <w:t>Regulaminu.</w:t>
      </w:r>
    </w:p>
    <w:p w14:paraId="3EB9D101" w14:textId="77777777" w:rsidR="004E5210" w:rsidRPr="00CB6C54" w:rsidRDefault="004E5210" w:rsidP="0069021E">
      <w:pPr>
        <w:pStyle w:val="Akapitzlist"/>
        <w:numPr>
          <w:ilvl w:val="0"/>
          <w:numId w:val="64"/>
        </w:numPr>
        <w:autoSpaceDE w:val="0"/>
        <w:autoSpaceDN w:val="0"/>
        <w:adjustRightInd w:val="0"/>
        <w:spacing w:line="360" w:lineRule="auto"/>
        <w:ind w:left="284" w:hanging="284"/>
        <w:jc w:val="both"/>
        <w:rPr>
          <w:rFonts w:ascii="Arial" w:eastAsia="Calibri" w:hAnsi="Arial" w:cs="Arial"/>
          <w:color w:val="000000"/>
          <w:sz w:val="24"/>
          <w:szCs w:val="24"/>
        </w:rPr>
      </w:pPr>
      <w:r w:rsidRPr="00CB6C54">
        <w:rPr>
          <w:rFonts w:ascii="Arial" w:eastAsia="Calibri" w:hAnsi="Arial" w:cs="Arial"/>
          <w:color w:val="000000"/>
          <w:sz w:val="24"/>
          <w:szCs w:val="24"/>
        </w:rPr>
        <w:lastRenderedPageBreak/>
        <w:t>Jeśli w wyniku weryfikacji wymogów formalnych stwierdzono, że:</w:t>
      </w:r>
    </w:p>
    <w:p w14:paraId="7993E628" w14:textId="77777777" w:rsidR="004E5210" w:rsidRPr="00CB6C54" w:rsidRDefault="00215237" w:rsidP="0069021E">
      <w:pPr>
        <w:pStyle w:val="Akapitzlist"/>
        <w:numPr>
          <w:ilvl w:val="1"/>
          <w:numId w:val="64"/>
        </w:numPr>
        <w:autoSpaceDE w:val="0"/>
        <w:autoSpaceDN w:val="0"/>
        <w:adjustRightInd w:val="0"/>
        <w:spacing w:line="360" w:lineRule="auto"/>
        <w:ind w:left="851" w:hanging="284"/>
        <w:jc w:val="both"/>
        <w:rPr>
          <w:rFonts w:ascii="Arial" w:eastAsia="Calibri" w:hAnsi="Arial" w:cs="Arial"/>
          <w:color w:val="000000"/>
          <w:sz w:val="24"/>
          <w:szCs w:val="24"/>
        </w:rPr>
      </w:pPr>
      <w:r>
        <w:rPr>
          <w:rFonts w:ascii="Arial" w:eastAsia="Calibri" w:hAnsi="Arial" w:cs="Arial"/>
          <w:color w:val="000000"/>
          <w:sz w:val="24"/>
          <w:szCs w:val="24"/>
        </w:rPr>
        <w:t>Wniosek o dofinansowanie projektu</w:t>
      </w:r>
      <w:r w:rsidR="004E5210" w:rsidRPr="00CB6C54">
        <w:rPr>
          <w:rFonts w:ascii="Arial" w:eastAsia="Calibri" w:hAnsi="Arial" w:cs="Arial"/>
          <w:color w:val="000000"/>
          <w:sz w:val="24"/>
          <w:szCs w:val="24"/>
        </w:rPr>
        <w:t xml:space="preserve"> spełnia wymogi formalne – przekazywany jest do oceny formalnej;</w:t>
      </w:r>
    </w:p>
    <w:p w14:paraId="39F181B8" w14:textId="3DBF0BE1" w:rsidR="004E5210" w:rsidRPr="00CB6C54" w:rsidRDefault="00215237" w:rsidP="0069021E">
      <w:pPr>
        <w:pStyle w:val="Akapitzlist"/>
        <w:numPr>
          <w:ilvl w:val="1"/>
          <w:numId w:val="64"/>
        </w:numPr>
        <w:autoSpaceDE w:val="0"/>
        <w:autoSpaceDN w:val="0"/>
        <w:adjustRightInd w:val="0"/>
        <w:spacing w:line="360" w:lineRule="auto"/>
        <w:ind w:left="851" w:hanging="284"/>
        <w:jc w:val="both"/>
        <w:rPr>
          <w:rFonts w:ascii="Arial" w:eastAsia="Calibri" w:hAnsi="Arial" w:cs="Arial"/>
          <w:color w:val="000000"/>
          <w:sz w:val="24"/>
          <w:szCs w:val="24"/>
        </w:rPr>
      </w:pPr>
      <w:r>
        <w:rPr>
          <w:rFonts w:ascii="Arial" w:eastAsia="Calibri" w:hAnsi="Arial" w:cs="Arial"/>
          <w:color w:val="000000"/>
          <w:sz w:val="24"/>
          <w:szCs w:val="24"/>
        </w:rPr>
        <w:t>Wniosek o dofinansowanie projektu</w:t>
      </w:r>
      <w:r w:rsidR="004E5210" w:rsidRPr="00CB6C54">
        <w:rPr>
          <w:rFonts w:ascii="Arial" w:eastAsia="Calibri" w:hAnsi="Arial" w:cs="Arial"/>
          <w:color w:val="000000"/>
          <w:sz w:val="24"/>
          <w:szCs w:val="24"/>
        </w:rPr>
        <w:t xml:space="preserve"> ni</w:t>
      </w:r>
      <w:r w:rsidR="004E5210">
        <w:rPr>
          <w:rFonts w:ascii="Arial" w:eastAsia="Calibri" w:hAnsi="Arial" w:cs="Arial"/>
          <w:color w:val="000000"/>
          <w:sz w:val="24"/>
          <w:szCs w:val="24"/>
        </w:rPr>
        <w:t>e spełnia wymogów formalnych – W</w:t>
      </w:r>
      <w:r w:rsidR="004E5210" w:rsidRPr="00CB6C54">
        <w:rPr>
          <w:rFonts w:ascii="Arial" w:eastAsia="Calibri" w:hAnsi="Arial" w:cs="Arial"/>
          <w:color w:val="000000"/>
          <w:sz w:val="24"/>
          <w:szCs w:val="24"/>
        </w:rPr>
        <w:t xml:space="preserve">nioskodawca zostanie </w:t>
      </w:r>
      <w:r w:rsidR="00E26567">
        <w:rPr>
          <w:rFonts w:ascii="Arial" w:eastAsia="Calibri" w:hAnsi="Arial" w:cs="Arial"/>
          <w:color w:val="000000"/>
          <w:sz w:val="24"/>
          <w:szCs w:val="24"/>
        </w:rPr>
        <w:t>wezwany do uzupełnienia wniosku</w:t>
      </w:r>
      <w:r w:rsidR="00E26567">
        <w:rPr>
          <w:rFonts w:ascii="Arial" w:eastAsia="Calibri" w:hAnsi="Arial" w:cs="Arial"/>
          <w:color w:val="000000"/>
          <w:sz w:val="24"/>
          <w:szCs w:val="24"/>
        </w:rPr>
        <w:br/>
      </w:r>
      <w:r w:rsidR="00B01C71">
        <w:rPr>
          <w:rFonts w:ascii="Arial" w:eastAsia="Calibri" w:hAnsi="Arial" w:cs="Arial"/>
          <w:color w:val="000000"/>
          <w:sz w:val="24"/>
          <w:szCs w:val="24"/>
        </w:rPr>
        <w:t xml:space="preserve">o dofinansowanie projektu </w:t>
      </w:r>
      <w:r w:rsidR="004E5210" w:rsidRPr="00CB6C54">
        <w:rPr>
          <w:rFonts w:ascii="Arial" w:eastAsia="Calibri" w:hAnsi="Arial" w:cs="Arial"/>
          <w:color w:val="000000"/>
          <w:sz w:val="24"/>
          <w:szCs w:val="24"/>
        </w:rPr>
        <w:t>lub popraw</w:t>
      </w:r>
      <w:r w:rsidR="00E26567">
        <w:rPr>
          <w:rFonts w:ascii="Arial" w:eastAsia="Calibri" w:hAnsi="Arial" w:cs="Arial"/>
          <w:color w:val="000000"/>
          <w:sz w:val="24"/>
          <w:szCs w:val="24"/>
        </w:rPr>
        <w:t>ienia w nim oczywistych omyłek,</w:t>
      </w:r>
      <w:r w:rsidR="00E26567">
        <w:rPr>
          <w:rFonts w:ascii="Arial" w:eastAsia="Calibri" w:hAnsi="Arial" w:cs="Arial"/>
          <w:color w:val="000000"/>
          <w:sz w:val="24"/>
          <w:szCs w:val="24"/>
        </w:rPr>
        <w:br/>
      </w:r>
      <w:r w:rsidR="004E5210" w:rsidRPr="00CB6C54">
        <w:rPr>
          <w:rFonts w:ascii="Arial" w:eastAsia="Calibri" w:hAnsi="Arial" w:cs="Arial"/>
          <w:color w:val="000000"/>
          <w:sz w:val="24"/>
          <w:szCs w:val="24"/>
        </w:rPr>
        <w:t xml:space="preserve">w terminie 7 dni od daty doręczenia wezwania, pod rygorem pozostawienia wniosku </w:t>
      </w:r>
      <w:r w:rsidR="00FB7DB1">
        <w:rPr>
          <w:rFonts w:ascii="Arial" w:eastAsia="Calibri" w:hAnsi="Arial" w:cs="Arial"/>
          <w:color w:val="000000"/>
          <w:sz w:val="24"/>
          <w:szCs w:val="24"/>
        </w:rPr>
        <w:t xml:space="preserve">o dofinansowanie projektu </w:t>
      </w:r>
      <w:r w:rsidR="004E5210" w:rsidRPr="00CB6C54">
        <w:rPr>
          <w:rFonts w:ascii="Arial" w:eastAsia="Calibri" w:hAnsi="Arial" w:cs="Arial"/>
          <w:color w:val="000000"/>
          <w:sz w:val="24"/>
          <w:szCs w:val="24"/>
        </w:rPr>
        <w:t>bez rozpatrzenia.</w:t>
      </w:r>
    </w:p>
    <w:p w14:paraId="010A4CFC" w14:textId="1E705DED" w:rsidR="004E5210" w:rsidRPr="00CB6C54" w:rsidRDefault="004E5210" w:rsidP="0069021E">
      <w:pPr>
        <w:pStyle w:val="Akapitzlist"/>
        <w:numPr>
          <w:ilvl w:val="0"/>
          <w:numId w:val="64"/>
        </w:numPr>
        <w:autoSpaceDE w:val="0"/>
        <w:autoSpaceDN w:val="0"/>
        <w:adjustRightInd w:val="0"/>
        <w:spacing w:line="360" w:lineRule="auto"/>
        <w:ind w:left="284" w:hanging="284"/>
        <w:jc w:val="both"/>
        <w:rPr>
          <w:rFonts w:ascii="Arial" w:eastAsia="Calibri" w:hAnsi="Arial" w:cs="Arial"/>
          <w:color w:val="000000"/>
          <w:sz w:val="24"/>
          <w:szCs w:val="24"/>
        </w:rPr>
      </w:pPr>
      <w:r w:rsidRPr="00CB6C54">
        <w:rPr>
          <w:rFonts w:ascii="Arial" w:eastAsia="Calibri" w:hAnsi="Arial" w:cs="Arial"/>
          <w:color w:val="000000"/>
          <w:sz w:val="24"/>
          <w:szCs w:val="24"/>
        </w:rPr>
        <w:t>Możliwe jest jednokrotne uzupełnienie lub skorygowanie bra</w:t>
      </w:r>
      <w:r w:rsidR="00E26567">
        <w:rPr>
          <w:rFonts w:ascii="Arial" w:eastAsia="Calibri" w:hAnsi="Arial" w:cs="Arial"/>
          <w:color w:val="000000"/>
          <w:sz w:val="24"/>
          <w:szCs w:val="24"/>
        </w:rPr>
        <w:t>ków formalnych</w:t>
      </w:r>
      <w:r w:rsidR="00E26567">
        <w:rPr>
          <w:rFonts w:ascii="Arial" w:eastAsia="Calibri" w:hAnsi="Arial" w:cs="Arial"/>
          <w:color w:val="000000"/>
          <w:sz w:val="24"/>
          <w:szCs w:val="24"/>
        </w:rPr>
        <w:br/>
      </w:r>
      <w:r w:rsidR="006D6FAB">
        <w:rPr>
          <w:rFonts w:ascii="Arial" w:eastAsia="Calibri" w:hAnsi="Arial" w:cs="Arial"/>
          <w:color w:val="000000"/>
          <w:sz w:val="24"/>
          <w:szCs w:val="24"/>
        </w:rPr>
        <w:t xml:space="preserve">lub oczywistych </w:t>
      </w:r>
      <w:r w:rsidRPr="00CB6C54">
        <w:rPr>
          <w:rFonts w:ascii="Arial" w:eastAsia="Calibri" w:hAnsi="Arial" w:cs="Arial"/>
          <w:color w:val="000000"/>
          <w:sz w:val="24"/>
          <w:szCs w:val="24"/>
        </w:rPr>
        <w:t xml:space="preserve">omyłek </w:t>
      </w:r>
      <w:r w:rsidR="00120D25">
        <w:rPr>
          <w:rFonts w:ascii="Arial" w:eastAsia="Calibri" w:hAnsi="Arial" w:cs="Arial"/>
          <w:color w:val="000000"/>
          <w:sz w:val="24"/>
          <w:szCs w:val="24"/>
        </w:rPr>
        <w:t xml:space="preserve">we </w:t>
      </w:r>
      <w:r w:rsidRPr="00CB6C54">
        <w:rPr>
          <w:rFonts w:ascii="Arial" w:eastAsia="Calibri" w:hAnsi="Arial" w:cs="Arial"/>
          <w:color w:val="000000"/>
          <w:sz w:val="24"/>
          <w:szCs w:val="24"/>
        </w:rPr>
        <w:t>wniosku</w:t>
      </w:r>
      <w:r w:rsidR="00120D25">
        <w:rPr>
          <w:rFonts w:ascii="Arial" w:eastAsia="Calibri" w:hAnsi="Arial" w:cs="Arial"/>
          <w:color w:val="000000"/>
          <w:sz w:val="24"/>
          <w:szCs w:val="24"/>
        </w:rPr>
        <w:t xml:space="preserve"> o dofinansowanie projektu</w:t>
      </w:r>
      <w:r w:rsidRPr="00CB6C54">
        <w:rPr>
          <w:rFonts w:ascii="Arial" w:eastAsia="Calibri" w:hAnsi="Arial" w:cs="Arial"/>
          <w:color w:val="000000"/>
          <w:sz w:val="24"/>
          <w:szCs w:val="24"/>
        </w:rPr>
        <w:t>.</w:t>
      </w:r>
    </w:p>
    <w:p w14:paraId="03380A8F" w14:textId="1BF41B4B" w:rsidR="004E5210" w:rsidRPr="00CB6C54" w:rsidRDefault="00120D25" w:rsidP="0069021E">
      <w:pPr>
        <w:pStyle w:val="Akapitzlist"/>
        <w:numPr>
          <w:ilvl w:val="0"/>
          <w:numId w:val="64"/>
        </w:numPr>
        <w:autoSpaceDE w:val="0"/>
        <w:autoSpaceDN w:val="0"/>
        <w:adjustRightInd w:val="0"/>
        <w:spacing w:line="360" w:lineRule="auto"/>
        <w:ind w:left="284" w:hanging="284"/>
        <w:jc w:val="both"/>
        <w:rPr>
          <w:rFonts w:ascii="Arial" w:eastAsia="Calibri" w:hAnsi="Arial" w:cs="Arial"/>
          <w:color w:val="000000"/>
          <w:sz w:val="24"/>
          <w:szCs w:val="24"/>
        </w:rPr>
      </w:pPr>
      <w:r>
        <w:rPr>
          <w:rFonts w:ascii="Arial" w:eastAsia="Calibri" w:hAnsi="Arial" w:cs="Arial"/>
          <w:color w:val="000000"/>
          <w:sz w:val="24"/>
          <w:szCs w:val="24"/>
        </w:rPr>
        <w:t>Skorygowany lub uzupełniony wniosek</w:t>
      </w:r>
      <w:r w:rsidR="004E5210" w:rsidRPr="00CB6C54">
        <w:rPr>
          <w:rFonts w:ascii="Arial" w:eastAsia="Calibri" w:hAnsi="Arial" w:cs="Arial"/>
          <w:color w:val="000000"/>
          <w:sz w:val="24"/>
          <w:szCs w:val="24"/>
        </w:rPr>
        <w:t xml:space="preserve"> </w:t>
      </w:r>
      <w:r>
        <w:rPr>
          <w:rFonts w:ascii="Arial" w:eastAsia="Calibri" w:hAnsi="Arial" w:cs="Arial"/>
          <w:color w:val="000000"/>
          <w:sz w:val="24"/>
          <w:szCs w:val="24"/>
        </w:rPr>
        <w:t xml:space="preserve">o dofinansowanie projektu podlega </w:t>
      </w:r>
      <w:r w:rsidR="004E5210" w:rsidRPr="00CB6C54">
        <w:rPr>
          <w:rFonts w:ascii="Arial" w:eastAsia="Calibri" w:hAnsi="Arial" w:cs="Arial"/>
          <w:color w:val="000000"/>
          <w:sz w:val="24"/>
          <w:szCs w:val="24"/>
        </w:rPr>
        <w:t>ponownej weryfikacji wymogów formalnych w terminie 7 dni od daty złożenia korekty lub uzupełnienia.</w:t>
      </w:r>
    </w:p>
    <w:p w14:paraId="17F9CD78" w14:textId="61CF97C7" w:rsidR="004E5210" w:rsidRPr="00CB6C54" w:rsidRDefault="004E5210" w:rsidP="0069021E">
      <w:pPr>
        <w:pStyle w:val="Akapitzlist"/>
        <w:numPr>
          <w:ilvl w:val="0"/>
          <w:numId w:val="64"/>
        </w:numPr>
        <w:autoSpaceDE w:val="0"/>
        <w:autoSpaceDN w:val="0"/>
        <w:adjustRightInd w:val="0"/>
        <w:spacing w:line="360" w:lineRule="auto"/>
        <w:ind w:left="284" w:hanging="284"/>
        <w:jc w:val="both"/>
        <w:rPr>
          <w:rFonts w:ascii="Arial" w:eastAsia="Calibri" w:hAnsi="Arial" w:cs="Arial"/>
          <w:color w:val="000000"/>
          <w:sz w:val="24"/>
          <w:szCs w:val="24"/>
        </w:rPr>
      </w:pPr>
      <w:r w:rsidRPr="00CB6C54">
        <w:rPr>
          <w:rFonts w:ascii="Arial" w:eastAsia="Calibri" w:hAnsi="Arial" w:cs="Arial"/>
          <w:color w:val="000000"/>
          <w:sz w:val="24"/>
          <w:szCs w:val="24"/>
        </w:rPr>
        <w:t>W przypadku nieuzupełnienia lub ni</w:t>
      </w:r>
      <w:r w:rsidR="00E26567">
        <w:rPr>
          <w:rFonts w:ascii="Arial" w:eastAsia="Calibri" w:hAnsi="Arial" w:cs="Arial"/>
          <w:color w:val="000000"/>
          <w:sz w:val="24"/>
          <w:szCs w:val="24"/>
        </w:rPr>
        <w:t>eskorygowania braków formalnych</w:t>
      </w:r>
      <w:r w:rsidR="00E26567">
        <w:rPr>
          <w:rFonts w:ascii="Arial" w:eastAsia="Calibri" w:hAnsi="Arial" w:cs="Arial"/>
          <w:color w:val="000000"/>
          <w:sz w:val="24"/>
          <w:szCs w:val="24"/>
        </w:rPr>
        <w:br/>
      </w:r>
      <w:r w:rsidRPr="00CB6C54">
        <w:rPr>
          <w:rFonts w:ascii="Arial" w:eastAsia="Calibri" w:hAnsi="Arial" w:cs="Arial"/>
          <w:color w:val="000000"/>
          <w:sz w:val="24"/>
          <w:szCs w:val="24"/>
        </w:rPr>
        <w:t xml:space="preserve">lub oczywistych pomyłek we wskazanym terminie, </w:t>
      </w:r>
      <w:r w:rsidR="00215237">
        <w:rPr>
          <w:rFonts w:ascii="Arial" w:eastAsia="Calibri" w:hAnsi="Arial" w:cs="Arial"/>
          <w:color w:val="000000"/>
          <w:sz w:val="24"/>
          <w:szCs w:val="24"/>
        </w:rPr>
        <w:t>wniosek o dofinansowanie projektu</w:t>
      </w:r>
      <w:r w:rsidRPr="00CB6C54">
        <w:rPr>
          <w:rFonts w:ascii="Arial" w:eastAsia="Calibri" w:hAnsi="Arial" w:cs="Arial"/>
          <w:color w:val="000000"/>
          <w:sz w:val="24"/>
          <w:szCs w:val="24"/>
        </w:rPr>
        <w:t xml:space="preserve"> pozostawiany</w:t>
      </w:r>
      <w:r>
        <w:rPr>
          <w:rFonts w:ascii="Arial" w:eastAsia="Calibri" w:hAnsi="Arial" w:cs="Arial"/>
          <w:color w:val="000000"/>
          <w:sz w:val="24"/>
          <w:szCs w:val="24"/>
        </w:rPr>
        <w:t xml:space="preserve"> jest bez rozpatrzenia, o czym W</w:t>
      </w:r>
      <w:r w:rsidRPr="00CB6C54">
        <w:rPr>
          <w:rFonts w:ascii="Arial" w:eastAsia="Calibri" w:hAnsi="Arial" w:cs="Arial"/>
          <w:color w:val="000000"/>
          <w:sz w:val="24"/>
          <w:szCs w:val="24"/>
        </w:rPr>
        <w:t>nioskodawca jest</w:t>
      </w:r>
      <w:r w:rsidR="00C0580C">
        <w:rPr>
          <w:rFonts w:ascii="Arial" w:eastAsia="Calibri" w:hAnsi="Arial" w:cs="Arial"/>
          <w:color w:val="000000"/>
          <w:sz w:val="24"/>
          <w:szCs w:val="24"/>
        </w:rPr>
        <w:t xml:space="preserve"> pisemnie</w:t>
      </w:r>
      <w:r w:rsidRPr="00CB6C54">
        <w:rPr>
          <w:rFonts w:ascii="Arial" w:eastAsia="Calibri" w:hAnsi="Arial" w:cs="Arial"/>
          <w:color w:val="000000"/>
          <w:sz w:val="24"/>
          <w:szCs w:val="24"/>
        </w:rPr>
        <w:t xml:space="preserve"> informowany.</w:t>
      </w:r>
    </w:p>
    <w:p w14:paraId="654C3870" w14:textId="1A6AA08F" w:rsidR="001B30C3" w:rsidRPr="002A1E25" w:rsidRDefault="009A2761" w:rsidP="0069021E">
      <w:pPr>
        <w:pStyle w:val="Akapitzlist"/>
        <w:numPr>
          <w:ilvl w:val="0"/>
          <w:numId w:val="64"/>
        </w:numPr>
        <w:autoSpaceDE w:val="0"/>
        <w:autoSpaceDN w:val="0"/>
        <w:adjustRightInd w:val="0"/>
        <w:spacing w:line="360" w:lineRule="auto"/>
        <w:ind w:left="284" w:hanging="284"/>
        <w:jc w:val="both"/>
        <w:rPr>
          <w:rFonts w:ascii="Arial" w:eastAsia="Calibri" w:hAnsi="Arial" w:cs="Arial"/>
          <w:color w:val="000000"/>
          <w:sz w:val="24"/>
          <w:szCs w:val="24"/>
        </w:rPr>
      </w:pPr>
      <w:r>
        <w:rPr>
          <w:rFonts w:ascii="Arial" w:eastAsia="Calibri" w:hAnsi="Arial" w:cs="Arial"/>
          <w:color w:val="000000"/>
          <w:sz w:val="24"/>
          <w:szCs w:val="24"/>
        </w:rPr>
        <w:t xml:space="preserve">Uzupełnienie wniosku o dofinansowanie projektu lub poprawienie w nim oczywistych omyłek </w:t>
      </w:r>
      <w:r w:rsidR="004E5210" w:rsidRPr="00CB6C54">
        <w:rPr>
          <w:rFonts w:ascii="Arial" w:eastAsia="Calibri" w:hAnsi="Arial" w:cs="Arial"/>
          <w:color w:val="000000"/>
          <w:sz w:val="24"/>
          <w:szCs w:val="24"/>
        </w:rPr>
        <w:t>nie może prowadzić do jego istotnej modyfikacji.</w:t>
      </w:r>
    </w:p>
    <w:p w14:paraId="381E08F3" w14:textId="5DEB323B" w:rsidR="009561CA" w:rsidRPr="007921B0" w:rsidRDefault="009561CA" w:rsidP="00970F5D">
      <w:pPr>
        <w:pStyle w:val="Nagwek2"/>
        <w:rPr>
          <w:rFonts w:eastAsia="Calibri"/>
        </w:rPr>
      </w:pPr>
      <w:bookmarkStart w:id="123" w:name="_Toc459968690"/>
      <w:bookmarkStart w:id="124" w:name="_Toc469056236"/>
      <w:bookmarkStart w:id="125" w:name="_Toc472433015"/>
      <w:r w:rsidRPr="007921B0">
        <w:rPr>
          <w:rFonts w:eastAsia="Calibri"/>
        </w:rPr>
        <w:t>Ocena formalna</w:t>
      </w:r>
      <w:r w:rsidR="00F967E2" w:rsidRPr="007921B0">
        <w:rPr>
          <w:rFonts w:eastAsia="Calibri"/>
        </w:rPr>
        <w:t xml:space="preserve"> </w:t>
      </w:r>
      <w:r w:rsidR="00560550" w:rsidRPr="007921B0">
        <w:rPr>
          <w:rFonts w:eastAsia="Calibri"/>
        </w:rPr>
        <w:t>wniosku</w:t>
      </w:r>
      <w:bookmarkEnd w:id="123"/>
      <w:bookmarkEnd w:id="124"/>
      <w:bookmarkEnd w:id="125"/>
    </w:p>
    <w:p w14:paraId="734A35C8" w14:textId="562A7FFC" w:rsidR="00CB6C54" w:rsidRPr="00CB6C54" w:rsidRDefault="00CB6C54" w:rsidP="0069021E">
      <w:pPr>
        <w:keepNext/>
        <w:keepLines/>
        <w:numPr>
          <w:ilvl w:val="0"/>
          <w:numId w:val="31"/>
        </w:numPr>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sidRPr="00CB6C54">
        <w:rPr>
          <w:rFonts w:ascii="Arial" w:hAnsi="Arial" w:cs="Arial"/>
          <w:color w:val="000000"/>
          <w:sz w:val="24"/>
          <w:szCs w:val="24"/>
          <w:lang w:eastAsia="pl-PL"/>
        </w:rPr>
        <w:t xml:space="preserve">Ocenie formalnej podlega każdy </w:t>
      </w:r>
      <w:r w:rsidR="00215237">
        <w:rPr>
          <w:rFonts w:ascii="Arial" w:hAnsi="Arial" w:cs="Arial"/>
          <w:color w:val="000000"/>
          <w:sz w:val="24"/>
          <w:szCs w:val="24"/>
          <w:lang w:eastAsia="pl-PL"/>
        </w:rPr>
        <w:t>wniosek o dofinansowanie projektu</w:t>
      </w:r>
      <w:r w:rsidRPr="00CB6C54">
        <w:rPr>
          <w:rFonts w:ascii="Arial" w:hAnsi="Arial" w:cs="Arial"/>
          <w:color w:val="000000"/>
          <w:sz w:val="24"/>
          <w:szCs w:val="24"/>
          <w:lang w:eastAsia="pl-PL"/>
        </w:rPr>
        <w:t xml:space="preserve">, który przeszedł pozytywną weryfikację wymogów formalnych. Jeśli na etapie oceny formalnej oceniający stwierdzą, że </w:t>
      </w:r>
      <w:r w:rsidR="00215237">
        <w:rPr>
          <w:rFonts w:ascii="Arial" w:hAnsi="Arial" w:cs="Arial"/>
          <w:color w:val="000000"/>
          <w:sz w:val="24"/>
          <w:szCs w:val="24"/>
          <w:lang w:eastAsia="pl-PL"/>
        </w:rPr>
        <w:t>wniosek o dofinansowanie projektu</w:t>
      </w:r>
      <w:r w:rsidR="00E26567">
        <w:rPr>
          <w:rFonts w:ascii="Arial" w:hAnsi="Arial" w:cs="Arial"/>
          <w:color w:val="000000"/>
          <w:sz w:val="24"/>
          <w:szCs w:val="24"/>
          <w:lang w:eastAsia="pl-PL"/>
        </w:rPr>
        <w:br/>
      </w:r>
      <w:r w:rsidRPr="00CB6C54">
        <w:rPr>
          <w:rFonts w:ascii="Arial" w:hAnsi="Arial" w:cs="Arial"/>
          <w:color w:val="000000"/>
          <w:sz w:val="24"/>
          <w:szCs w:val="24"/>
          <w:lang w:eastAsia="pl-PL"/>
        </w:rPr>
        <w:t>nie spełnia wymogów formalnych, jest on przekazywany do ponownej weryfikacji wymogów formalnych. Ponowna weryfikacj</w:t>
      </w:r>
      <w:r w:rsidR="00E26567">
        <w:rPr>
          <w:rFonts w:ascii="Arial" w:hAnsi="Arial" w:cs="Arial"/>
          <w:color w:val="000000"/>
          <w:sz w:val="24"/>
          <w:szCs w:val="24"/>
          <w:lang w:eastAsia="pl-PL"/>
        </w:rPr>
        <w:t>a dokonywana jest w ciągu 5 dni</w:t>
      </w:r>
      <w:r w:rsidR="00E26567">
        <w:rPr>
          <w:rFonts w:ascii="Arial" w:hAnsi="Arial" w:cs="Arial"/>
          <w:color w:val="000000"/>
          <w:sz w:val="24"/>
          <w:szCs w:val="24"/>
          <w:lang w:eastAsia="pl-PL"/>
        </w:rPr>
        <w:br/>
      </w:r>
      <w:r w:rsidRPr="00CB6C54">
        <w:rPr>
          <w:rFonts w:ascii="Arial" w:hAnsi="Arial" w:cs="Arial"/>
          <w:color w:val="000000"/>
          <w:sz w:val="24"/>
          <w:szCs w:val="24"/>
          <w:lang w:eastAsia="pl-PL"/>
        </w:rPr>
        <w:t>od daty zakończenia oceny formalnej.</w:t>
      </w:r>
    </w:p>
    <w:p w14:paraId="00FE1BE4" w14:textId="77777777" w:rsidR="00CB6C54" w:rsidRPr="00CB6C54" w:rsidRDefault="00CB6C54" w:rsidP="0069021E">
      <w:pPr>
        <w:numPr>
          <w:ilvl w:val="0"/>
          <w:numId w:val="31"/>
        </w:numPr>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sidRPr="00CB6C54">
        <w:rPr>
          <w:rFonts w:ascii="Arial" w:hAnsi="Arial" w:cs="Arial"/>
          <w:color w:val="000000"/>
          <w:sz w:val="24"/>
          <w:szCs w:val="24"/>
          <w:lang w:eastAsia="pl-PL"/>
        </w:rPr>
        <w:t xml:space="preserve">Ocena formalna polega na stwierdzeniu, czy </w:t>
      </w:r>
      <w:r w:rsidR="00215237">
        <w:rPr>
          <w:rFonts w:ascii="Arial" w:hAnsi="Arial" w:cs="Arial"/>
          <w:color w:val="000000"/>
          <w:sz w:val="24"/>
          <w:szCs w:val="24"/>
          <w:lang w:eastAsia="pl-PL"/>
        </w:rPr>
        <w:t>wniosek o dofinansowanie projektu</w:t>
      </w:r>
      <w:r w:rsidRPr="00CB6C54">
        <w:rPr>
          <w:rFonts w:ascii="Arial" w:hAnsi="Arial" w:cs="Arial"/>
          <w:color w:val="000000"/>
          <w:sz w:val="24"/>
          <w:szCs w:val="24"/>
          <w:lang w:eastAsia="pl-PL"/>
        </w:rPr>
        <w:t xml:space="preserve"> spełnia kryteria formalne wyboru projektu. </w:t>
      </w:r>
    </w:p>
    <w:p w14:paraId="2F80B266" w14:textId="486A6DE6" w:rsidR="00CB6C54" w:rsidRPr="001B30C3" w:rsidRDefault="00CB6C54" w:rsidP="0069021E">
      <w:pPr>
        <w:numPr>
          <w:ilvl w:val="0"/>
          <w:numId w:val="31"/>
        </w:numPr>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sidRPr="00CB6C54">
        <w:rPr>
          <w:rFonts w:ascii="Arial" w:hAnsi="Arial" w:cs="Arial"/>
          <w:color w:val="000000"/>
          <w:sz w:val="24"/>
          <w:szCs w:val="24"/>
          <w:lang w:eastAsia="pl-PL"/>
        </w:rPr>
        <w:t xml:space="preserve">Ocena formalna dokonywana jest na podstawie </w:t>
      </w:r>
      <w:r w:rsidRPr="00DD3B2B">
        <w:rPr>
          <w:rFonts w:ascii="Arial" w:hAnsi="Arial" w:cs="Arial"/>
          <w:color w:val="000000"/>
          <w:sz w:val="24"/>
          <w:szCs w:val="24"/>
          <w:lang w:eastAsia="pl-PL"/>
        </w:rPr>
        <w:t>Karty oceny kryteriów formalnych projektu konkursowego</w:t>
      </w:r>
      <w:r w:rsidR="00D847EC">
        <w:rPr>
          <w:rFonts w:ascii="Arial" w:hAnsi="Arial" w:cs="Arial"/>
          <w:color w:val="000000"/>
          <w:sz w:val="24"/>
          <w:szCs w:val="24"/>
          <w:lang w:eastAsia="pl-PL"/>
        </w:rPr>
        <w:t xml:space="preserve"> (</w:t>
      </w:r>
      <w:r w:rsidRPr="00CB6C54">
        <w:rPr>
          <w:rFonts w:ascii="Arial" w:hAnsi="Arial" w:cs="Arial"/>
          <w:color w:val="000000"/>
          <w:sz w:val="24"/>
          <w:szCs w:val="24"/>
          <w:lang w:eastAsia="pl-PL"/>
        </w:rPr>
        <w:t xml:space="preserve">załącznik </w:t>
      </w:r>
      <w:r w:rsidR="001B30C3">
        <w:rPr>
          <w:rFonts w:ascii="Arial" w:hAnsi="Arial" w:cs="Arial"/>
          <w:color w:val="000000"/>
          <w:sz w:val="24"/>
          <w:szCs w:val="24"/>
          <w:lang w:eastAsia="pl-PL"/>
        </w:rPr>
        <w:t xml:space="preserve">nr 6 </w:t>
      </w:r>
      <w:r w:rsidRPr="001B30C3">
        <w:rPr>
          <w:rFonts w:ascii="Arial" w:hAnsi="Arial" w:cs="Arial"/>
          <w:color w:val="000000"/>
          <w:sz w:val="24"/>
          <w:szCs w:val="24"/>
          <w:lang w:eastAsia="pl-PL"/>
        </w:rPr>
        <w:t>do Regulaminu</w:t>
      </w:r>
      <w:r w:rsidR="00D847EC">
        <w:rPr>
          <w:rFonts w:ascii="Arial" w:hAnsi="Arial" w:cs="Arial"/>
          <w:color w:val="000000"/>
          <w:sz w:val="24"/>
          <w:szCs w:val="24"/>
          <w:lang w:eastAsia="pl-PL"/>
        </w:rPr>
        <w:t>)</w:t>
      </w:r>
      <w:r w:rsidRPr="001B30C3">
        <w:rPr>
          <w:rFonts w:ascii="Arial" w:hAnsi="Arial" w:cs="Arial"/>
          <w:color w:val="000000"/>
          <w:sz w:val="24"/>
          <w:szCs w:val="24"/>
          <w:lang w:eastAsia="pl-PL"/>
        </w:rPr>
        <w:t>.</w:t>
      </w:r>
    </w:p>
    <w:p w14:paraId="7748D236" w14:textId="77777777" w:rsidR="00CB6C54" w:rsidRPr="001B30C3" w:rsidRDefault="00AB67AF" w:rsidP="0069021E">
      <w:pPr>
        <w:numPr>
          <w:ilvl w:val="0"/>
          <w:numId w:val="31"/>
        </w:numPr>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Pr>
          <w:rFonts w:ascii="Arial" w:eastAsia="Calibri" w:hAnsi="Arial" w:cs="Arial"/>
          <w:color w:val="000000"/>
          <w:sz w:val="24"/>
          <w:szCs w:val="24"/>
        </w:rPr>
        <w:lastRenderedPageBreak/>
        <w:t>Kryteria</w:t>
      </w:r>
      <w:r w:rsidR="00CB6C54" w:rsidRPr="001B30C3">
        <w:rPr>
          <w:rFonts w:ascii="Arial" w:eastAsia="Calibri" w:hAnsi="Arial" w:cs="Arial"/>
          <w:color w:val="000000"/>
          <w:sz w:val="24"/>
          <w:szCs w:val="24"/>
        </w:rPr>
        <w:t xml:space="preserve"> formaln</w:t>
      </w:r>
      <w:r>
        <w:rPr>
          <w:rFonts w:ascii="Arial" w:eastAsia="Calibri" w:hAnsi="Arial" w:cs="Arial"/>
          <w:color w:val="000000"/>
          <w:sz w:val="24"/>
          <w:szCs w:val="24"/>
        </w:rPr>
        <w:t>e</w:t>
      </w:r>
      <w:r w:rsidR="00CB6C54" w:rsidRPr="001B30C3">
        <w:rPr>
          <w:rFonts w:ascii="Arial" w:eastAsia="Calibri" w:hAnsi="Arial" w:cs="Arial"/>
          <w:color w:val="000000"/>
          <w:sz w:val="24"/>
          <w:szCs w:val="24"/>
        </w:rPr>
        <w:t xml:space="preserve"> zawart</w:t>
      </w:r>
      <w:r>
        <w:rPr>
          <w:rFonts w:ascii="Arial" w:eastAsia="Calibri" w:hAnsi="Arial" w:cs="Arial"/>
          <w:color w:val="000000"/>
          <w:sz w:val="24"/>
          <w:szCs w:val="24"/>
        </w:rPr>
        <w:t>e są</w:t>
      </w:r>
      <w:r w:rsidR="00CB6C54" w:rsidRPr="001B30C3">
        <w:rPr>
          <w:rFonts w:ascii="Arial" w:eastAsia="Calibri" w:hAnsi="Arial" w:cs="Arial"/>
          <w:color w:val="000000"/>
          <w:sz w:val="24"/>
          <w:szCs w:val="24"/>
        </w:rPr>
        <w:t xml:space="preserve"> w załączniku nr </w:t>
      </w:r>
      <w:r w:rsidR="00094760">
        <w:rPr>
          <w:rFonts w:ascii="Arial" w:eastAsia="Calibri" w:hAnsi="Arial" w:cs="Arial"/>
          <w:color w:val="000000"/>
          <w:sz w:val="24"/>
          <w:szCs w:val="24"/>
        </w:rPr>
        <w:t>9</w:t>
      </w:r>
      <w:r w:rsidR="006C7DF8">
        <w:rPr>
          <w:rFonts w:ascii="Arial" w:eastAsia="Calibri" w:hAnsi="Arial" w:cs="Arial"/>
          <w:color w:val="000000"/>
          <w:sz w:val="24"/>
          <w:szCs w:val="24"/>
        </w:rPr>
        <w:t xml:space="preserve"> do </w:t>
      </w:r>
      <w:r w:rsidR="00CB6C54" w:rsidRPr="001B30C3">
        <w:rPr>
          <w:rFonts w:ascii="Arial" w:eastAsia="Calibri" w:hAnsi="Arial" w:cs="Arial"/>
          <w:color w:val="000000"/>
          <w:sz w:val="24"/>
          <w:szCs w:val="24"/>
        </w:rPr>
        <w:t>Regulaminu.</w:t>
      </w:r>
    </w:p>
    <w:p w14:paraId="3FB5612F" w14:textId="7446CDE6" w:rsidR="00CB6C54" w:rsidRPr="00CB6C54" w:rsidRDefault="00CB6C54" w:rsidP="0069021E">
      <w:pPr>
        <w:numPr>
          <w:ilvl w:val="0"/>
          <w:numId w:val="31"/>
        </w:numPr>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sidRPr="00CB6C54">
        <w:rPr>
          <w:rFonts w:ascii="Arial" w:hAnsi="Arial" w:cs="Arial"/>
          <w:color w:val="000000"/>
          <w:sz w:val="24"/>
          <w:szCs w:val="24"/>
          <w:lang w:eastAsia="pl-PL"/>
        </w:rPr>
        <w:t>Termin na doko</w:t>
      </w:r>
      <w:r w:rsidR="006C7DF8">
        <w:rPr>
          <w:rFonts w:ascii="Arial" w:hAnsi="Arial" w:cs="Arial"/>
          <w:color w:val="000000"/>
          <w:sz w:val="24"/>
          <w:szCs w:val="24"/>
          <w:lang w:eastAsia="pl-PL"/>
        </w:rPr>
        <w:t xml:space="preserve">nanie oceny formalnej wynosi 21 </w:t>
      </w:r>
      <w:r w:rsidRPr="00CB6C54">
        <w:rPr>
          <w:rFonts w:ascii="Arial" w:hAnsi="Arial" w:cs="Arial"/>
          <w:color w:val="000000"/>
          <w:sz w:val="24"/>
          <w:szCs w:val="24"/>
          <w:lang w:eastAsia="pl-PL"/>
        </w:rPr>
        <w:t>dni od daty pozytywnej weryfikacji wymogów formalnych. Termin ten wydłuża się o 7 dni na każde 100 wniosków</w:t>
      </w:r>
      <w:r w:rsidR="00C6370D">
        <w:rPr>
          <w:rFonts w:ascii="Arial" w:hAnsi="Arial" w:cs="Arial"/>
          <w:color w:val="000000"/>
          <w:sz w:val="24"/>
          <w:szCs w:val="24"/>
          <w:lang w:eastAsia="pl-PL"/>
        </w:rPr>
        <w:t xml:space="preserve"> o dofinansowanie projektu</w:t>
      </w:r>
      <w:r w:rsidRPr="00CB6C54">
        <w:rPr>
          <w:rFonts w:ascii="Arial" w:hAnsi="Arial" w:cs="Arial"/>
          <w:color w:val="000000"/>
          <w:sz w:val="24"/>
          <w:szCs w:val="24"/>
          <w:lang w:eastAsia="pl-PL"/>
        </w:rPr>
        <w:t>, które wpłynęły powyżej 150 wniosków</w:t>
      </w:r>
      <w:r w:rsidR="00E26567">
        <w:rPr>
          <w:rFonts w:ascii="Arial" w:hAnsi="Arial" w:cs="Arial"/>
          <w:color w:val="000000"/>
          <w:sz w:val="24"/>
          <w:szCs w:val="24"/>
          <w:lang w:eastAsia="pl-PL"/>
        </w:rPr>
        <w:br/>
      </w:r>
      <w:r w:rsidR="00AA33E4">
        <w:rPr>
          <w:rFonts w:ascii="Arial" w:hAnsi="Arial" w:cs="Arial"/>
          <w:color w:val="000000"/>
          <w:sz w:val="24"/>
          <w:szCs w:val="24"/>
          <w:lang w:eastAsia="pl-PL"/>
        </w:rPr>
        <w:t>o dofinansowanie projektu</w:t>
      </w:r>
      <w:r w:rsidRPr="00CB6C54">
        <w:rPr>
          <w:rFonts w:ascii="Arial" w:hAnsi="Arial" w:cs="Arial"/>
          <w:color w:val="000000"/>
          <w:sz w:val="24"/>
          <w:szCs w:val="24"/>
          <w:lang w:eastAsia="pl-PL"/>
        </w:rPr>
        <w:t>. W uzasadnionych przypadkach IOK może wydłużyć ten termin, o czym niezwłocznie informuje na</w:t>
      </w:r>
      <w:r w:rsidR="006E7B13">
        <w:rPr>
          <w:rFonts w:ascii="Arial" w:hAnsi="Arial" w:cs="Arial"/>
          <w:color w:val="000000"/>
          <w:sz w:val="24"/>
          <w:szCs w:val="24"/>
          <w:lang w:eastAsia="pl-PL"/>
        </w:rPr>
        <w:t xml:space="preserve"> </w:t>
      </w:r>
      <w:r w:rsidRPr="00CB6C54">
        <w:rPr>
          <w:rFonts w:ascii="Arial" w:hAnsi="Arial" w:cs="Arial"/>
          <w:color w:val="000000"/>
          <w:sz w:val="24"/>
          <w:szCs w:val="24"/>
          <w:lang w:eastAsia="pl-PL"/>
        </w:rPr>
        <w:t>stronie internetowej.</w:t>
      </w:r>
    </w:p>
    <w:p w14:paraId="2C5E182D" w14:textId="77777777" w:rsidR="00CB6C54" w:rsidRDefault="00CB6C54" w:rsidP="0069021E">
      <w:pPr>
        <w:numPr>
          <w:ilvl w:val="0"/>
          <w:numId w:val="31"/>
        </w:numPr>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sidRPr="00CB6C54">
        <w:rPr>
          <w:rFonts w:ascii="Arial" w:hAnsi="Arial" w:cs="Arial"/>
          <w:color w:val="000000"/>
          <w:sz w:val="24"/>
          <w:szCs w:val="24"/>
          <w:lang w:eastAsia="pl-PL"/>
        </w:rPr>
        <w:t>Ocena formalna przeprowadzana jest przez dwóch pracowników IOK powołanych w skład KOP.</w:t>
      </w:r>
    </w:p>
    <w:p w14:paraId="30D2307E" w14:textId="4857C2DA" w:rsidR="005C23EF" w:rsidRPr="005C23EF" w:rsidRDefault="0033035F" w:rsidP="0069021E">
      <w:pPr>
        <w:numPr>
          <w:ilvl w:val="0"/>
          <w:numId w:val="31"/>
        </w:numPr>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Pr>
          <w:rFonts w:ascii="Arial" w:hAnsi="Arial" w:cs="Arial"/>
          <w:color w:val="000000"/>
          <w:sz w:val="24"/>
          <w:szCs w:val="24"/>
          <w:lang w:eastAsia="pl-PL"/>
        </w:rPr>
        <w:t xml:space="preserve">Członkowie KOP, </w:t>
      </w:r>
      <w:r w:rsidR="005C23EF" w:rsidRPr="005C23EF">
        <w:rPr>
          <w:rFonts w:ascii="Arial" w:hAnsi="Arial" w:cs="Arial"/>
          <w:color w:val="000000"/>
          <w:sz w:val="24"/>
          <w:szCs w:val="24"/>
          <w:lang w:eastAsia="pl-PL"/>
        </w:rPr>
        <w:t>wybr</w:t>
      </w:r>
      <w:r>
        <w:rPr>
          <w:rFonts w:ascii="Arial" w:hAnsi="Arial" w:cs="Arial"/>
          <w:color w:val="000000"/>
          <w:sz w:val="24"/>
          <w:szCs w:val="24"/>
          <w:lang w:eastAsia="pl-PL"/>
        </w:rPr>
        <w:t>ani w drodze lo</w:t>
      </w:r>
      <w:r w:rsidR="00E26567">
        <w:rPr>
          <w:rFonts w:ascii="Arial" w:hAnsi="Arial" w:cs="Arial"/>
          <w:color w:val="000000"/>
          <w:sz w:val="24"/>
          <w:szCs w:val="24"/>
          <w:lang w:eastAsia="pl-PL"/>
        </w:rPr>
        <w:t>sowania, dokonują oceny wniosku</w:t>
      </w:r>
      <w:r w:rsidR="00E26567">
        <w:rPr>
          <w:rFonts w:ascii="Arial" w:hAnsi="Arial" w:cs="Arial"/>
          <w:color w:val="000000"/>
          <w:sz w:val="24"/>
          <w:szCs w:val="24"/>
          <w:lang w:eastAsia="pl-PL"/>
        </w:rPr>
        <w:br/>
      </w:r>
      <w:r>
        <w:rPr>
          <w:rFonts w:ascii="Arial" w:hAnsi="Arial" w:cs="Arial"/>
          <w:color w:val="000000"/>
          <w:sz w:val="24"/>
          <w:szCs w:val="24"/>
          <w:lang w:eastAsia="pl-PL"/>
        </w:rPr>
        <w:t>o dofinansowanie projektu, pod kątem spełnienia kryteriów</w:t>
      </w:r>
      <w:r w:rsidR="00CD3229">
        <w:rPr>
          <w:rFonts w:ascii="Arial" w:hAnsi="Arial" w:cs="Arial"/>
          <w:color w:val="000000"/>
          <w:sz w:val="24"/>
          <w:szCs w:val="24"/>
          <w:lang w:eastAsia="pl-PL"/>
        </w:rPr>
        <w:t xml:space="preserve"> formalnych</w:t>
      </w:r>
      <w:r w:rsidR="00E26567">
        <w:rPr>
          <w:rFonts w:ascii="Arial" w:hAnsi="Arial" w:cs="Arial"/>
          <w:color w:val="000000"/>
          <w:sz w:val="24"/>
          <w:szCs w:val="24"/>
          <w:lang w:eastAsia="pl-PL"/>
        </w:rPr>
        <w:t>.</w:t>
      </w:r>
      <w:r w:rsidR="00E26567">
        <w:rPr>
          <w:rFonts w:ascii="Arial" w:hAnsi="Arial" w:cs="Arial"/>
          <w:color w:val="000000"/>
          <w:sz w:val="24"/>
          <w:szCs w:val="24"/>
          <w:lang w:eastAsia="pl-PL"/>
        </w:rPr>
        <w:br/>
      </w:r>
      <w:r w:rsidR="005C23EF" w:rsidRPr="005C23EF">
        <w:rPr>
          <w:rFonts w:ascii="Arial" w:hAnsi="Arial" w:cs="Arial"/>
          <w:color w:val="000000"/>
          <w:sz w:val="24"/>
          <w:szCs w:val="24"/>
          <w:lang w:eastAsia="pl-PL"/>
        </w:rPr>
        <w:t>Nie wyklucza to wykorzystania w ocenie formalnej wyjaśnień udzielonych przez wniosko</w:t>
      </w:r>
      <w:r w:rsidR="00F70E8D">
        <w:rPr>
          <w:rFonts w:ascii="Arial" w:hAnsi="Arial" w:cs="Arial"/>
          <w:color w:val="000000"/>
          <w:sz w:val="24"/>
          <w:szCs w:val="24"/>
          <w:lang w:eastAsia="pl-PL"/>
        </w:rPr>
        <w:t>dawcę lub pozyskanych na temat W</w:t>
      </w:r>
      <w:r w:rsidR="005C23EF" w:rsidRPr="005C23EF">
        <w:rPr>
          <w:rFonts w:ascii="Arial" w:hAnsi="Arial" w:cs="Arial"/>
          <w:color w:val="000000"/>
          <w:sz w:val="24"/>
          <w:szCs w:val="24"/>
          <w:lang w:eastAsia="pl-PL"/>
        </w:rPr>
        <w:t xml:space="preserve">nioskodawcy lub projektu. Przewodniczący KOP podejmuje decyzję co do zakresu wyjaśnień. Wyjaśnienia są pozyskiwane w formie wskazanej przez Przewodniczącego KOP. Wyjaśnienia mogą stanowić wyłącznie informacje, których brak </w:t>
      </w:r>
      <w:r w:rsidR="00C4501D">
        <w:rPr>
          <w:rFonts w:ascii="Arial" w:hAnsi="Arial" w:cs="Arial"/>
          <w:color w:val="000000"/>
          <w:sz w:val="24"/>
          <w:szCs w:val="24"/>
          <w:lang w:eastAsia="pl-PL"/>
        </w:rPr>
        <w:t xml:space="preserve">skutkowałby odrzuceniem wniosku o dofinansowanie projektu </w:t>
      </w:r>
      <w:r w:rsidR="005C23EF" w:rsidRPr="005C23EF">
        <w:rPr>
          <w:rFonts w:ascii="Arial" w:hAnsi="Arial" w:cs="Arial"/>
          <w:color w:val="000000"/>
          <w:sz w:val="24"/>
          <w:szCs w:val="24"/>
          <w:lang w:eastAsia="pl-PL"/>
        </w:rPr>
        <w:t xml:space="preserve">z powodu niespełnienia kryteriów formalnych niepodlegających warunkowaniu. Pozyskanie i wykorzystanie wspomnianych informacji jest dokumentowane, potwierdzane </w:t>
      </w:r>
      <w:r w:rsidR="00E26567">
        <w:rPr>
          <w:rFonts w:ascii="Arial" w:hAnsi="Arial" w:cs="Arial"/>
          <w:color w:val="000000"/>
          <w:sz w:val="24"/>
          <w:szCs w:val="24"/>
          <w:lang w:eastAsia="pl-PL"/>
        </w:rPr>
        <w:t>na negocjacjach (o ile dotyczy)</w:t>
      </w:r>
      <w:r w:rsidR="00E26567">
        <w:rPr>
          <w:rFonts w:ascii="Arial" w:hAnsi="Arial" w:cs="Arial"/>
          <w:color w:val="000000"/>
          <w:sz w:val="24"/>
          <w:szCs w:val="24"/>
          <w:lang w:eastAsia="pl-PL"/>
        </w:rPr>
        <w:br/>
      </w:r>
      <w:r w:rsidR="005C23EF" w:rsidRPr="005C23EF">
        <w:rPr>
          <w:rFonts w:ascii="Arial" w:hAnsi="Arial" w:cs="Arial"/>
          <w:color w:val="000000"/>
          <w:sz w:val="24"/>
          <w:szCs w:val="24"/>
          <w:lang w:eastAsia="pl-PL"/>
        </w:rPr>
        <w:t>i uwzględniane w</w:t>
      </w:r>
      <w:r w:rsidR="006E7B13">
        <w:rPr>
          <w:rFonts w:ascii="Arial" w:hAnsi="Arial" w:cs="Arial"/>
          <w:color w:val="000000"/>
          <w:sz w:val="24"/>
          <w:szCs w:val="24"/>
          <w:lang w:eastAsia="pl-PL"/>
        </w:rPr>
        <w:t xml:space="preserve"> </w:t>
      </w:r>
      <w:r w:rsidR="005C23EF" w:rsidRPr="005C23EF">
        <w:rPr>
          <w:rFonts w:ascii="Arial" w:hAnsi="Arial" w:cs="Arial"/>
          <w:color w:val="000000"/>
          <w:sz w:val="24"/>
          <w:szCs w:val="24"/>
          <w:lang w:eastAsia="pl-PL"/>
        </w:rPr>
        <w:t xml:space="preserve">Protokole z prac KOP. Dodatkowo, podczas negocjacji aktualizowany jest </w:t>
      </w:r>
      <w:r w:rsidR="00F1446B">
        <w:rPr>
          <w:rFonts w:ascii="Arial" w:hAnsi="Arial" w:cs="Arial"/>
          <w:color w:val="000000"/>
          <w:sz w:val="24"/>
          <w:szCs w:val="24"/>
          <w:lang w:eastAsia="pl-PL"/>
        </w:rPr>
        <w:t>wniosek o dofinansowanie projektu</w:t>
      </w:r>
      <w:r w:rsidR="005C23EF" w:rsidRPr="005C23EF">
        <w:rPr>
          <w:rFonts w:ascii="Arial" w:hAnsi="Arial" w:cs="Arial"/>
          <w:color w:val="000000"/>
          <w:sz w:val="24"/>
          <w:szCs w:val="24"/>
          <w:lang w:eastAsia="pl-PL"/>
        </w:rPr>
        <w:t xml:space="preserve"> w zakresie będącym przedmiotem wyjaśnień.</w:t>
      </w:r>
    </w:p>
    <w:p w14:paraId="0A9B29D1" w14:textId="77777777" w:rsidR="00CB6C54" w:rsidRPr="00CB6C54" w:rsidRDefault="00CB6C54" w:rsidP="0069021E">
      <w:pPr>
        <w:numPr>
          <w:ilvl w:val="0"/>
          <w:numId w:val="31"/>
        </w:numPr>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sidRPr="00CB6C54">
        <w:rPr>
          <w:rFonts w:ascii="Arial" w:hAnsi="Arial" w:cs="Arial"/>
          <w:color w:val="000000"/>
          <w:sz w:val="24"/>
          <w:szCs w:val="24"/>
          <w:lang w:eastAsia="pl-PL"/>
        </w:rPr>
        <w:t>Jeżeli oceniający stwierdzi, że projekt nie spełnia kryteriów formalnych oceny projektów, odnotowuje ten fakt na karcie oceny oraz uzasadnia swoje stanowisko.</w:t>
      </w:r>
    </w:p>
    <w:p w14:paraId="7D9FFACF" w14:textId="5B0EF6A0" w:rsidR="00CB6C54" w:rsidRDefault="00CB6C54" w:rsidP="0069021E">
      <w:pPr>
        <w:numPr>
          <w:ilvl w:val="0"/>
          <w:numId w:val="31"/>
        </w:numPr>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sidRPr="00CB6C54">
        <w:rPr>
          <w:rFonts w:ascii="Arial" w:hAnsi="Arial" w:cs="Arial"/>
          <w:color w:val="000000"/>
          <w:sz w:val="24"/>
          <w:szCs w:val="24"/>
          <w:lang w:eastAsia="pl-PL"/>
        </w:rPr>
        <w:t xml:space="preserve">W przypadku </w:t>
      </w:r>
      <w:r w:rsidR="00D740DE">
        <w:rPr>
          <w:rFonts w:ascii="Arial" w:hAnsi="Arial" w:cs="Arial"/>
          <w:color w:val="000000"/>
          <w:sz w:val="24"/>
          <w:szCs w:val="24"/>
          <w:lang w:eastAsia="pl-PL"/>
        </w:rPr>
        <w:t xml:space="preserve">wystąpienia rozbieżności między </w:t>
      </w:r>
      <w:r w:rsidRPr="00CB6C54">
        <w:rPr>
          <w:rFonts w:ascii="Arial" w:hAnsi="Arial" w:cs="Arial"/>
          <w:color w:val="000000"/>
          <w:sz w:val="24"/>
          <w:szCs w:val="24"/>
          <w:lang w:eastAsia="pl-PL"/>
        </w:rPr>
        <w:t xml:space="preserve">oceniającymi, przewodniczący KOP rozstrzyga je </w:t>
      </w:r>
      <w:r w:rsidRPr="002A1E25">
        <w:rPr>
          <w:rFonts w:ascii="Arial" w:hAnsi="Arial" w:cs="Arial"/>
          <w:color w:val="000000"/>
          <w:sz w:val="24"/>
          <w:szCs w:val="24"/>
          <w:lang w:eastAsia="pl-PL"/>
        </w:rPr>
        <w:t>lub podejmuje decyzję o inny</w:t>
      </w:r>
      <w:r w:rsidR="00094760" w:rsidRPr="002A1E25">
        <w:rPr>
          <w:rFonts w:ascii="Arial" w:hAnsi="Arial" w:cs="Arial"/>
          <w:color w:val="000000"/>
          <w:sz w:val="24"/>
          <w:szCs w:val="24"/>
          <w:lang w:eastAsia="pl-PL"/>
        </w:rPr>
        <w:t>m sposobie ich rozstrzygnięcia.</w:t>
      </w:r>
      <w:r w:rsidR="00094760">
        <w:rPr>
          <w:rFonts w:ascii="Arial" w:hAnsi="Arial" w:cs="Arial"/>
          <w:color w:val="000000"/>
          <w:sz w:val="24"/>
          <w:szCs w:val="24"/>
          <w:lang w:eastAsia="pl-PL"/>
        </w:rPr>
        <w:t xml:space="preserve"> </w:t>
      </w:r>
      <w:r w:rsidRPr="00CB6C54">
        <w:rPr>
          <w:rFonts w:ascii="Arial" w:hAnsi="Arial" w:cs="Arial"/>
          <w:color w:val="000000"/>
          <w:sz w:val="24"/>
          <w:szCs w:val="24"/>
          <w:lang w:eastAsia="pl-PL"/>
        </w:rPr>
        <w:t>Decyzja przewodniczącego jest dokumentowana w  protokole z</w:t>
      </w:r>
      <w:r w:rsidR="006E7B13">
        <w:rPr>
          <w:rFonts w:ascii="Arial" w:hAnsi="Arial" w:cs="Arial"/>
          <w:color w:val="000000"/>
          <w:sz w:val="24"/>
          <w:szCs w:val="24"/>
          <w:lang w:eastAsia="pl-PL"/>
        </w:rPr>
        <w:t xml:space="preserve"> </w:t>
      </w:r>
      <w:r w:rsidRPr="00CB6C54">
        <w:rPr>
          <w:rFonts w:ascii="Arial" w:hAnsi="Arial" w:cs="Arial"/>
          <w:color w:val="000000"/>
          <w:sz w:val="24"/>
          <w:szCs w:val="24"/>
          <w:lang w:eastAsia="pl-PL"/>
        </w:rPr>
        <w:t>prac KOP.</w:t>
      </w:r>
    </w:p>
    <w:p w14:paraId="7D65C6C4" w14:textId="1452D3C5" w:rsidR="002C661A" w:rsidRPr="002C661A" w:rsidRDefault="005C23EF" w:rsidP="0069021E">
      <w:pPr>
        <w:numPr>
          <w:ilvl w:val="0"/>
          <w:numId w:val="31"/>
        </w:numPr>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sidRPr="002C661A">
        <w:rPr>
          <w:rFonts w:ascii="Arial" w:hAnsi="Arial" w:cs="Arial"/>
          <w:color w:val="000000"/>
          <w:sz w:val="24"/>
          <w:szCs w:val="24"/>
          <w:lang w:eastAsia="pl-PL"/>
        </w:rPr>
        <w:t xml:space="preserve">W trakcie oceny formalnej, po stwierdzeniu, że </w:t>
      </w:r>
      <w:r w:rsidR="00215237">
        <w:rPr>
          <w:rFonts w:ascii="Arial" w:hAnsi="Arial" w:cs="Arial"/>
          <w:color w:val="000000"/>
          <w:sz w:val="24"/>
          <w:szCs w:val="24"/>
          <w:lang w:eastAsia="pl-PL"/>
        </w:rPr>
        <w:t>wniosek o dofinansowanie projektu</w:t>
      </w:r>
      <w:r w:rsidRPr="002C661A">
        <w:rPr>
          <w:rFonts w:ascii="Arial" w:hAnsi="Arial" w:cs="Arial"/>
          <w:color w:val="000000"/>
          <w:sz w:val="24"/>
          <w:szCs w:val="24"/>
          <w:lang w:eastAsia="pl-PL"/>
        </w:rPr>
        <w:t xml:space="preserve"> nie spełnia wymogów formalnych</w:t>
      </w:r>
      <w:r w:rsidR="000C7906">
        <w:rPr>
          <w:rFonts w:ascii="Arial" w:hAnsi="Arial" w:cs="Arial"/>
          <w:color w:val="000000"/>
          <w:sz w:val="24"/>
          <w:szCs w:val="24"/>
          <w:lang w:eastAsia="pl-PL"/>
        </w:rPr>
        <w:t xml:space="preserve">, jest on kierowany </w:t>
      </w:r>
      <w:r w:rsidR="00DB4005">
        <w:rPr>
          <w:rFonts w:ascii="Arial" w:hAnsi="Arial" w:cs="Arial"/>
          <w:color w:val="000000"/>
          <w:sz w:val="24"/>
          <w:szCs w:val="24"/>
          <w:lang w:eastAsia="pl-PL"/>
        </w:rPr>
        <w:t>do ponownej weryfikacji spełnie</w:t>
      </w:r>
      <w:r w:rsidRPr="002C661A">
        <w:rPr>
          <w:rFonts w:ascii="Arial" w:hAnsi="Arial" w:cs="Arial"/>
          <w:color w:val="000000"/>
          <w:sz w:val="24"/>
          <w:szCs w:val="24"/>
          <w:lang w:eastAsia="pl-PL"/>
        </w:rPr>
        <w:t xml:space="preserve">nia wymogów formalnych. Ponowna weryfikacja spełnienia </w:t>
      </w:r>
      <w:r w:rsidRPr="002C661A">
        <w:rPr>
          <w:rFonts w:ascii="Arial" w:hAnsi="Arial" w:cs="Arial"/>
          <w:color w:val="000000"/>
          <w:sz w:val="24"/>
          <w:szCs w:val="24"/>
          <w:lang w:eastAsia="pl-PL"/>
        </w:rPr>
        <w:lastRenderedPageBreak/>
        <w:t>wymogów formalnych przeprowadzana jest w terminie 5 dni od daty podpisania Karty oceny formalnej.</w:t>
      </w:r>
    </w:p>
    <w:p w14:paraId="448738E0" w14:textId="77777777" w:rsidR="00434794" w:rsidRDefault="00CB6C54" w:rsidP="0069021E">
      <w:pPr>
        <w:numPr>
          <w:ilvl w:val="0"/>
          <w:numId w:val="31"/>
        </w:numPr>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sidRPr="00CB6C54">
        <w:rPr>
          <w:rFonts w:ascii="Arial" w:hAnsi="Arial" w:cs="Arial"/>
          <w:color w:val="000000"/>
          <w:sz w:val="24"/>
          <w:szCs w:val="24"/>
          <w:lang w:eastAsia="pl-PL"/>
        </w:rPr>
        <w:t>Projekt, który nie spełni co najmniej jednego kryterium formalnego, otrzymuje ocenę negatywną.</w:t>
      </w:r>
    </w:p>
    <w:p w14:paraId="129DC3F7" w14:textId="77777777" w:rsidR="00CB6C54" w:rsidRPr="00B404FF" w:rsidRDefault="00CB6C54" w:rsidP="0069021E">
      <w:pPr>
        <w:numPr>
          <w:ilvl w:val="0"/>
          <w:numId w:val="31"/>
        </w:numPr>
        <w:tabs>
          <w:tab w:val="left" w:pos="426"/>
        </w:tabs>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sidRPr="00434794">
        <w:rPr>
          <w:rFonts w:ascii="Arial" w:hAnsi="Arial" w:cs="Arial"/>
          <w:color w:val="000000"/>
          <w:sz w:val="24"/>
          <w:szCs w:val="24"/>
          <w:lang w:eastAsia="pl-PL"/>
        </w:rPr>
        <w:t>W ciągu 5 dni od dnia dokonan</w:t>
      </w:r>
      <w:r w:rsidR="00511EE8" w:rsidRPr="00434794">
        <w:rPr>
          <w:rFonts w:ascii="Arial" w:hAnsi="Arial" w:cs="Arial"/>
          <w:color w:val="000000"/>
          <w:sz w:val="24"/>
          <w:szCs w:val="24"/>
          <w:lang w:eastAsia="pl-PL"/>
        </w:rPr>
        <w:t>ia oceny kryteriów formalnych, W</w:t>
      </w:r>
      <w:r w:rsidRPr="00434794">
        <w:rPr>
          <w:rFonts w:ascii="Arial" w:hAnsi="Arial" w:cs="Arial"/>
          <w:color w:val="000000"/>
          <w:sz w:val="24"/>
          <w:szCs w:val="24"/>
          <w:lang w:eastAsia="pl-PL"/>
        </w:rPr>
        <w:t xml:space="preserve">nioskodawca jest </w:t>
      </w:r>
      <w:r w:rsidR="00C0580C">
        <w:rPr>
          <w:rFonts w:ascii="Arial" w:hAnsi="Arial" w:cs="Arial"/>
          <w:color w:val="000000"/>
          <w:sz w:val="24"/>
          <w:szCs w:val="24"/>
          <w:lang w:eastAsia="pl-PL"/>
        </w:rPr>
        <w:t xml:space="preserve">pisemnie </w:t>
      </w:r>
      <w:r w:rsidRPr="00434794">
        <w:rPr>
          <w:rFonts w:ascii="Arial" w:hAnsi="Arial" w:cs="Arial"/>
          <w:color w:val="000000"/>
          <w:sz w:val="24"/>
          <w:szCs w:val="24"/>
          <w:lang w:eastAsia="pl-PL"/>
        </w:rPr>
        <w:t>informowany</w:t>
      </w:r>
      <w:r w:rsidR="00B404FF">
        <w:rPr>
          <w:rFonts w:ascii="Arial" w:hAnsi="Arial" w:cs="Arial"/>
          <w:color w:val="000000"/>
          <w:sz w:val="24"/>
          <w:szCs w:val="24"/>
          <w:lang w:eastAsia="pl-PL"/>
        </w:rPr>
        <w:t xml:space="preserve"> </w:t>
      </w:r>
      <w:r w:rsidRPr="00B404FF">
        <w:rPr>
          <w:rFonts w:ascii="Arial" w:hAnsi="Arial" w:cs="Arial"/>
          <w:color w:val="000000"/>
          <w:sz w:val="24"/>
          <w:szCs w:val="24"/>
          <w:lang w:eastAsia="pl-PL"/>
        </w:rPr>
        <w:t xml:space="preserve">o negatywnym wyniku oceny wraz z uzasadnieniem </w:t>
      </w:r>
      <w:r w:rsidRPr="00B404FF">
        <w:rPr>
          <w:rFonts w:ascii="Arial" w:hAnsi="Arial" w:cs="Arial"/>
          <w:color w:val="000000"/>
          <w:sz w:val="24"/>
          <w:szCs w:val="24"/>
          <w:lang w:eastAsia="pl-PL"/>
        </w:rPr>
        <w:br/>
        <w:t xml:space="preserve">oraz </w:t>
      </w:r>
      <w:r w:rsidR="006E7B13">
        <w:rPr>
          <w:rFonts w:ascii="Arial" w:hAnsi="Arial" w:cs="Arial"/>
          <w:color w:val="000000"/>
          <w:sz w:val="24"/>
          <w:szCs w:val="24"/>
          <w:lang w:eastAsia="pl-PL"/>
        </w:rPr>
        <w:t xml:space="preserve">pouczeniem o </w:t>
      </w:r>
      <w:r w:rsidRPr="00B404FF">
        <w:rPr>
          <w:rFonts w:ascii="Arial" w:hAnsi="Arial" w:cs="Arial"/>
          <w:color w:val="000000"/>
          <w:sz w:val="24"/>
          <w:szCs w:val="24"/>
          <w:lang w:eastAsia="pl-PL"/>
        </w:rPr>
        <w:t>prawie wniesienia protestu.</w:t>
      </w:r>
    </w:p>
    <w:p w14:paraId="4973A55C" w14:textId="77777777" w:rsidR="00CB6C54" w:rsidRPr="00CB6C54" w:rsidRDefault="00CB6C54" w:rsidP="0069021E">
      <w:pPr>
        <w:numPr>
          <w:ilvl w:val="0"/>
          <w:numId w:val="31"/>
        </w:numPr>
        <w:tabs>
          <w:tab w:val="left" w:pos="426"/>
        </w:tabs>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sidRPr="00CB6C54">
        <w:rPr>
          <w:rFonts w:ascii="Arial" w:hAnsi="Arial" w:cs="Arial"/>
          <w:color w:val="000000"/>
          <w:sz w:val="24"/>
          <w:szCs w:val="24"/>
          <w:lang w:eastAsia="pl-PL"/>
        </w:rPr>
        <w:t>Po etapie oceny formalnej IOK zamieszcza na swojej stronie internetowej listę projektów zakwalifikowanych do etapu oceny merytorycznej.</w:t>
      </w:r>
    </w:p>
    <w:p w14:paraId="749B90F6" w14:textId="77777777" w:rsidR="00A96FA1" w:rsidRPr="003B13F3" w:rsidRDefault="00CB6C54" w:rsidP="0069021E">
      <w:pPr>
        <w:numPr>
          <w:ilvl w:val="0"/>
          <w:numId w:val="31"/>
        </w:numPr>
        <w:tabs>
          <w:tab w:val="left" w:pos="426"/>
        </w:tabs>
        <w:autoSpaceDE w:val="0"/>
        <w:autoSpaceDN w:val="0"/>
        <w:adjustRightInd w:val="0"/>
        <w:spacing w:before="240" w:after="0" w:line="360" w:lineRule="auto"/>
        <w:ind w:left="426" w:hanging="426"/>
        <w:contextualSpacing/>
        <w:jc w:val="both"/>
        <w:rPr>
          <w:rFonts w:ascii="Arial" w:hAnsi="Arial" w:cs="Arial"/>
          <w:color w:val="000000"/>
          <w:sz w:val="24"/>
          <w:szCs w:val="24"/>
          <w:lang w:eastAsia="pl-PL"/>
        </w:rPr>
      </w:pPr>
      <w:r w:rsidRPr="00CB6C54">
        <w:rPr>
          <w:rFonts w:ascii="Arial" w:hAnsi="Arial" w:cs="Arial"/>
          <w:color w:val="000000"/>
          <w:sz w:val="24"/>
          <w:szCs w:val="24"/>
          <w:lang w:eastAsia="pl-PL"/>
        </w:rPr>
        <w:t>Projekt, który spełnia wszystkie kryteria formalne, przekazywany jest do oceny merytorycznej.</w:t>
      </w:r>
    </w:p>
    <w:p w14:paraId="0F1525B5" w14:textId="77777777" w:rsidR="00B404FF" w:rsidRPr="007921B0" w:rsidRDefault="009D792E" w:rsidP="00970F5D">
      <w:pPr>
        <w:pStyle w:val="Nagwek2"/>
        <w:rPr>
          <w:rFonts w:eastAsia="Calibri"/>
        </w:rPr>
      </w:pPr>
      <w:bookmarkStart w:id="126" w:name="_Toc459968691"/>
      <w:bookmarkStart w:id="127" w:name="_Toc469056237"/>
      <w:bookmarkStart w:id="128" w:name="_Toc472433016"/>
      <w:r w:rsidRPr="007921B0">
        <w:rPr>
          <w:rFonts w:eastAsia="Calibri"/>
        </w:rPr>
        <w:t>O</w:t>
      </w:r>
      <w:r w:rsidR="009561CA" w:rsidRPr="007921B0">
        <w:rPr>
          <w:rFonts w:eastAsia="Calibri"/>
        </w:rPr>
        <w:t>cena merytoryczna</w:t>
      </w:r>
      <w:bookmarkEnd w:id="126"/>
      <w:bookmarkEnd w:id="127"/>
      <w:bookmarkEnd w:id="128"/>
    </w:p>
    <w:p w14:paraId="39543971" w14:textId="118AED0A" w:rsidR="00AB67AF" w:rsidRPr="00AB67AF" w:rsidRDefault="00AB67AF" w:rsidP="0069021E">
      <w:pPr>
        <w:numPr>
          <w:ilvl w:val="0"/>
          <w:numId w:val="32"/>
        </w:numPr>
        <w:autoSpaceDE w:val="0"/>
        <w:autoSpaceDN w:val="0"/>
        <w:adjustRightInd w:val="0"/>
        <w:spacing w:before="0" w:after="0" w:line="360" w:lineRule="auto"/>
        <w:ind w:left="720"/>
        <w:contextualSpacing/>
        <w:jc w:val="both"/>
        <w:rPr>
          <w:rFonts w:ascii="Arial" w:eastAsia="Calibri" w:hAnsi="Arial" w:cs="Arial"/>
          <w:sz w:val="24"/>
          <w:szCs w:val="24"/>
        </w:rPr>
      </w:pPr>
      <w:bookmarkStart w:id="129" w:name="_Toc459968692"/>
      <w:r w:rsidRPr="00AB67AF">
        <w:rPr>
          <w:rFonts w:ascii="Arial" w:eastAsia="Calibri" w:hAnsi="Arial" w:cs="Arial"/>
          <w:sz w:val="24"/>
          <w:szCs w:val="24"/>
        </w:rPr>
        <w:t xml:space="preserve">Ocenie merytorycznej polega każdy projekt, który spełnił wszystkie kryteria formalne. Jeśli w trakcie oceny merytorycznej, oceniający stwierdzi, </w:t>
      </w:r>
      <w:r w:rsidRPr="00AB67AF">
        <w:rPr>
          <w:rFonts w:ascii="Arial" w:eastAsia="Calibri" w:hAnsi="Arial" w:cs="Arial"/>
          <w:sz w:val="24"/>
          <w:szCs w:val="24"/>
        </w:rPr>
        <w:br/>
        <w:t xml:space="preserve">że </w:t>
      </w:r>
      <w:r w:rsidR="00215237">
        <w:rPr>
          <w:rFonts w:ascii="Arial" w:eastAsia="Calibri" w:hAnsi="Arial" w:cs="Arial"/>
          <w:sz w:val="24"/>
          <w:szCs w:val="24"/>
        </w:rPr>
        <w:t>wniosek o dofinansowanie projektu</w:t>
      </w:r>
      <w:r w:rsidRPr="00AB67AF">
        <w:rPr>
          <w:rFonts w:ascii="Arial" w:eastAsia="Calibri" w:hAnsi="Arial" w:cs="Arial"/>
          <w:sz w:val="24"/>
          <w:szCs w:val="24"/>
        </w:rPr>
        <w:t xml:space="preserve"> nie spełnia wymogów formalnych bądź kryteriów formalnych, przekazuje </w:t>
      </w:r>
      <w:r w:rsidR="00215237">
        <w:rPr>
          <w:rFonts w:ascii="Arial" w:eastAsia="Calibri" w:hAnsi="Arial" w:cs="Arial"/>
          <w:sz w:val="24"/>
          <w:szCs w:val="24"/>
        </w:rPr>
        <w:t>wniosek o dofinansowanie projektu</w:t>
      </w:r>
      <w:r w:rsidR="00E26567">
        <w:rPr>
          <w:rFonts w:ascii="Arial" w:eastAsia="Calibri" w:hAnsi="Arial" w:cs="Arial"/>
          <w:sz w:val="24"/>
          <w:szCs w:val="24"/>
        </w:rPr>
        <w:br/>
      </w:r>
      <w:r w:rsidRPr="00AB67AF">
        <w:rPr>
          <w:rFonts w:ascii="Arial" w:eastAsia="Calibri" w:hAnsi="Arial" w:cs="Arial"/>
          <w:sz w:val="24"/>
          <w:szCs w:val="24"/>
        </w:rPr>
        <w:t xml:space="preserve">do ponownej weryfikacji spełniania wymogów formalnych lub do oceny formalnej. Ponowna </w:t>
      </w:r>
      <w:r w:rsidR="00C0580C" w:rsidRPr="00AB67AF">
        <w:rPr>
          <w:rFonts w:ascii="Arial" w:eastAsia="Calibri" w:hAnsi="Arial" w:cs="Arial"/>
          <w:sz w:val="24"/>
          <w:szCs w:val="24"/>
        </w:rPr>
        <w:t>weryfikacj</w:t>
      </w:r>
      <w:r w:rsidR="00C0580C">
        <w:rPr>
          <w:rFonts w:ascii="Arial" w:eastAsia="Calibri" w:hAnsi="Arial" w:cs="Arial"/>
          <w:sz w:val="24"/>
          <w:szCs w:val="24"/>
        </w:rPr>
        <w:t>a</w:t>
      </w:r>
      <w:r w:rsidR="00E6294C">
        <w:rPr>
          <w:rFonts w:ascii="Arial" w:eastAsia="Calibri" w:hAnsi="Arial" w:cs="Arial"/>
          <w:sz w:val="24"/>
          <w:szCs w:val="24"/>
        </w:rPr>
        <w:t xml:space="preserve"> </w:t>
      </w:r>
      <w:r w:rsidRPr="00AB67AF">
        <w:rPr>
          <w:rFonts w:ascii="Arial" w:eastAsia="Calibri" w:hAnsi="Arial" w:cs="Arial"/>
          <w:sz w:val="24"/>
          <w:szCs w:val="24"/>
        </w:rPr>
        <w:t xml:space="preserve">spełnienia wymogów formalnych lub ocena formalna przeprowadzana jest w terminie 5 dni od daty </w:t>
      </w:r>
      <w:r w:rsidR="00E6294C">
        <w:rPr>
          <w:rFonts w:ascii="Arial" w:eastAsia="Calibri" w:hAnsi="Arial" w:cs="Arial"/>
          <w:sz w:val="24"/>
          <w:szCs w:val="24"/>
        </w:rPr>
        <w:t xml:space="preserve">podpisania Karty </w:t>
      </w:r>
      <w:r w:rsidRPr="00AB67AF">
        <w:rPr>
          <w:rFonts w:ascii="Arial" w:eastAsia="Calibri" w:hAnsi="Arial" w:cs="Arial"/>
          <w:sz w:val="24"/>
          <w:szCs w:val="24"/>
        </w:rPr>
        <w:t>oceny merytorycznej.</w:t>
      </w:r>
    </w:p>
    <w:p w14:paraId="6F2C6FBA" w14:textId="36347032" w:rsidR="00AB67AF" w:rsidRPr="00AB67AF" w:rsidRDefault="00AB67AF" w:rsidP="0069021E">
      <w:pPr>
        <w:numPr>
          <w:ilvl w:val="0"/>
          <w:numId w:val="32"/>
        </w:numPr>
        <w:autoSpaceDE w:val="0"/>
        <w:autoSpaceDN w:val="0"/>
        <w:adjustRightInd w:val="0"/>
        <w:spacing w:before="240" w:after="0" w:line="360" w:lineRule="auto"/>
        <w:ind w:left="720"/>
        <w:contextualSpacing/>
        <w:jc w:val="both"/>
        <w:rPr>
          <w:rFonts w:ascii="Arial" w:eastAsia="Calibri" w:hAnsi="Arial" w:cs="Arial"/>
          <w:sz w:val="24"/>
          <w:szCs w:val="24"/>
        </w:rPr>
      </w:pPr>
      <w:r w:rsidRPr="00AB67AF">
        <w:rPr>
          <w:rFonts w:ascii="Arial" w:eastAsia="Calibri" w:hAnsi="Arial" w:cs="Arial"/>
          <w:sz w:val="24"/>
          <w:szCs w:val="24"/>
        </w:rPr>
        <w:t xml:space="preserve">Ocena merytoryczna polega na stwierdzeniu, czy </w:t>
      </w:r>
      <w:r w:rsidR="00215237">
        <w:rPr>
          <w:rFonts w:ascii="Arial" w:eastAsia="Calibri" w:hAnsi="Arial" w:cs="Arial"/>
          <w:sz w:val="24"/>
          <w:szCs w:val="24"/>
        </w:rPr>
        <w:t>wniosek o dofinansowanie projektu</w:t>
      </w:r>
      <w:r w:rsidRPr="00AB67AF">
        <w:rPr>
          <w:rFonts w:ascii="Arial" w:eastAsia="Calibri" w:hAnsi="Arial" w:cs="Arial"/>
          <w:sz w:val="24"/>
          <w:szCs w:val="24"/>
        </w:rPr>
        <w:t xml:space="preserve"> spełnia kryteria merytoryczne w</w:t>
      </w:r>
      <w:r w:rsidR="00E26567">
        <w:rPr>
          <w:rFonts w:ascii="Arial" w:eastAsia="Calibri" w:hAnsi="Arial" w:cs="Arial"/>
          <w:sz w:val="24"/>
          <w:szCs w:val="24"/>
        </w:rPr>
        <w:t>yboru projektów oraz przyznaniu</w:t>
      </w:r>
      <w:r w:rsidR="00E26567">
        <w:rPr>
          <w:rFonts w:ascii="Arial" w:eastAsia="Calibri" w:hAnsi="Arial" w:cs="Arial"/>
          <w:sz w:val="24"/>
          <w:szCs w:val="24"/>
        </w:rPr>
        <w:br/>
      </w:r>
      <w:r w:rsidRPr="00AB67AF">
        <w:rPr>
          <w:rFonts w:ascii="Arial" w:eastAsia="Calibri" w:hAnsi="Arial" w:cs="Arial"/>
          <w:sz w:val="24"/>
          <w:szCs w:val="24"/>
        </w:rPr>
        <w:t>mu określonej liczby punktów.</w:t>
      </w:r>
    </w:p>
    <w:p w14:paraId="16C71DF2" w14:textId="06CDF14E" w:rsidR="00AB67AF" w:rsidRPr="00AB67AF" w:rsidRDefault="00AB67AF" w:rsidP="0069021E">
      <w:pPr>
        <w:numPr>
          <w:ilvl w:val="0"/>
          <w:numId w:val="32"/>
        </w:numPr>
        <w:autoSpaceDE w:val="0"/>
        <w:autoSpaceDN w:val="0"/>
        <w:adjustRightInd w:val="0"/>
        <w:spacing w:before="240" w:after="0" w:line="360" w:lineRule="auto"/>
        <w:ind w:left="720"/>
        <w:contextualSpacing/>
        <w:jc w:val="both"/>
        <w:rPr>
          <w:rFonts w:ascii="Arial" w:eastAsia="Calibri" w:hAnsi="Arial" w:cs="Arial"/>
          <w:sz w:val="24"/>
          <w:szCs w:val="24"/>
        </w:rPr>
      </w:pPr>
      <w:r w:rsidRPr="00AB67AF">
        <w:rPr>
          <w:rFonts w:ascii="Arial" w:eastAsia="Calibri" w:hAnsi="Arial" w:cs="Arial"/>
          <w:sz w:val="24"/>
          <w:szCs w:val="24"/>
        </w:rPr>
        <w:t xml:space="preserve">Ocena merytoryczna dokonywana jest na podstawie </w:t>
      </w:r>
      <w:r w:rsidR="00094760" w:rsidRPr="008B08AC">
        <w:rPr>
          <w:rFonts w:ascii="Arial" w:eastAsia="Calibri" w:hAnsi="Arial" w:cs="Arial"/>
          <w:sz w:val="24"/>
          <w:szCs w:val="24"/>
        </w:rPr>
        <w:t>K</w:t>
      </w:r>
      <w:r w:rsidRPr="008B08AC">
        <w:rPr>
          <w:rFonts w:ascii="Arial" w:eastAsia="Calibri" w:hAnsi="Arial" w:cs="Arial"/>
          <w:sz w:val="24"/>
          <w:szCs w:val="24"/>
        </w:rPr>
        <w:t xml:space="preserve">arty oceny </w:t>
      </w:r>
      <w:r w:rsidR="00094760" w:rsidRPr="008B08AC">
        <w:rPr>
          <w:rFonts w:ascii="Arial" w:eastAsia="Calibri" w:hAnsi="Arial" w:cs="Arial"/>
          <w:sz w:val="24"/>
          <w:szCs w:val="24"/>
        </w:rPr>
        <w:t>kryteriów merytorycznych</w:t>
      </w:r>
      <w:r w:rsidR="00E32045" w:rsidRPr="008B08AC">
        <w:rPr>
          <w:rFonts w:ascii="Arial" w:eastAsia="Calibri" w:hAnsi="Arial" w:cs="Arial"/>
          <w:sz w:val="24"/>
          <w:szCs w:val="24"/>
        </w:rPr>
        <w:t xml:space="preserve"> </w:t>
      </w:r>
      <w:r w:rsidR="00E32045">
        <w:rPr>
          <w:rFonts w:ascii="Arial" w:eastAsia="Calibri" w:hAnsi="Arial" w:cs="Arial"/>
          <w:sz w:val="24"/>
          <w:szCs w:val="24"/>
        </w:rPr>
        <w:t>(</w:t>
      </w:r>
      <w:r w:rsidRPr="00AB67AF">
        <w:rPr>
          <w:rFonts w:ascii="Arial" w:eastAsia="Calibri" w:hAnsi="Arial" w:cs="Arial"/>
          <w:sz w:val="24"/>
          <w:szCs w:val="24"/>
        </w:rPr>
        <w:t xml:space="preserve">załącznik </w:t>
      </w:r>
      <w:r w:rsidRPr="00AB67AF">
        <w:rPr>
          <w:rFonts w:ascii="Arial" w:eastAsia="Calibri" w:hAnsi="Arial" w:cs="Arial"/>
          <w:color w:val="000000"/>
          <w:sz w:val="24"/>
          <w:szCs w:val="24"/>
        </w:rPr>
        <w:t xml:space="preserve">nr 7 </w:t>
      </w:r>
      <w:r w:rsidRPr="00AB67AF">
        <w:rPr>
          <w:rFonts w:ascii="Arial" w:eastAsia="Calibri" w:hAnsi="Arial" w:cs="Arial"/>
          <w:sz w:val="24"/>
          <w:szCs w:val="24"/>
        </w:rPr>
        <w:t>do Regulaminu</w:t>
      </w:r>
      <w:r w:rsidR="00E32045">
        <w:rPr>
          <w:rFonts w:ascii="Arial" w:eastAsia="Calibri" w:hAnsi="Arial" w:cs="Arial"/>
          <w:sz w:val="24"/>
          <w:szCs w:val="24"/>
        </w:rPr>
        <w:t>)</w:t>
      </w:r>
      <w:r w:rsidRPr="00AB67AF">
        <w:rPr>
          <w:rFonts w:ascii="Arial" w:eastAsia="Calibri" w:hAnsi="Arial" w:cs="Arial"/>
          <w:sz w:val="24"/>
          <w:szCs w:val="24"/>
        </w:rPr>
        <w:t>.</w:t>
      </w:r>
    </w:p>
    <w:p w14:paraId="6FD48BA0" w14:textId="1DA2AB45" w:rsidR="00AB67AF" w:rsidRPr="00AB67AF" w:rsidRDefault="00AB67AF" w:rsidP="0069021E">
      <w:pPr>
        <w:numPr>
          <w:ilvl w:val="0"/>
          <w:numId w:val="32"/>
        </w:numPr>
        <w:autoSpaceDE w:val="0"/>
        <w:autoSpaceDN w:val="0"/>
        <w:adjustRightInd w:val="0"/>
        <w:spacing w:before="240" w:after="0" w:line="360" w:lineRule="auto"/>
        <w:ind w:left="720"/>
        <w:contextualSpacing/>
        <w:jc w:val="both"/>
        <w:rPr>
          <w:rFonts w:ascii="Arial" w:eastAsia="Calibri" w:hAnsi="Arial" w:cs="Arial"/>
          <w:sz w:val="24"/>
          <w:szCs w:val="24"/>
        </w:rPr>
      </w:pPr>
      <w:r w:rsidRPr="00AB67AF">
        <w:rPr>
          <w:rFonts w:ascii="Arial" w:eastAsia="Calibri" w:hAnsi="Arial" w:cs="Arial"/>
          <w:sz w:val="24"/>
          <w:szCs w:val="24"/>
        </w:rPr>
        <w:t>Ocena merytoryczna projektów dokonywana jest w terminie 40 dni od daty zar</w:t>
      </w:r>
      <w:r w:rsidR="005D4A95">
        <w:rPr>
          <w:rFonts w:ascii="Arial" w:eastAsia="Calibri" w:hAnsi="Arial" w:cs="Arial"/>
          <w:sz w:val="24"/>
          <w:szCs w:val="24"/>
        </w:rPr>
        <w:t xml:space="preserve">ejestrowania ostatniego wniosku o dofinansowanie projektu </w:t>
      </w:r>
      <w:r w:rsidRPr="00AB67AF">
        <w:rPr>
          <w:rFonts w:ascii="Arial" w:eastAsia="Calibri" w:hAnsi="Arial" w:cs="Arial"/>
          <w:sz w:val="24"/>
          <w:szCs w:val="24"/>
        </w:rPr>
        <w:t>poprawnego formalnie w systemie teleinformatycznym LSI MAKS2 w przypadku dokonywania oceny merytorycznej nie więcej niż 200 wniosków</w:t>
      </w:r>
      <w:r w:rsidR="00E26567">
        <w:rPr>
          <w:rFonts w:ascii="Arial" w:eastAsia="Calibri" w:hAnsi="Arial" w:cs="Arial"/>
          <w:sz w:val="24"/>
          <w:szCs w:val="24"/>
        </w:rPr>
        <w:br/>
      </w:r>
      <w:r w:rsidR="005D4A95">
        <w:rPr>
          <w:rFonts w:ascii="Arial" w:eastAsia="Calibri" w:hAnsi="Arial" w:cs="Arial"/>
          <w:sz w:val="24"/>
          <w:szCs w:val="24"/>
        </w:rPr>
        <w:t>o dofinansowanie projektu</w:t>
      </w:r>
      <w:r w:rsidRPr="00AB67AF">
        <w:rPr>
          <w:rFonts w:ascii="Arial" w:eastAsia="Calibri" w:hAnsi="Arial" w:cs="Arial"/>
          <w:sz w:val="24"/>
          <w:szCs w:val="24"/>
        </w:rPr>
        <w:t>. Przy każdym ko</w:t>
      </w:r>
      <w:r w:rsidR="00E26567">
        <w:rPr>
          <w:rFonts w:ascii="Arial" w:eastAsia="Calibri" w:hAnsi="Arial" w:cs="Arial"/>
          <w:sz w:val="24"/>
          <w:szCs w:val="24"/>
        </w:rPr>
        <w:t>lejnym wzroście liczby wniosków</w:t>
      </w:r>
      <w:r w:rsidR="00E26567">
        <w:rPr>
          <w:rFonts w:ascii="Arial" w:eastAsia="Calibri" w:hAnsi="Arial" w:cs="Arial"/>
          <w:sz w:val="24"/>
          <w:szCs w:val="24"/>
        </w:rPr>
        <w:br/>
      </w:r>
      <w:r w:rsidR="005D4A95">
        <w:rPr>
          <w:rFonts w:ascii="Arial" w:eastAsia="Calibri" w:hAnsi="Arial" w:cs="Arial"/>
          <w:sz w:val="24"/>
          <w:szCs w:val="24"/>
        </w:rPr>
        <w:lastRenderedPageBreak/>
        <w:t xml:space="preserve">o dofinansowanie projektu </w:t>
      </w:r>
      <w:r w:rsidRPr="00AB67AF">
        <w:rPr>
          <w:rFonts w:ascii="Arial" w:eastAsia="Calibri" w:hAnsi="Arial" w:cs="Arial"/>
          <w:sz w:val="24"/>
          <w:szCs w:val="24"/>
        </w:rPr>
        <w:t>o 100 termin dokonania oceny merytorycznej może zostać wydłużony o 20 dni. Termin dokonania oceny merytorycznej nie może jednak przekroczyć 80 dni niezależnie od liczby ocenianych wniosków</w:t>
      </w:r>
      <w:r w:rsidR="00E26567">
        <w:rPr>
          <w:rFonts w:ascii="Arial" w:eastAsia="Calibri" w:hAnsi="Arial" w:cs="Arial"/>
          <w:sz w:val="24"/>
          <w:szCs w:val="24"/>
        </w:rPr>
        <w:br/>
      </w:r>
      <w:r w:rsidR="005D4A95">
        <w:rPr>
          <w:rFonts w:ascii="Arial" w:eastAsia="Calibri" w:hAnsi="Arial" w:cs="Arial"/>
          <w:sz w:val="24"/>
          <w:szCs w:val="24"/>
        </w:rPr>
        <w:t>o dofinansowanie projektu</w:t>
      </w:r>
      <w:r w:rsidRPr="00AB67AF">
        <w:rPr>
          <w:rFonts w:ascii="Arial" w:eastAsia="Calibri" w:hAnsi="Arial" w:cs="Arial"/>
          <w:sz w:val="24"/>
          <w:szCs w:val="24"/>
        </w:rPr>
        <w:t>.</w:t>
      </w:r>
    </w:p>
    <w:p w14:paraId="47FD7A9A" w14:textId="77777777" w:rsidR="00AB67AF" w:rsidRPr="00AB67AF" w:rsidRDefault="00AB67AF" w:rsidP="0069021E">
      <w:pPr>
        <w:numPr>
          <w:ilvl w:val="0"/>
          <w:numId w:val="32"/>
        </w:numPr>
        <w:autoSpaceDE w:val="0"/>
        <w:autoSpaceDN w:val="0"/>
        <w:adjustRightInd w:val="0"/>
        <w:spacing w:before="240" w:after="0" w:line="360" w:lineRule="auto"/>
        <w:ind w:left="720"/>
        <w:contextualSpacing/>
        <w:jc w:val="both"/>
        <w:rPr>
          <w:rFonts w:ascii="Arial" w:eastAsia="Calibri" w:hAnsi="Arial" w:cs="Arial"/>
          <w:sz w:val="24"/>
          <w:szCs w:val="24"/>
        </w:rPr>
      </w:pPr>
      <w:r w:rsidRPr="00AB67AF">
        <w:rPr>
          <w:rFonts w:ascii="Arial" w:eastAsia="Calibri" w:hAnsi="Arial" w:cs="Arial"/>
          <w:sz w:val="24"/>
          <w:szCs w:val="24"/>
        </w:rPr>
        <w:t>Kryteria merytoryczne wyboru projektów dzielą się na:</w:t>
      </w:r>
    </w:p>
    <w:p w14:paraId="62553AFD" w14:textId="77777777" w:rsidR="00AB67AF" w:rsidRPr="00AB67AF" w:rsidRDefault="00AB67AF" w:rsidP="0069021E">
      <w:pPr>
        <w:numPr>
          <w:ilvl w:val="1"/>
          <w:numId w:val="32"/>
        </w:numPr>
        <w:autoSpaceDE w:val="0"/>
        <w:autoSpaceDN w:val="0"/>
        <w:adjustRightInd w:val="0"/>
        <w:spacing w:before="240" w:after="0" w:line="360" w:lineRule="auto"/>
        <w:contextualSpacing/>
        <w:jc w:val="both"/>
        <w:rPr>
          <w:rFonts w:ascii="Arial" w:eastAsia="Calibri" w:hAnsi="Arial" w:cs="Arial"/>
          <w:sz w:val="24"/>
          <w:szCs w:val="24"/>
        </w:rPr>
      </w:pPr>
      <w:r w:rsidRPr="00AB67AF">
        <w:rPr>
          <w:rFonts w:ascii="Arial" w:eastAsia="Calibri" w:hAnsi="Arial" w:cs="Arial"/>
          <w:sz w:val="24"/>
          <w:szCs w:val="24"/>
        </w:rPr>
        <w:t>kryteria merytoryczne zerojedynkowe;</w:t>
      </w:r>
    </w:p>
    <w:p w14:paraId="7AC4DBF7" w14:textId="77777777" w:rsidR="00AB67AF" w:rsidRPr="00AB67AF" w:rsidRDefault="00AB67AF" w:rsidP="0069021E">
      <w:pPr>
        <w:numPr>
          <w:ilvl w:val="1"/>
          <w:numId w:val="32"/>
        </w:numPr>
        <w:autoSpaceDE w:val="0"/>
        <w:autoSpaceDN w:val="0"/>
        <w:adjustRightInd w:val="0"/>
        <w:spacing w:before="240" w:after="0" w:line="360" w:lineRule="auto"/>
        <w:contextualSpacing/>
        <w:jc w:val="both"/>
        <w:rPr>
          <w:rFonts w:ascii="Arial" w:eastAsia="Calibri" w:hAnsi="Arial" w:cs="Arial"/>
          <w:sz w:val="24"/>
          <w:szCs w:val="24"/>
        </w:rPr>
      </w:pPr>
      <w:r w:rsidRPr="00AB67AF">
        <w:rPr>
          <w:rFonts w:ascii="Arial" w:eastAsia="Calibri" w:hAnsi="Arial" w:cs="Arial"/>
          <w:sz w:val="24"/>
          <w:szCs w:val="24"/>
        </w:rPr>
        <w:t>kryteria merytoryczne punktowe;</w:t>
      </w:r>
    </w:p>
    <w:p w14:paraId="6D378DAF" w14:textId="77777777" w:rsidR="00AB67AF" w:rsidRPr="00AB67AF" w:rsidRDefault="00AB67AF" w:rsidP="0069021E">
      <w:pPr>
        <w:numPr>
          <w:ilvl w:val="1"/>
          <w:numId w:val="32"/>
        </w:numPr>
        <w:autoSpaceDE w:val="0"/>
        <w:autoSpaceDN w:val="0"/>
        <w:adjustRightInd w:val="0"/>
        <w:spacing w:before="240" w:after="0" w:line="360" w:lineRule="auto"/>
        <w:contextualSpacing/>
        <w:jc w:val="both"/>
        <w:rPr>
          <w:rFonts w:ascii="Arial" w:eastAsia="Calibri" w:hAnsi="Arial" w:cs="Arial"/>
          <w:sz w:val="24"/>
          <w:szCs w:val="24"/>
        </w:rPr>
      </w:pPr>
      <w:r w:rsidRPr="00AB67AF">
        <w:rPr>
          <w:rFonts w:ascii="Arial" w:eastAsia="Calibri" w:hAnsi="Arial" w:cs="Arial"/>
          <w:sz w:val="24"/>
          <w:szCs w:val="24"/>
        </w:rPr>
        <w:t>kryteria merytoryczne specyficzne obligatoryjne;</w:t>
      </w:r>
    </w:p>
    <w:p w14:paraId="074375A1" w14:textId="77777777" w:rsidR="00AB67AF" w:rsidRDefault="00AB67AF" w:rsidP="0069021E">
      <w:pPr>
        <w:numPr>
          <w:ilvl w:val="1"/>
          <w:numId w:val="32"/>
        </w:numPr>
        <w:autoSpaceDE w:val="0"/>
        <w:autoSpaceDN w:val="0"/>
        <w:adjustRightInd w:val="0"/>
        <w:spacing w:before="240" w:after="0" w:line="360" w:lineRule="auto"/>
        <w:contextualSpacing/>
        <w:jc w:val="both"/>
        <w:rPr>
          <w:rFonts w:ascii="Arial" w:eastAsia="Calibri" w:hAnsi="Arial" w:cs="Arial"/>
          <w:sz w:val="24"/>
          <w:szCs w:val="24"/>
        </w:rPr>
      </w:pPr>
      <w:r w:rsidRPr="00AB67AF">
        <w:rPr>
          <w:rFonts w:ascii="Arial" w:eastAsia="Calibri" w:hAnsi="Arial" w:cs="Arial"/>
          <w:sz w:val="24"/>
          <w:szCs w:val="24"/>
        </w:rPr>
        <w:t>kryteria merytoryczne specyficzne fakultatywne.</w:t>
      </w:r>
    </w:p>
    <w:p w14:paraId="42044920" w14:textId="33E6D4D5" w:rsidR="005C23EF" w:rsidRPr="002C661A" w:rsidRDefault="005C23EF" w:rsidP="0069021E">
      <w:pPr>
        <w:pStyle w:val="Akapitzlist"/>
        <w:numPr>
          <w:ilvl w:val="0"/>
          <w:numId w:val="32"/>
        </w:numPr>
        <w:spacing w:line="360" w:lineRule="auto"/>
        <w:jc w:val="both"/>
        <w:rPr>
          <w:rFonts w:ascii="Arial" w:eastAsia="Calibri" w:hAnsi="Arial" w:cs="Arial"/>
          <w:sz w:val="24"/>
          <w:szCs w:val="24"/>
        </w:rPr>
      </w:pPr>
      <w:r w:rsidRPr="005C23EF">
        <w:rPr>
          <w:rFonts w:ascii="Arial" w:eastAsia="Calibri" w:hAnsi="Arial" w:cs="Arial"/>
          <w:sz w:val="24"/>
          <w:szCs w:val="24"/>
        </w:rPr>
        <w:t>Członkowie KOP</w:t>
      </w:r>
      <w:r w:rsidR="005552A1">
        <w:rPr>
          <w:rFonts w:ascii="Arial" w:eastAsia="Calibri" w:hAnsi="Arial" w:cs="Arial"/>
          <w:sz w:val="24"/>
          <w:szCs w:val="24"/>
        </w:rPr>
        <w:t xml:space="preserve">, </w:t>
      </w:r>
      <w:r w:rsidRPr="005C23EF">
        <w:rPr>
          <w:rFonts w:ascii="Arial" w:eastAsia="Calibri" w:hAnsi="Arial" w:cs="Arial"/>
          <w:sz w:val="24"/>
          <w:szCs w:val="24"/>
        </w:rPr>
        <w:t>wybr</w:t>
      </w:r>
      <w:r w:rsidR="005552A1">
        <w:rPr>
          <w:rFonts w:ascii="Arial" w:eastAsia="Calibri" w:hAnsi="Arial" w:cs="Arial"/>
          <w:sz w:val="24"/>
          <w:szCs w:val="24"/>
        </w:rPr>
        <w:t xml:space="preserve">ani w drodze losowania, </w:t>
      </w:r>
      <w:r w:rsidR="00E20C11">
        <w:rPr>
          <w:rFonts w:ascii="Arial" w:eastAsia="Calibri" w:hAnsi="Arial" w:cs="Arial"/>
          <w:sz w:val="24"/>
          <w:szCs w:val="24"/>
        </w:rPr>
        <w:t xml:space="preserve">dokonują oceny </w:t>
      </w:r>
      <w:r w:rsidR="00E26567">
        <w:rPr>
          <w:rFonts w:ascii="Arial" w:eastAsia="Calibri" w:hAnsi="Arial" w:cs="Arial"/>
          <w:sz w:val="24"/>
          <w:szCs w:val="24"/>
        </w:rPr>
        <w:t>wniosku</w:t>
      </w:r>
      <w:r w:rsidR="00E26567">
        <w:rPr>
          <w:rFonts w:ascii="Arial" w:eastAsia="Calibri" w:hAnsi="Arial" w:cs="Arial"/>
          <w:sz w:val="24"/>
          <w:szCs w:val="24"/>
        </w:rPr>
        <w:br/>
      </w:r>
      <w:r w:rsidR="005552A1">
        <w:rPr>
          <w:rFonts w:ascii="Arial" w:eastAsia="Calibri" w:hAnsi="Arial" w:cs="Arial"/>
          <w:sz w:val="24"/>
          <w:szCs w:val="24"/>
        </w:rPr>
        <w:t>o dofinansowanie projektu, pod kątem spełnienia kryteriów</w:t>
      </w:r>
      <w:r w:rsidR="00E26567">
        <w:rPr>
          <w:rFonts w:ascii="Arial" w:eastAsia="Calibri" w:hAnsi="Arial" w:cs="Arial"/>
          <w:sz w:val="24"/>
          <w:szCs w:val="24"/>
        </w:rPr>
        <w:t>. Nie wyklucza</w:t>
      </w:r>
      <w:r w:rsidR="00E26567">
        <w:rPr>
          <w:rFonts w:ascii="Arial" w:eastAsia="Calibri" w:hAnsi="Arial" w:cs="Arial"/>
          <w:sz w:val="24"/>
          <w:szCs w:val="24"/>
        </w:rPr>
        <w:br/>
      </w:r>
      <w:r w:rsidRPr="005C23EF">
        <w:rPr>
          <w:rFonts w:ascii="Arial" w:eastAsia="Calibri" w:hAnsi="Arial" w:cs="Arial"/>
          <w:sz w:val="24"/>
          <w:szCs w:val="24"/>
        </w:rPr>
        <w:t>to wykorzystania w ocenie merytoryczn</w:t>
      </w:r>
      <w:r w:rsidR="001A2E47">
        <w:rPr>
          <w:rFonts w:ascii="Arial" w:eastAsia="Calibri" w:hAnsi="Arial" w:cs="Arial"/>
          <w:sz w:val="24"/>
          <w:szCs w:val="24"/>
        </w:rPr>
        <w:t>ej wyjaśnień udzielonych przez W</w:t>
      </w:r>
      <w:r w:rsidRPr="005C23EF">
        <w:rPr>
          <w:rFonts w:ascii="Arial" w:eastAsia="Calibri" w:hAnsi="Arial" w:cs="Arial"/>
          <w:sz w:val="24"/>
          <w:szCs w:val="24"/>
        </w:rPr>
        <w:t>niosko</w:t>
      </w:r>
      <w:r w:rsidR="001A2E47">
        <w:rPr>
          <w:rFonts w:ascii="Arial" w:eastAsia="Calibri" w:hAnsi="Arial" w:cs="Arial"/>
          <w:sz w:val="24"/>
          <w:szCs w:val="24"/>
        </w:rPr>
        <w:t>dawcę lub pozyskanych na temat W</w:t>
      </w:r>
      <w:r w:rsidRPr="005C23EF">
        <w:rPr>
          <w:rFonts w:ascii="Arial" w:eastAsia="Calibri" w:hAnsi="Arial" w:cs="Arial"/>
          <w:sz w:val="24"/>
          <w:szCs w:val="24"/>
        </w:rPr>
        <w:t xml:space="preserve">nioskodawcy lub projektu. Przewodniczący KOP podejmuje decyzję co do zakresu wyjaśnień. Wyjaśnienia są pozyskiwane w formie wskazanej przez Przewodniczącego KOP. Wyjaśnienia mogą stanowić wyłącznie informacje, których brak </w:t>
      </w:r>
      <w:r w:rsidR="00441237">
        <w:rPr>
          <w:rFonts w:ascii="Arial" w:eastAsia="Calibri" w:hAnsi="Arial" w:cs="Arial"/>
          <w:sz w:val="24"/>
          <w:szCs w:val="24"/>
        </w:rPr>
        <w:t xml:space="preserve">skutkowałby odrzuceniem wniosku o dofinansowanie projektu </w:t>
      </w:r>
      <w:r w:rsidRPr="005C23EF">
        <w:rPr>
          <w:rFonts w:ascii="Arial" w:eastAsia="Calibri" w:hAnsi="Arial" w:cs="Arial"/>
          <w:sz w:val="24"/>
          <w:szCs w:val="24"/>
        </w:rPr>
        <w:t>z powodu niespełnienia kryteriów specyficznych i kryteriów merytorycznych zerojedynkowych niepodlega</w:t>
      </w:r>
      <w:r w:rsidR="00E26567">
        <w:rPr>
          <w:rFonts w:ascii="Arial" w:eastAsia="Calibri" w:hAnsi="Arial" w:cs="Arial"/>
          <w:sz w:val="24"/>
          <w:szCs w:val="24"/>
        </w:rPr>
        <w:t>jących warunkowaniu. Pozyskanie</w:t>
      </w:r>
      <w:r w:rsidR="00E26567">
        <w:rPr>
          <w:rFonts w:ascii="Arial" w:eastAsia="Calibri" w:hAnsi="Arial" w:cs="Arial"/>
          <w:sz w:val="24"/>
          <w:szCs w:val="24"/>
        </w:rPr>
        <w:br/>
      </w:r>
      <w:r w:rsidRPr="005C23EF">
        <w:rPr>
          <w:rFonts w:ascii="Arial" w:eastAsia="Calibri" w:hAnsi="Arial" w:cs="Arial"/>
          <w:sz w:val="24"/>
          <w:szCs w:val="24"/>
        </w:rPr>
        <w:t>i wykorzystanie wspomnianych informacji jest dokumentowane, potwierdzane na negocjacjach (o ile dotyczy) i</w:t>
      </w:r>
      <w:r w:rsidR="003B13F3">
        <w:rPr>
          <w:rFonts w:ascii="Arial" w:eastAsia="Calibri" w:hAnsi="Arial" w:cs="Arial"/>
          <w:sz w:val="24"/>
          <w:szCs w:val="24"/>
        </w:rPr>
        <w:t xml:space="preserve"> </w:t>
      </w:r>
      <w:r w:rsidRPr="005C23EF">
        <w:rPr>
          <w:rFonts w:ascii="Arial" w:eastAsia="Calibri" w:hAnsi="Arial" w:cs="Arial"/>
          <w:sz w:val="24"/>
          <w:szCs w:val="24"/>
        </w:rPr>
        <w:t xml:space="preserve">uwzględniane w Protokole z prac KOP. Dodatkowo, podczas negocjacji aktualizowany jest </w:t>
      </w:r>
      <w:r w:rsidR="00D55449">
        <w:rPr>
          <w:rFonts w:ascii="Arial" w:eastAsia="Calibri" w:hAnsi="Arial" w:cs="Arial"/>
          <w:sz w:val="24"/>
          <w:szCs w:val="24"/>
        </w:rPr>
        <w:t>wniosek o dofinansowanie projektu</w:t>
      </w:r>
      <w:r w:rsidRPr="005C23EF">
        <w:rPr>
          <w:rFonts w:ascii="Arial" w:eastAsia="Calibri" w:hAnsi="Arial" w:cs="Arial"/>
          <w:sz w:val="24"/>
          <w:szCs w:val="24"/>
        </w:rPr>
        <w:t xml:space="preserve"> w zakresi</w:t>
      </w:r>
      <w:r w:rsidR="002C661A">
        <w:rPr>
          <w:rFonts w:ascii="Arial" w:eastAsia="Calibri" w:hAnsi="Arial" w:cs="Arial"/>
          <w:sz w:val="24"/>
          <w:szCs w:val="24"/>
        </w:rPr>
        <w:t>e będącym przedmiotem wyjaśnień.</w:t>
      </w:r>
    </w:p>
    <w:p w14:paraId="39762DD6" w14:textId="76403C0C" w:rsidR="00AB67AF" w:rsidRPr="00AB67AF" w:rsidRDefault="00AB67AF" w:rsidP="0069021E">
      <w:pPr>
        <w:numPr>
          <w:ilvl w:val="0"/>
          <w:numId w:val="32"/>
        </w:numPr>
        <w:autoSpaceDE w:val="0"/>
        <w:autoSpaceDN w:val="0"/>
        <w:adjustRightInd w:val="0"/>
        <w:spacing w:before="240" w:after="0" w:line="360" w:lineRule="auto"/>
        <w:ind w:left="720"/>
        <w:contextualSpacing/>
        <w:jc w:val="both"/>
        <w:rPr>
          <w:rFonts w:ascii="Arial" w:eastAsia="Calibri" w:hAnsi="Arial" w:cs="Arial"/>
          <w:sz w:val="24"/>
          <w:szCs w:val="24"/>
        </w:rPr>
      </w:pPr>
      <w:r w:rsidRPr="00AB67AF">
        <w:rPr>
          <w:rFonts w:ascii="Arial" w:eastAsia="Calibri" w:hAnsi="Arial" w:cs="Arial"/>
          <w:sz w:val="24"/>
          <w:szCs w:val="24"/>
        </w:rPr>
        <w:t>W pierwszej kolejności sprawdzane jest, czy projekt spełnia kryteria merytoryczne zerojedynkowe i specyficzn</w:t>
      </w:r>
      <w:r w:rsidR="00E26567">
        <w:rPr>
          <w:rFonts w:ascii="Arial" w:eastAsia="Calibri" w:hAnsi="Arial" w:cs="Arial"/>
          <w:sz w:val="24"/>
          <w:szCs w:val="24"/>
        </w:rPr>
        <w:t>e obligatoryjne. Projekt, który</w:t>
      </w:r>
      <w:r w:rsidR="00E26567">
        <w:rPr>
          <w:rFonts w:ascii="Arial" w:eastAsia="Calibri" w:hAnsi="Arial" w:cs="Arial"/>
          <w:sz w:val="24"/>
          <w:szCs w:val="24"/>
        </w:rPr>
        <w:br/>
      </w:r>
      <w:r w:rsidRPr="00AB67AF">
        <w:rPr>
          <w:rFonts w:ascii="Arial" w:eastAsia="Calibri" w:hAnsi="Arial" w:cs="Arial"/>
          <w:sz w:val="24"/>
          <w:szCs w:val="24"/>
        </w:rPr>
        <w:t>nie spełnia tych kryteriów, otrzymuje ocenę negatywną i nie podlega dalszej ocenie. Projekt, który spełnia wszystkie kryteria merytoryczne zerojedynkowe oraz specyficzne obligatoryjne jest poddawany ocenie kryteriów merytorycznych punktowych.</w:t>
      </w:r>
    </w:p>
    <w:p w14:paraId="05C94316" w14:textId="77777777" w:rsidR="00AB67AF" w:rsidRPr="00AB67AF" w:rsidRDefault="00AB67AF" w:rsidP="0069021E">
      <w:pPr>
        <w:numPr>
          <w:ilvl w:val="0"/>
          <w:numId w:val="32"/>
        </w:numPr>
        <w:autoSpaceDE w:val="0"/>
        <w:autoSpaceDN w:val="0"/>
        <w:adjustRightInd w:val="0"/>
        <w:spacing w:before="240" w:after="0" w:line="360" w:lineRule="auto"/>
        <w:ind w:left="720"/>
        <w:contextualSpacing/>
        <w:jc w:val="both"/>
        <w:rPr>
          <w:rFonts w:ascii="Arial" w:eastAsia="Calibri" w:hAnsi="Arial" w:cs="Arial"/>
          <w:sz w:val="24"/>
          <w:szCs w:val="24"/>
        </w:rPr>
      </w:pPr>
      <w:r w:rsidRPr="00AB67AF">
        <w:rPr>
          <w:rFonts w:ascii="Arial" w:eastAsia="Calibri" w:hAnsi="Arial" w:cs="Arial"/>
          <w:sz w:val="24"/>
          <w:szCs w:val="24"/>
        </w:rPr>
        <w:lastRenderedPageBreak/>
        <w:t>Ocena kryteriów merytorycznych punktowych polega na przypisaniu poszczególnym kryteriom określon</w:t>
      </w:r>
      <w:r w:rsidR="001062D6">
        <w:rPr>
          <w:rFonts w:ascii="Arial" w:eastAsia="Calibri" w:hAnsi="Arial" w:cs="Arial"/>
          <w:sz w:val="24"/>
          <w:szCs w:val="24"/>
        </w:rPr>
        <w:t xml:space="preserve">ej liczby punktów, wskazanych w </w:t>
      </w:r>
      <w:r w:rsidRPr="00AB67AF">
        <w:rPr>
          <w:rFonts w:ascii="Arial" w:eastAsia="Calibri" w:hAnsi="Arial" w:cs="Arial"/>
          <w:sz w:val="24"/>
          <w:szCs w:val="24"/>
        </w:rPr>
        <w:t>karcie oceny merytorycznej. Każdy oceniający wyczerpująco uzasadnia przyznanie określonej liczby punktów. Ocena przedstawiana jest w postaci liczb całkowitych, bez części ułamkowych.</w:t>
      </w:r>
    </w:p>
    <w:p w14:paraId="151F5C64" w14:textId="29A56826" w:rsidR="00AB67AF" w:rsidRPr="00AB67AF" w:rsidRDefault="00AB67AF" w:rsidP="0069021E">
      <w:pPr>
        <w:numPr>
          <w:ilvl w:val="0"/>
          <w:numId w:val="32"/>
        </w:numPr>
        <w:autoSpaceDE w:val="0"/>
        <w:autoSpaceDN w:val="0"/>
        <w:adjustRightInd w:val="0"/>
        <w:spacing w:before="240" w:after="0" w:line="360" w:lineRule="auto"/>
        <w:ind w:left="720"/>
        <w:contextualSpacing/>
        <w:jc w:val="both"/>
        <w:rPr>
          <w:rFonts w:ascii="Arial" w:eastAsia="Calibri" w:hAnsi="Arial" w:cs="Arial"/>
          <w:sz w:val="24"/>
          <w:szCs w:val="24"/>
        </w:rPr>
      </w:pPr>
      <w:r w:rsidRPr="00AB67AF">
        <w:rPr>
          <w:rFonts w:ascii="Arial" w:eastAsia="Calibri" w:hAnsi="Arial" w:cs="Arial"/>
          <w:sz w:val="24"/>
          <w:szCs w:val="24"/>
        </w:rPr>
        <w:t>Projekt, który spełnił wszystkie kryteria merytor</w:t>
      </w:r>
      <w:r w:rsidR="00E26567">
        <w:rPr>
          <w:rFonts w:ascii="Arial" w:eastAsia="Calibri" w:hAnsi="Arial" w:cs="Arial"/>
          <w:sz w:val="24"/>
          <w:szCs w:val="24"/>
        </w:rPr>
        <w:t>yczne punktowe, tj. uzyskał</w:t>
      </w:r>
      <w:r w:rsidR="00E26567">
        <w:rPr>
          <w:rFonts w:ascii="Arial" w:eastAsia="Calibri" w:hAnsi="Arial" w:cs="Arial"/>
          <w:sz w:val="24"/>
          <w:szCs w:val="24"/>
        </w:rPr>
        <w:br/>
      </w:r>
      <w:r w:rsidR="001062D6">
        <w:rPr>
          <w:rFonts w:ascii="Arial" w:eastAsia="Calibri" w:hAnsi="Arial" w:cs="Arial"/>
          <w:sz w:val="24"/>
          <w:szCs w:val="24"/>
        </w:rPr>
        <w:t xml:space="preserve">co </w:t>
      </w:r>
      <w:r w:rsidRPr="00AB67AF">
        <w:rPr>
          <w:rFonts w:ascii="Arial" w:eastAsia="Calibri" w:hAnsi="Arial" w:cs="Arial"/>
          <w:sz w:val="24"/>
          <w:szCs w:val="24"/>
        </w:rPr>
        <w:t>najmniej 60% w każdym z kryteriów oceny merytorycznej punktowej, poddawany jest ocenie spełniania kryteriów merytorycznych specyficznych fakultatywnych. Spełnienie tych kryteriów nie jest wymagane do otrzymania dofinansowa</w:t>
      </w:r>
      <w:r w:rsidR="00E8183B">
        <w:rPr>
          <w:rFonts w:ascii="Arial" w:eastAsia="Calibri" w:hAnsi="Arial" w:cs="Arial"/>
          <w:sz w:val="24"/>
          <w:szCs w:val="24"/>
        </w:rPr>
        <w:t xml:space="preserve">nia, pozwala jednak na zdobycie </w:t>
      </w:r>
      <w:r w:rsidRPr="00AB67AF">
        <w:rPr>
          <w:rFonts w:ascii="Arial" w:eastAsia="Calibri" w:hAnsi="Arial" w:cs="Arial"/>
          <w:sz w:val="24"/>
          <w:szCs w:val="24"/>
        </w:rPr>
        <w:t>dodatkowych punktów.</w:t>
      </w:r>
    </w:p>
    <w:p w14:paraId="6F28210C" w14:textId="42A766FC" w:rsidR="00AB67AF" w:rsidRPr="00AB67AF" w:rsidRDefault="00AB67AF" w:rsidP="0069021E">
      <w:pPr>
        <w:numPr>
          <w:ilvl w:val="0"/>
          <w:numId w:val="32"/>
        </w:numPr>
        <w:autoSpaceDE w:val="0"/>
        <w:autoSpaceDN w:val="0"/>
        <w:adjustRightInd w:val="0"/>
        <w:spacing w:before="240" w:after="0" w:line="360" w:lineRule="auto"/>
        <w:ind w:left="720"/>
        <w:contextualSpacing/>
        <w:jc w:val="both"/>
        <w:rPr>
          <w:rFonts w:ascii="Arial" w:eastAsia="Calibri" w:hAnsi="Arial" w:cs="Arial"/>
          <w:sz w:val="24"/>
          <w:szCs w:val="24"/>
        </w:rPr>
      </w:pPr>
      <w:r w:rsidRPr="00AB67AF">
        <w:rPr>
          <w:rFonts w:ascii="Arial" w:eastAsia="Calibri" w:hAnsi="Arial" w:cs="Arial"/>
          <w:sz w:val="24"/>
          <w:szCs w:val="24"/>
        </w:rPr>
        <w:t>Ocena kryteriów merytorycznych specyfic</w:t>
      </w:r>
      <w:r w:rsidR="001062D6">
        <w:rPr>
          <w:rFonts w:ascii="Arial" w:eastAsia="Calibri" w:hAnsi="Arial" w:cs="Arial"/>
          <w:sz w:val="24"/>
          <w:szCs w:val="24"/>
        </w:rPr>
        <w:t>znych fakultatywny</w:t>
      </w:r>
      <w:r w:rsidR="00E26567">
        <w:rPr>
          <w:rFonts w:ascii="Arial" w:eastAsia="Calibri" w:hAnsi="Arial" w:cs="Arial"/>
          <w:sz w:val="24"/>
          <w:szCs w:val="24"/>
        </w:rPr>
        <w:t>ch polega</w:t>
      </w:r>
      <w:r w:rsidR="00E26567">
        <w:rPr>
          <w:rFonts w:ascii="Arial" w:eastAsia="Calibri" w:hAnsi="Arial" w:cs="Arial"/>
          <w:sz w:val="24"/>
          <w:szCs w:val="24"/>
        </w:rPr>
        <w:br/>
      </w:r>
      <w:r w:rsidR="001062D6">
        <w:rPr>
          <w:rFonts w:ascii="Arial" w:eastAsia="Calibri" w:hAnsi="Arial" w:cs="Arial"/>
          <w:sz w:val="24"/>
          <w:szCs w:val="24"/>
        </w:rPr>
        <w:t xml:space="preserve">na </w:t>
      </w:r>
      <w:r w:rsidRPr="00AB67AF">
        <w:rPr>
          <w:rFonts w:ascii="Arial" w:eastAsia="Calibri" w:hAnsi="Arial" w:cs="Arial"/>
          <w:sz w:val="24"/>
          <w:szCs w:val="24"/>
        </w:rPr>
        <w:t>stwierdzeniu, czy dany projekt spełnia dane k</w:t>
      </w:r>
      <w:r w:rsidR="00E8183B">
        <w:rPr>
          <w:rFonts w:ascii="Arial" w:eastAsia="Calibri" w:hAnsi="Arial" w:cs="Arial"/>
          <w:sz w:val="24"/>
          <w:szCs w:val="24"/>
        </w:rPr>
        <w:t>ryterium oraz przyznaniu</w:t>
      </w:r>
      <w:r w:rsidR="00E26567">
        <w:rPr>
          <w:rFonts w:ascii="Arial" w:eastAsia="Calibri" w:hAnsi="Arial" w:cs="Arial"/>
          <w:sz w:val="24"/>
          <w:szCs w:val="24"/>
        </w:rPr>
        <w:br/>
      </w:r>
      <w:r w:rsidRPr="00AB67AF">
        <w:rPr>
          <w:rFonts w:ascii="Arial" w:eastAsia="Calibri" w:hAnsi="Arial" w:cs="Arial"/>
          <w:sz w:val="24"/>
          <w:szCs w:val="24"/>
        </w:rPr>
        <w:t>mu przypisanej liczby punktów.</w:t>
      </w:r>
    </w:p>
    <w:p w14:paraId="7188B674" w14:textId="77777777" w:rsidR="00AB67AF" w:rsidRPr="00AB67AF" w:rsidRDefault="00AB67AF" w:rsidP="0069021E">
      <w:pPr>
        <w:numPr>
          <w:ilvl w:val="0"/>
          <w:numId w:val="32"/>
        </w:numPr>
        <w:autoSpaceDE w:val="0"/>
        <w:autoSpaceDN w:val="0"/>
        <w:adjustRightInd w:val="0"/>
        <w:spacing w:before="240" w:after="0" w:line="360" w:lineRule="auto"/>
        <w:ind w:left="720"/>
        <w:contextualSpacing/>
        <w:jc w:val="both"/>
        <w:rPr>
          <w:rFonts w:ascii="Arial" w:eastAsia="Calibri" w:hAnsi="Arial" w:cs="Arial"/>
          <w:sz w:val="24"/>
          <w:szCs w:val="24"/>
        </w:rPr>
      </w:pPr>
      <w:r w:rsidRPr="00AB67AF">
        <w:rPr>
          <w:rFonts w:ascii="Arial" w:hAnsi="Arial" w:cs="Arial"/>
          <w:sz w:val="24"/>
          <w:szCs w:val="24"/>
          <w:lang w:eastAsia="pl-PL"/>
        </w:rPr>
        <w:t>Projekt poddawany jest dodatkowej ocenie merytorycznej przez trzeciego oceniającego, gdy spełniony jest co najmniej jeden z warunków:</w:t>
      </w:r>
    </w:p>
    <w:p w14:paraId="24CC6BF7" w14:textId="3BFB3BE8" w:rsidR="00AB67AF" w:rsidRPr="00AB67AF" w:rsidRDefault="00215237" w:rsidP="0069021E">
      <w:pPr>
        <w:numPr>
          <w:ilvl w:val="1"/>
          <w:numId w:val="33"/>
        </w:numPr>
        <w:spacing w:before="0" w:after="0" w:line="360" w:lineRule="auto"/>
        <w:ind w:left="1276" w:hanging="283"/>
        <w:contextualSpacing/>
        <w:jc w:val="both"/>
        <w:rPr>
          <w:rFonts w:ascii="Arial" w:hAnsi="Arial" w:cs="Arial"/>
          <w:sz w:val="24"/>
          <w:szCs w:val="24"/>
        </w:rPr>
      </w:pPr>
      <w:r>
        <w:rPr>
          <w:rFonts w:ascii="Arial" w:hAnsi="Arial" w:cs="Arial"/>
          <w:sz w:val="24"/>
          <w:szCs w:val="24"/>
        </w:rPr>
        <w:t>wniosek o dofinansowanie projektu</w:t>
      </w:r>
      <w:r w:rsidR="00AB67AF" w:rsidRPr="00AB67AF">
        <w:rPr>
          <w:rFonts w:ascii="Arial" w:hAnsi="Arial" w:cs="Arial"/>
          <w:sz w:val="24"/>
          <w:szCs w:val="24"/>
        </w:rPr>
        <w:t xml:space="preserve"> od jednego z oceniających uzys</w:t>
      </w:r>
      <w:r w:rsidR="00FF2BA5">
        <w:rPr>
          <w:rFonts w:ascii="Arial" w:hAnsi="Arial" w:cs="Arial"/>
          <w:sz w:val="24"/>
          <w:szCs w:val="24"/>
        </w:rPr>
        <w:t xml:space="preserve">kał co najmniej 60 punktów, </w:t>
      </w:r>
      <w:r w:rsidR="001062D6">
        <w:rPr>
          <w:rFonts w:ascii="Arial" w:hAnsi="Arial" w:cs="Arial"/>
          <w:sz w:val="24"/>
          <w:szCs w:val="24"/>
        </w:rPr>
        <w:t xml:space="preserve">a </w:t>
      </w:r>
      <w:r w:rsidR="00AB67AF" w:rsidRPr="00AB67AF">
        <w:rPr>
          <w:rFonts w:ascii="Arial" w:hAnsi="Arial" w:cs="Arial"/>
          <w:sz w:val="24"/>
          <w:szCs w:val="24"/>
        </w:rPr>
        <w:t>także 60% punktów w poszczególnych punkt</w:t>
      </w:r>
      <w:r w:rsidR="00FF2BA5">
        <w:rPr>
          <w:rFonts w:ascii="Arial" w:hAnsi="Arial" w:cs="Arial"/>
          <w:sz w:val="24"/>
          <w:szCs w:val="24"/>
        </w:rPr>
        <w:t xml:space="preserve">ach oceny merytorycznej </w:t>
      </w:r>
      <w:r w:rsidR="001062D6">
        <w:rPr>
          <w:rFonts w:ascii="Arial" w:hAnsi="Arial" w:cs="Arial"/>
          <w:sz w:val="24"/>
          <w:szCs w:val="24"/>
        </w:rPr>
        <w:t xml:space="preserve">i </w:t>
      </w:r>
      <w:r w:rsidR="00AB67AF" w:rsidRPr="00AB67AF">
        <w:rPr>
          <w:rFonts w:ascii="Arial" w:hAnsi="Arial" w:cs="Arial"/>
          <w:sz w:val="24"/>
          <w:szCs w:val="24"/>
        </w:rPr>
        <w:t>z</w:t>
      </w:r>
      <w:r w:rsidR="00E26567">
        <w:rPr>
          <w:rFonts w:ascii="Arial" w:hAnsi="Arial" w:cs="Arial"/>
          <w:sz w:val="24"/>
          <w:szCs w:val="24"/>
        </w:rPr>
        <w:t>ostał przez niego rekomendowany</w:t>
      </w:r>
      <w:r w:rsidR="00E26567">
        <w:rPr>
          <w:rFonts w:ascii="Arial" w:hAnsi="Arial" w:cs="Arial"/>
          <w:sz w:val="24"/>
          <w:szCs w:val="24"/>
        </w:rPr>
        <w:br/>
      </w:r>
      <w:r w:rsidR="00AB67AF" w:rsidRPr="00AB67AF">
        <w:rPr>
          <w:rFonts w:ascii="Arial" w:hAnsi="Arial" w:cs="Arial"/>
          <w:sz w:val="24"/>
          <w:szCs w:val="24"/>
        </w:rPr>
        <w:t>do dofinansowania, a od drugiego oceniającego uzyskał poniżej 60 pun</w:t>
      </w:r>
      <w:r w:rsidR="00FF2BA5">
        <w:rPr>
          <w:rFonts w:ascii="Arial" w:hAnsi="Arial" w:cs="Arial"/>
          <w:sz w:val="24"/>
          <w:szCs w:val="24"/>
        </w:rPr>
        <w:t xml:space="preserve">któw i/lub poniżej 60% punktów </w:t>
      </w:r>
      <w:r w:rsidR="00AB67AF" w:rsidRPr="00AB67AF">
        <w:rPr>
          <w:rFonts w:ascii="Arial" w:hAnsi="Arial" w:cs="Arial"/>
          <w:sz w:val="24"/>
          <w:szCs w:val="24"/>
        </w:rPr>
        <w:t>w co najmniej jednym punkcie oceny merytorycznej i nie z</w:t>
      </w:r>
      <w:r w:rsidR="00E26567">
        <w:rPr>
          <w:rFonts w:ascii="Arial" w:hAnsi="Arial" w:cs="Arial"/>
          <w:sz w:val="24"/>
          <w:szCs w:val="24"/>
        </w:rPr>
        <w:t>ostał przez niego rekomendowany</w:t>
      </w:r>
      <w:r w:rsidR="00E26567">
        <w:rPr>
          <w:rFonts w:ascii="Arial" w:hAnsi="Arial" w:cs="Arial"/>
          <w:sz w:val="24"/>
          <w:szCs w:val="24"/>
        </w:rPr>
        <w:br/>
      </w:r>
      <w:r w:rsidR="00AB67AF" w:rsidRPr="00AB67AF">
        <w:rPr>
          <w:rFonts w:ascii="Arial" w:hAnsi="Arial" w:cs="Arial"/>
          <w:sz w:val="24"/>
          <w:szCs w:val="24"/>
        </w:rPr>
        <w:t>do dofinansowania;</w:t>
      </w:r>
    </w:p>
    <w:p w14:paraId="5156A4E4" w14:textId="2BDC4D09" w:rsidR="00AB67AF" w:rsidRDefault="00215237" w:rsidP="0069021E">
      <w:pPr>
        <w:numPr>
          <w:ilvl w:val="1"/>
          <w:numId w:val="33"/>
        </w:numPr>
        <w:spacing w:before="0" w:after="0" w:line="360" w:lineRule="auto"/>
        <w:ind w:left="1276" w:hanging="283"/>
        <w:contextualSpacing/>
        <w:jc w:val="both"/>
        <w:rPr>
          <w:rFonts w:ascii="Arial" w:hAnsi="Arial" w:cs="Arial"/>
          <w:sz w:val="24"/>
          <w:szCs w:val="24"/>
        </w:rPr>
      </w:pPr>
      <w:r>
        <w:rPr>
          <w:rFonts w:ascii="Arial" w:hAnsi="Arial" w:cs="Arial"/>
          <w:sz w:val="24"/>
          <w:szCs w:val="24"/>
        </w:rPr>
        <w:t>wniosek o dofinansowanie projektu</w:t>
      </w:r>
      <w:r w:rsidR="00E26567">
        <w:rPr>
          <w:rFonts w:ascii="Arial" w:hAnsi="Arial" w:cs="Arial"/>
          <w:sz w:val="24"/>
          <w:szCs w:val="24"/>
        </w:rPr>
        <w:t xml:space="preserve"> od przynajmniej jednego</w:t>
      </w:r>
      <w:r w:rsidR="00E26567">
        <w:rPr>
          <w:rFonts w:ascii="Arial" w:hAnsi="Arial" w:cs="Arial"/>
          <w:sz w:val="24"/>
          <w:szCs w:val="24"/>
        </w:rPr>
        <w:br/>
      </w:r>
      <w:r w:rsidR="00AB67AF" w:rsidRPr="00AB67AF">
        <w:rPr>
          <w:rFonts w:ascii="Arial" w:hAnsi="Arial" w:cs="Arial"/>
          <w:sz w:val="24"/>
          <w:szCs w:val="24"/>
        </w:rPr>
        <w:t>z oceniających uzyskał co najmniej 60 punktów, a także 60% punk</w:t>
      </w:r>
      <w:r w:rsidR="00E26567">
        <w:rPr>
          <w:rFonts w:ascii="Arial" w:hAnsi="Arial" w:cs="Arial"/>
          <w:sz w:val="24"/>
          <w:szCs w:val="24"/>
        </w:rPr>
        <w:t>tów</w:t>
      </w:r>
      <w:r w:rsidR="00E26567">
        <w:rPr>
          <w:rFonts w:ascii="Arial" w:hAnsi="Arial" w:cs="Arial"/>
          <w:sz w:val="24"/>
          <w:szCs w:val="24"/>
        </w:rPr>
        <w:br/>
      </w:r>
      <w:r w:rsidR="00AB67AF" w:rsidRPr="00AB67AF">
        <w:rPr>
          <w:rFonts w:ascii="Arial" w:hAnsi="Arial" w:cs="Arial"/>
          <w:sz w:val="24"/>
          <w:szCs w:val="24"/>
        </w:rPr>
        <w:t xml:space="preserve">w poszczególnych punktach oceny merytorycznej oraz różnica w liczbie punktów przyznanych przez dwóch oceniających za spełnianie ogólnych kryteriów merytorycznych wynosi </w:t>
      </w:r>
      <w:r w:rsidR="00E26567">
        <w:rPr>
          <w:rFonts w:ascii="Arial" w:hAnsi="Arial" w:cs="Arial"/>
          <w:sz w:val="24"/>
          <w:szCs w:val="24"/>
        </w:rPr>
        <w:t>co najmniej 30 punktów. Wniosek</w:t>
      </w:r>
      <w:r w:rsidR="00E26567">
        <w:rPr>
          <w:rFonts w:ascii="Arial" w:hAnsi="Arial" w:cs="Arial"/>
          <w:sz w:val="24"/>
          <w:szCs w:val="24"/>
        </w:rPr>
        <w:br/>
      </w:r>
      <w:r w:rsidR="00AB67AF" w:rsidRPr="00AB67AF">
        <w:rPr>
          <w:rFonts w:ascii="Arial" w:hAnsi="Arial" w:cs="Arial"/>
          <w:sz w:val="24"/>
          <w:szCs w:val="24"/>
        </w:rPr>
        <w:t>o dofinansowanie proje</w:t>
      </w:r>
      <w:r w:rsidR="00E8183B">
        <w:rPr>
          <w:rFonts w:ascii="Arial" w:hAnsi="Arial" w:cs="Arial"/>
          <w:sz w:val="24"/>
          <w:szCs w:val="24"/>
        </w:rPr>
        <w:t xml:space="preserve">ktu otrzymuje pozytywna ocenę </w:t>
      </w:r>
      <w:r w:rsidR="00AB67AF" w:rsidRPr="00AB67AF">
        <w:rPr>
          <w:rFonts w:ascii="Arial" w:hAnsi="Arial" w:cs="Arial"/>
          <w:sz w:val="24"/>
          <w:szCs w:val="24"/>
        </w:rPr>
        <w:t>w przypadku uzyskania co najmniej 60% maksymalnej liczby pu</w:t>
      </w:r>
      <w:r w:rsidR="00AA347C">
        <w:rPr>
          <w:rFonts w:ascii="Arial" w:hAnsi="Arial" w:cs="Arial"/>
          <w:sz w:val="24"/>
          <w:szCs w:val="24"/>
        </w:rPr>
        <w:t>nktów uwzglę</w:t>
      </w:r>
      <w:r w:rsidR="00AB67AF" w:rsidRPr="00AB67AF">
        <w:rPr>
          <w:rFonts w:ascii="Arial" w:hAnsi="Arial" w:cs="Arial"/>
          <w:sz w:val="24"/>
          <w:szCs w:val="24"/>
        </w:rPr>
        <w:t>dniającej stopień spełnienia kryteriów wyboru projektów przewidzianych w Karcie oceny merytorycznej.</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7A53D5" w:rsidRPr="007A53D5" w14:paraId="3326CBD9" w14:textId="77777777" w:rsidTr="007A53D5">
        <w:tc>
          <w:tcPr>
            <w:tcW w:w="9211" w:type="dxa"/>
          </w:tcPr>
          <w:p w14:paraId="16A781AF" w14:textId="0DF135A6" w:rsidR="007A53D5" w:rsidRPr="007A53D5" w:rsidRDefault="007A53D5" w:rsidP="007A53D5">
            <w:pPr>
              <w:spacing w:before="0" w:after="0" w:line="360" w:lineRule="auto"/>
              <w:contextualSpacing/>
              <w:jc w:val="center"/>
              <w:rPr>
                <w:rFonts w:ascii="Arial" w:hAnsi="Arial" w:cs="Arial"/>
                <w:sz w:val="24"/>
                <w:szCs w:val="24"/>
              </w:rPr>
            </w:pPr>
            <w:r w:rsidRPr="007A53D5">
              <w:rPr>
                <w:rFonts w:ascii="Arial" w:hAnsi="Arial" w:cs="Arial"/>
                <w:sz w:val="24"/>
                <w:szCs w:val="24"/>
              </w:rPr>
              <w:lastRenderedPageBreak/>
              <w:t>Dodatkowa ocena przeprowadzana j</w:t>
            </w:r>
            <w:r w:rsidR="00E26567">
              <w:rPr>
                <w:rFonts w:ascii="Arial" w:hAnsi="Arial" w:cs="Arial"/>
                <w:sz w:val="24"/>
                <w:szCs w:val="24"/>
              </w:rPr>
              <w:t>est przed skierowaniem projektu</w:t>
            </w:r>
            <w:r w:rsidR="00E26567">
              <w:rPr>
                <w:rFonts w:ascii="Arial" w:hAnsi="Arial" w:cs="Arial"/>
                <w:sz w:val="24"/>
                <w:szCs w:val="24"/>
              </w:rPr>
              <w:br/>
            </w:r>
            <w:r w:rsidRPr="007A53D5">
              <w:rPr>
                <w:rFonts w:ascii="Arial" w:hAnsi="Arial" w:cs="Arial"/>
                <w:sz w:val="24"/>
                <w:szCs w:val="24"/>
              </w:rPr>
              <w:t>do ewentualnych negocjacji.</w:t>
            </w:r>
          </w:p>
        </w:tc>
      </w:tr>
    </w:tbl>
    <w:p w14:paraId="17A7DACC" w14:textId="77777777" w:rsidR="007A53D5" w:rsidRDefault="007A53D5" w:rsidP="007A53D5">
      <w:pPr>
        <w:autoSpaceDE w:val="0"/>
        <w:autoSpaceDN w:val="0"/>
        <w:adjustRightInd w:val="0"/>
        <w:spacing w:before="0" w:after="100" w:afterAutospacing="1" w:line="360" w:lineRule="auto"/>
        <w:contextualSpacing/>
        <w:jc w:val="both"/>
        <w:rPr>
          <w:rFonts w:ascii="Arial" w:eastAsia="Calibri" w:hAnsi="Arial" w:cs="Arial"/>
          <w:sz w:val="24"/>
          <w:szCs w:val="24"/>
        </w:rPr>
      </w:pPr>
    </w:p>
    <w:p w14:paraId="2829B00F" w14:textId="77777777" w:rsidR="00AB67AF" w:rsidRPr="00AB67AF" w:rsidRDefault="00AB67AF" w:rsidP="0069021E">
      <w:pPr>
        <w:numPr>
          <w:ilvl w:val="0"/>
          <w:numId w:val="32"/>
        </w:numPr>
        <w:autoSpaceDE w:val="0"/>
        <w:autoSpaceDN w:val="0"/>
        <w:adjustRightInd w:val="0"/>
        <w:spacing w:before="0" w:after="100" w:afterAutospacing="1" w:line="360" w:lineRule="auto"/>
        <w:ind w:left="720"/>
        <w:contextualSpacing/>
        <w:jc w:val="both"/>
        <w:rPr>
          <w:rFonts w:ascii="Arial" w:eastAsia="Calibri" w:hAnsi="Arial" w:cs="Arial"/>
          <w:sz w:val="24"/>
          <w:szCs w:val="24"/>
        </w:rPr>
      </w:pPr>
      <w:r w:rsidRPr="00AB67AF">
        <w:rPr>
          <w:rFonts w:ascii="Arial" w:eastAsia="Calibri" w:hAnsi="Arial" w:cs="Arial"/>
          <w:sz w:val="24"/>
          <w:szCs w:val="24"/>
        </w:rPr>
        <w:t>Jeśli w trakcie oceny, oceniający uznał, że dane kryterium jest spełnione warunkowo lub warunkowo przyznał określoną liczbę punktów, projekt kierowany jest do negocjacji, o ile otrzymał bezwarunkowo co najmniej 60% punktów w poszczególnych kategoriach oceny spełniania ogólnych kryteriów merytorycznych (patrz podrozdział 6.4.1)</w:t>
      </w:r>
    </w:p>
    <w:p w14:paraId="6253FA60" w14:textId="1E1A0267" w:rsidR="00AB67AF" w:rsidRPr="00AB67AF" w:rsidRDefault="00AB67AF" w:rsidP="0069021E">
      <w:pPr>
        <w:numPr>
          <w:ilvl w:val="0"/>
          <w:numId w:val="32"/>
        </w:numPr>
        <w:autoSpaceDE w:val="0"/>
        <w:autoSpaceDN w:val="0"/>
        <w:adjustRightInd w:val="0"/>
        <w:spacing w:before="240" w:after="0" w:line="360" w:lineRule="auto"/>
        <w:ind w:left="720"/>
        <w:contextualSpacing/>
        <w:jc w:val="both"/>
        <w:rPr>
          <w:rFonts w:ascii="Arial" w:eastAsia="Calibri" w:hAnsi="Arial" w:cs="Arial"/>
          <w:sz w:val="24"/>
          <w:szCs w:val="24"/>
        </w:rPr>
      </w:pPr>
      <w:r w:rsidRPr="00AB67AF">
        <w:rPr>
          <w:rFonts w:ascii="Arial" w:eastAsia="Calibri" w:hAnsi="Arial" w:cs="Arial"/>
          <w:sz w:val="24"/>
          <w:szCs w:val="24"/>
        </w:rPr>
        <w:t>Jeśli na etapie oceny merytorycznej pro</w:t>
      </w:r>
      <w:r w:rsidR="0070202D">
        <w:rPr>
          <w:rFonts w:ascii="Arial" w:eastAsia="Calibri" w:hAnsi="Arial" w:cs="Arial"/>
          <w:sz w:val="24"/>
          <w:szCs w:val="24"/>
        </w:rPr>
        <w:t>jekt otrzymał ocenę negatywną, W</w:t>
      </w:r>
      <w:r w:rsidRPr="00AB67AF">
        <w:rPr>
          <w:rFonts w:ascii="Arial" w:eastAsia="Calibri" w:hAnsi="Arial" w:cs="Arial"/>
          <w:sz w:val="24"/>
          <w:szCs w:val="24"/>
        </w:rPr>
        <w:t xml:space="preserve">nioskodawca jest o tym </w:t>
      </w:r>
      <w:r w:rsidR="00E6294C">
        <w:rPr>
          <w:rFonts w:ascii="Arial" w:eastAsia="Calibri" w:hAnsi="Arial" w:cs="Arial"/>
          <w:sz w:val="24"/>
          <w:szCs w:val="24"/>
        </w:rPr>
        <w:t xml:space="preserve">pisemnie </w:t>
      </w:r>
      <w:r w:rsidRPr="00AB67AF">
        <w:rPr>
          <w:rFonts w:ascii="Arial" w:eastAsia="Calibri" w:hAnsi="Arial" w:cs="Arial"/>
          <w:sz w:val="24"/>
          <w:szCs w:val="24"/>
        </w:rPr>
        <w:t>informowany, wraz z podaniem przyczyn i szczegółowej punktacji oraz pouczeniem o sposobie wniesienia protestu. Informacja</w:t>
      </w:r>
      <w:r w:rsidR="00F86455">
        <w:rPr>
          <w:rFonts w:ascii="Arial" w:eastAsia="Calibri" w:hAnsi="Arial" w:cs="Arial"/>
          <w:sz w:val="24"/>
          <w:szCs w:val="24"/>
        </w:rPr>
        <w:t xml:space="preserve"> ta jest przekazywana W</w:t>
      </w:r>
      <w:r w:rsidRPr="00AB67AF">
        <w:rPr>
          <w:rFonts w:ascii="Arial" w:eastAsia="Calibri" w:hAnsi="Arial" w:cs="Arial"/>
          <w:sz w:val="24"/>
          <w:szCs w:val="24"/>
        </w:rPr>
        <w:t>nioskodawcy po zakończeniu oceny merytorycznej wszystkich projektów.</w:t>
      </w:r>
    </w:p>
    <w:p w14:paraId="3C2529BC" w14:textId="7A1A6DB2" w:rsidR="004D0C9E" w:rsidRPr="007921B0" w:rsidRDefault="00387F58" w:rsidP="0069021E">
      <w:pPr>
        <w:pStyle w:val="Nagwek30"/>
        <w:numPr>
          <w:ilvl w:val="2"/>
          <w:numId w:val="16"/>
        </w:numPr>
        <w:rPr>
          <w:rFonts w:eastAsia="Calibri"/>
        </w:rPr>
      </w:pPr>
      <w:bookmarkStart w:id="130" w:name="_Toc469056238"/>
      <w:bookmarkStart w:id="131" w:name="_Toc472433017"/>
      <w:r w:rsidRPr="007921B0">
        <w:rPr>
          <w:rFonts w:eastAsia="Calibri"/>
        </w:rPr>
        <w:t>N</w:t>
      </w:r>
      <w:r w:rsidR="00EC0AC8" w:rsidRPr="007921B0">
        <w:rPr>
          <w:rFonts w:eastAsia="Calibri"/>
        </w:rPr>
        <w:t>egocjacj</w:t>
      </w:r>
      <w:bookmarkEnd w:id="129"/>
      <w:r w:rsidR="00913E54" w:rsidRPr="007921B0">
        <w:rPr>
          <w:rFonts w:eastAsia="Calibri"/>
        </w:rPr>
        <w:t>e</w:t>
      </w:r>
      <w:bookmarkEnd w:id="130"/>
      <w:bookmarkEnd w:id="131"/>
    </w:p>
    <w:tbl>
      <w:tblPr>
        <w:tblStyle w:val="Tabela-Siatka"/>
        <w:tblW w:w="0" w:type="auto"/>
        <w:tblInd w:w="142"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145"/>
      </w:tblGrid>
      <w:tr w:rsidR="004D0C9E" w14:paraId="6EC8E421" w14:textId="77777777" w:rsidTr="00246F4A">
        <w:tc>
          <w:tcPr>
            <w:tcW w:w="9145" w:type="dxa"/>
          </w:tcPr>
          <w:p w14:paraId="78BEE1B1" w14:textId="56225B41" w:rsidR="004D0C9E" w:rsidRPr="004D0C9E" w:rsidRDefault="004D0C9E" w:rsidP="00915B89">
            <w:pPr>
              <w:spacing w:after="0" w:line="360" w:lineRule="auto"/>
              <w:jc w:val="center"/>
              <w:rPr>
                <w:rFonts w:ascii="Arial" w:hAnsi="Arial" w:cs="Arial"/>
                <w:sz w:val="24"/>
                <w:szCs w:val="24"/>
              </w:rPr>
            </w:pPr>
            <w:r w:rsidRPr="004D0C9E">
              <w:rPr>
                <w:rFonts w:ascii="Arial" w:hAnsi="Arial" w:cs="Arial"/>
                <w:sz w:val="24"/>
                <w:szCs w:val="24"/>
              </w:rPr>
              <w:t xml:space="preserve">Negocjacje są elementem oceny merytorycznej i są przeprowadzane przed ustaleniem listy </w:t>
            </w:r>
            <w:r w:rsidR="00AB67AF">
              <w:rPr>
                <w:rFonts w:ascii="Arial" w:hAnsi="Arial" w:cs="Arial"/>
                <w:sz w:val="24"/>
                <w:szCs w:val="24"/>
              </w:rPr>
              <w:t xml:space="preserve">ocenionych </w:t>
            </w:r>
            <w:r w:rsidRPr="004D0C9E">
              <w:rPr>
                <w:rFonts w:ascii="Arial" w:hAnsi="Arial" w:cs="Arial"/>
                <w:sz w:val="24"/>
                <w:szCs w:val="24"/>
              </w:rPr>
              <w:t>projektów wybranych do dofinansowania.</w:t>
            </w:r>
          </w:p>
          <w:p w14:paraId="4DE53FAE" w14:textId="77777777" w:rsidR="004D0C9E" w:rsidRPr="004D0C9E" w:rsidRDefault="004D0C9E" w:rsidP="00915B89">
            <w:pPr>
              <w:spacing w:before="0" w:line="360" w:lineRule="auto"/>
              <w:jc w:val="center"/>
              <w:rPr>
                <w:b/>
              </w:rPr>
            </w:pPr>
            <w:r w:rsidRPr="004D0C9E">
              <w:rPr>
                <w:rFonts w:ascii="Arial" w:hAnsi="Arial" w:cs="Arial"/>
                <w:b/>
                <w:sz w:val="24"/>
                <w:szCs w:val="24"/>
              </w:rPr>
              <w:t>Oznacza to, że zaproszenie do negocjacji nie oznacza przyznania projektowi dofinansowania.</w:t>
            </w:r>
          </w:p>
        </w:tc>
      </w:tr>
    </w:tbl>
    <w:p w14:paraId="2BE4B1BD" w14:textId="77777777" w:rsidR="004D0C9E" w:rsidRDefault="004D0C9E" w:rsidP="00915B89">
      <w:pPr>
        <w:pStyle w:val="Default"/>
        <w:keepNext/>
        <w:keepLines/>
        <w:tabs>
          <w:tab w:val="left" w:pos="426"/>
        </w:tabs>
        <w:spacing w:before="0" w:line="360" w:lineRule="auto"/>
        <w:jc w:val="both"/>
        <w:rPr>
          <w:rFonts w:ascii="Arial" w:eastAsia="Calibri" w:hAnsi="Arial" w:cs="Arial"/>
          <w:lang w:eastAsia="en-US"/>
        </w:rPr>
      </w:pPr>
    </w:p>
    <w:p w14:paraId="7F835AED" w14:textId="77777777" w:rsidR="00CB6C54" w:rsidRPr="00CB6C54" w:rsidRDefault="00CB6C54" w:rsidP="0069021E">
      <w:pPr>
        <w:pStyle w:val="Default"/>
        <w:keepNext/>
        <w:keepLines/>
        <w:numPr>
          <w:ilvl w:val="0"/>
          <w:numId w:val="34"/>
        </w:numPr>
        <w:tabs>
          <w:tab w:val="left" w:pos="426"/>
        </w:tabs>
        <w:spacing w:before="0" w:line="360" w:lineRule="auto"/>
        <w:ind w:left="142" w:hanging="142"/>
        <w:jc w:val="both"/>
        <w:rPr>
          <w:rFonts w:ascii="Arial" w:eastAsia="Calibri" w:hAnsi="Arial" w:cs="Arial"/>
          <w:lang w:eastAsia="en-US"/>
        </w:rPr>
      </w:pPr>
      <w:r w:rsidRPr="00CB6C54">
        <w:rPr>
          <w:rFonts w:ascii="Arial" w:eastAsia="Calibri" w:hAnsi="Arial" w:cs="Arial"/>
          <w:lang w:eastAsia="en-US"/>
        </w:rPr>
        <w:t xml:space="preserve">W przypadku gdy: </w:t>
      </w:r>
    </w:p>
    <w:p w14:paraId="6D4429EF" w14:textId="77777777" w:rsidR="00CB6C54" w:rsidRPr="00CB6C54" w:rsidRDefault="00215237" w:rsidP="0069021E">
      <w:pPr>
        <w:pStyle w:val="Default"/>
        <w:keepNext/>
        <w:keepLines/>
        <w:numPr>
          <w:ilvl w:val="0"/>
          <w:numId w:val="59"/>
        </w:numPr>
        <w:spacing w:before="0" w:line="360" w:lineRule="auto"/>
        <w:ind w:left="851" w:hanging="284"/>
        <w:jc w:val="both"/>
        <w:rPr>
          <w:rFonts w:ascii="Arial" w:eastAsia="Calibri" w:hAnsi="Arial" w:cs="Arial"/>
          <w:lang w:eastAsia="en-US"/>
        </w:rPr>
      </w:pPr>
      <w:r>
        <w:rPr>
          <w:rFonts w:ascii="Arial" w:eastAsia="Calibri" w:hAnsi="Arial" w:cs="Arial"/>
          <w:lang w:eastAsia="en-US"/>
        </w:rPr>
        <w:t>wniosek o dofinansowanie projektu</w:t>
      </w:r>
      <w:r w:rsidR="00CB6C54" w:rsidRPr="00CB6C54">
        <w:rPr>
          <w:rFonts w:ascii="Arial" w:eastAsia="Calibri" w:hAnsi="Arial" w:cs="Arial"/>
          <w:lang w:eastAsia="en-US"/>
        </w:rPr>
        <w:t xml:space="preserve"> uzyskał od oceniającego bezwarunkowo co najmniej 60% punktów w poszczególnych kategoriach oceny spełniania ogólnych kryteriów merytorycznych oraz </w:t>
      </w:r>
    </w:p>
    <w:p w14:paraId="6B09AF21" w14:textId="1B49A3CC" w:rsidR="00CB6C54" w:rsidRPr="00CB6C54" w:rsidRDefault="00CB6C54" w:rsidP="0069021E">
      <w:pPr>
        <w:pStyle w:val="Default"/>
        <w:numPr>
          <w:ilvl w:val="0"/>
          <w:numId w:val="59"/>
        </w:numPr>
        <w:spacing w:before="0" w:line="360" w:lineRule="auto"/>
        <w:ind w:left="851" w:hanging="284"/>
        <w:jc w:val="both"/>
        <w:rPr>
          <w:rFonts w:ascii="Arial" w:eastAsia="Calibri" w:hAnsi="Arial" w:cs="Arial"/>
          <w:lang w:eastAsia="en-US"/>
        </w:rPr>
      </w:pPr>
      <w:r w:rsidRPr="00CB6C54">
        <w:rPr>
          <w:rFonts w:ascii="Arial" w:eastAsia="Calibri" w:hAnsi="Arial" w:cs="Arial"/>
          <w:lang w:eastAsia="en-US"/>
        </w:rPr>
        <w:t xml:space="preserve">oceniający uprzednio stwierdził, że </w:t>
      </w:r>
      <w:r w:rsidR="00215237">
        <w:rPr>
          <w:rFonts w:ascii="Arial" w:eastAsia="Calibri" w:hAnsi="Arial" w:cs="Arial"/>
          <w:lang w:eastAsia="en-US"/>
        </w:rPr>
        <w:t>wniosek o dofinansowanie projektu</w:t>
      </w:r>
      <w:r w:rsidRPr="00CB6C54">
        <w:rPr>
          <w:rFonts w:ascii="Arial" w:eastAsia="Calibri" w:hAnsi="Arial" w:cs="Arial"/>
          <w:lang w:eastAsia="en-US"/>
        </w:rPr>
        <w:t xml:space="preserve"> warunkowo spełnia dane kryte</w:t>
      </w:r>
      <w:r w:rsidR="00E26567">
        <w:rPr>
          <w:rFonts w:ascii="Arial" w:eastAsia="Calibri" w:hAnsi="Arial" w:cs="Arial"/>
          <w:lang w:eastAsia="en-US"/>
        </w:rPr>
        <w:t>rium bądź kryteria horyzontalne</w:t>
      </w:r>
      <w:r w:rsidR="00E26567">
        <w:rPr>
          <w:rFonts w:ascii="Arial" w:eastAsia="Calibri" w:hAnsi="Arial" w:cs="Arial"/>
          <w:lang w:eastAsia="en-US"/>
        </w:rPr>
        <w:br/>
      </w:r>
      <w:r w:rsidRPr="00CB6C54">
        <w:rPr>
          <w:rFonts w:ascii="Arial" w:eastAsia="Calibri" w:hAnsi="Arial" w:cs="Arial"/>
          <w:lang w:eastAsia="en-US"/>
        </w:rPr>
        <w:t>lub warunkowo przyznał określoną liczbę punktów za spełnianie danego kryterium merytorycznego bądź danych kryteriów merytorycznych,</w:t>
      </w:r>
    </w:p>
    <w:p w14:paraId="6D90882F" w14:textId="77777777" w:rsidR="00CB6C54" w:rsidRPr="00CB6C54" w:rsidRDefault="00CB6C54" w:rsidP="00915B89">
      <w:pPr>
        <w:pStyle w:val="Default"/>
        <w:spacing w:before="120" w:after="120" w:line="360" w:lineRule="auto"/>
        <w:ind w:left="709"/>
        <w:jc w:val="both"/>
        <w:rPr>
          <w:rFonts w:ascii="Arial" w:eastAsia="Calibri" w:hAnsi="Arial" w:cs="Arial"/>
        </w:rPr>
      </w:pPr>
      <w:r w:rsidRPr="00CB6C54">
        <w:rPr>
          <w:rFonts w:ascii="Arial" w:eastAsia="Calibri" w:hAnsi="Arial" w:cs="Arial"/>
        </w:rPr>
        <w:t>projekt kierowany jest do negocjacji.</w:t>
      </w:r>
    </w:p>
    <w:p w14:paraId="5CC57560" w14:textId="77777777" w:rsidR="00CB6C54" w:rsidRPr="00CB6C54" w:rsidRDefault="00CB6C54" w:rsidP="0069021E">
      <w:pPr>
        <w:pStyle w:val="Default"/>
        <w:numPr>
          <w:ilvl w:val="0"/>
          <w:numId w:val="34"/>
        </w:numPr>
        <w:spacing w:before="0" w:line="360" w:lineRule="auto"/>
        <w:ind w:left="426" w:hanging="426"/>
        <w:jc w:val="both"/>
        <w:rPr>
          <w:rFonts w:ascii="Arial" w:eastAsia="Calibri" w:hAnsi="Arial" w:cs="Arial"/>
          <w:lang w:eastAsia="en-US"/>
        </w:rPr>
      </w:pPr>
      <w:r w:rsidRPr="00CB6C54">
        <w:rPr>
          <w:rFonts w:ascii="Arial" w:eastAsia="Calibri" w:hAnsi="Arial" w:cs="Arial"/>
          <w:lang w:eastAsia="en-US"/>
        </w:rPr>
        <w:lastRenderedPageBreak/>
        <w:t>Kierując projekt do negocjacji oceniający podaje w karcie oceny merytorycznej zakres ne</w:t>
      </w:r>
      <w:r w:rsidR="000640A6">
        <w:rPr>
          <w:rFonts w:ascii="Arial" w:eastAsia="Calibri" w:hAnsi="Arial" w:cs="Arial"/>
          <w:lang w:eastAsia="en-US"/>
        </w:rPr>
        <w:t xml:space="preserve">gocjacji wraz z uzasadnieniem </w:t>
      </w:r>
      <w:r w:rsidRPr="00CB6C54">
        <w:rPr>
          <w:rFonts w:ascii="Arial" w:eastAsia="Calibri" w:hAnsi="Arial" w:cs="Arial"/>
          <w:lang w:eastAsia="en-US"/>
        </w:rPr>
        <w:t xml:space="preserve">przez zaproponowanie: </w:t>
      </w:r>
    </w:p>
    <w:p w14:paraId="1E34B8EC" w14:textId="77777777" w:rsidR="00CB6C54" w:rsidRPr="00CB6C54" w:rsidRDefault="00CB6C54" w:rsidP="0069021E">
      <w:pPr>
        <w:pStyle w:val="Default"/>
        <w:numPr>
          <w:ilvl w:val="0"/>
          <w:numId w:val="60"/>
        </w:numPr>
        <w:spacing w:before="0" w:line="360" w:lineRule="auto"/>
        <w:ind w:left="851" w:hanging="284"/>
        <w:jc w:val="both"/>
        <w:rPr>
          <w:rFonts w:ascii="Arial" w:eastAsia="Calibri" w:hAnsi="Arial" w:cs="Arial"/>
          <w:lang w:eastAsia="en-US"/>
        </w:rPr>
      </w:pPr>
      <w:r w:rsidRPr="00CB6C54">
        <w:rPr>
          <w:rFonts w:ascii="Arial" w:eastAsia="Calibri" w:hAnsi="Arial" w:cs="Arial"/>
          <w:lang w:eastAsia="en-US"/>
        </w:rPr>
        <w:t xml:space="preserve">zmniejszenia wartości projektu w związku ze zidentyfikowaniem wydatków niekwalifikowalnych lub zbędnych z punktu widzenia realizacji projektu, </w:t>
      </w:r>
    </w:p>
    <w:p w14:paraId="67A6EF6D" w14:textId="77777777" w:rsidR="00CB6C54" w:rsidRPr="00CB6C54" w:rsidRDefault="00CB6C54" w:rsidP="0069021E">
      <w:pPr>
        <w:pStyle w:val="Default"/>
        <w:numPr>
          <w:ilvl w:val="0"/>
          <w:numId w:val="60"/>
        </w:numPr>
        <w:spacing w:before="0" w:line="360" w:lineRule="auto"/>
        <w:ind w:left="851" w:hanging="284"/>
        <w:jc w:val="both"/>
        <w:rPr>
          <w:rFonts w:ascii="Arial" w:eastAsia="Calibri" w:hAnsi="Arial" w:cs="Arial"/>
          <w:lang w:eastAsia="en-US"/>
        </w:rPr>
      </w:pPr>
      <w:r w:rsidRPr="00CB6C54">
        <w:rPr>
          <w:rFonts w:ascii="Arial" w:eastAsia="Calibri" w:hAnsi="Arial" w:cs="Arial"/>
          <w:lang w:eastAsia="en-US"/>
        </w:rPr>
        <w:t xml:space="preserve">zmian dotyczących zakresu merytorycznego projektu. </w:t>
      </w:r>
    </w:p>
    <w:p w14:paraId="0A3C238F" w14:textId="77777777" w:rsidR="00CB6C54" w:rsidRPr="00CB6C54" w:rsidRDefault="00CB6C54" w:rsidP="0069021E">
      <w:pPr>
        <w:pStyle w:val="Default"/>
        <w:numPr>
          <w:ilvl w:val="0"/>
          <w:numId w:val="34"/>
        </w:numPr>
        <w:spacing w:before="0" w:line="360" w:lineRule="auto"/>
        <w:ind w:left="426" w:hanging="426"/>
        <w:jc w:val="both"/>
        <w:rPr>
          <w:rFonts w:ascii="Arial" w:eastAsia="Calibri" w:hAnsi="Arial" w:cs="Arial"/>
          <w:lang w:eastAsia="en-US"/>
        </w:rPr>
      </w:pPr>
      <w:r w:rsidRPr="00CB6C54">
        <w:rPr>
          <w:rFonts w:ascii="Arial" w:eastAsia="Calibri" w:hAnsi="Arial" w:cs="Arial"/>
          <w:lang w:eastAsia="en-US"/>
        </w:rPr>
        <w:t>Po wypełnieniu wszystkich kart oceny merytorycznej oraz ich weryfikacji, sporządzana jest wstępna lista ocenionych projektów uwzględniająca liczbę punktów przyznanych wyłącznie bezwarunkowo, poczynając od projektu, który uzyskałby najlepszą ocenę, gdyby nie został zweryfikowany warunkowo.</w:t>
      </w:r>
    </w:p>
    <w:p w14:paraId="402CDB33" w14:textId="51F8A1D9" w:rsidR="00CB6C54" w:rsidRPr="00CB6C54" w:rsidRDefault="00CB6C54" w:rsidP="0069021E">
      <w:pPr>
        <w:pStyle w:val="Akapitzlist"/>
        <w:numPr>
          <w:ilvl w:val="0"/>
          <w:numId w:val="34"/>
        </w:numPr>
        <w:spacing w:before="0" w:after="0" w:line="360" w:lineRule="auto"/>
        <w:ind w:left="426" w:hanging="426"/>
        <w:jc w:val="both"/>
        <w:rPr>
          <w:rFonts w:ascii="Arial" w:eastAsia="Calibri" w:hAnsi="Arial" w:cs="Arial"/>
          <w:color w:val="000000"/>
          <w:sz w:val="24"/>
          <w:szCs w:val="24"/>
        </w:rPr>
      </w:pPr>
      <w:r w:rsidRPr="00CB6C54">
        <w:rPr>
          <w:rFonts w:ascii="Arial" w:eastAsia="Calibri" w:hAnsi="Arial" w:cs="Arial"/>
          <w:color w:val="000000"/>
          <w:sz w:val="24"/>
          <w:szCs w:val="24"/>
        </w:rPr>
        <w:t>Negocjacje prowadzone są do wyc</w:t>
      </w:r>
      <w:r w:rsidR="00E26567">
        <w:rPr>
          <w:rFonts w:ascii="Arial" w:eastAsia="Calibri" w:hAnsi="Arial" w:cs="Arial"/>
          <w:color w:val="000000"/>
          <w:sz w:val="24"/>
          <w:szCs w:val="24"/>
        </w:rPr>
        <w:t>zerpania kwoty przeznaczonej</w:t>
      </w:r>
      <w:r w:rsidR="00E26567">
        <w:rPr>
          <w:rFonts w:ascii="Arial" w:eastAsia="Calibri" w:hAnsi="Arial" w:cs="Arial"/>
          <w:color w:val="000000"/>
          <w:sz w:val="24"/>
          <w:szCs w:val="24"/>
        </w:rPr>
        <w:br/>
      </w:r>
      <w:r w:rsidR="00332783">
        <w:rPr>
          <w:rFonts w:ascii="Arial" w:eastAsia="Calibri" w:hAnsi="Arial" w:cs="Arial"/>
          <w:color w:val="000000"/>
          <w:sz w:val="24"/>
          <w:szCs w:val="24"/>
        </w:rPr>
        <w:t xml:space="preserve">na </w:t>
      </w:r>
      <w:r w:rsidRPr="00CB6C54">
        <w:rPr>
          <w:rFonts w:ascii="Arial" w:eastAsia="Calibri" w:hAnsi="Arial" w:cs="Arial"/>
          <w:color w:val="000000"/>
          <w:sz w:val="24"/>
          <w:szCs w:val="24"/>
        </w:rPr>
        <w:t>dofinansowanie projektów w  konkursie – poczynając od projektu, który uzyskałby najlepszą ocenę, gdyby spełnianie przez niego kryteriów nie zostało zweryfikowane warunkowo.</w:t>
      </w:r>
    </w:p>
    <w:p w14:paraId="13E1FA7D" w14:textId="340E475D" w:rsidR="00CB6C54" w:rsidRPr="00CB6C54" w:rsidRDefault="00CB6C54" w:rsidP="0069021E">
      <w:pPr>
        <w:pStyle w:val="Akapitzlist"/>
        <w:numPr>
          <w:ilvl w:val="0"/>
          <w:numId w:val="34"/>
        </w:numPr>
        <w:spacing w:before="120" w:after="120" w:line="360" w:lineRule="auto"/>
        <w:ind w:left="426" w:hanging="426"/>
        <w:jc w:val="both"/>
        <w:rPr>
          <w:rFonts w:ascii="Arial" w:eastAsia="Calibri" w:hAnsi="Arial" w:cs="Arial"/>
          <w:color w:val="000000"/>
          <w:sz w:val="24"/>
          <w:szCs w:val="24"/>
        </w:rPr>
      </w:pPr>
      <w:r w:rsidRPr="00CB6C54">
        <w:rPr>
          <w:rFonts w:ascii="Arial" w:eastAsia="Calibri" w:hAnsi="Arial" w:cs="Arial"/>
          <w:color w:val="000000"/>
          <w:sz w:val="24"/>
          <w:szCs w:val="24"/>
        </w:rPr>
        <w:t xml:space="preserve">Wnioskodawca, którego projekt został wybrany do negocjacji, otrzymuje </w:t>
      </w:r>
      <w:r w:rsidR="00766FA5">
        <w:rPr>
          <w:rFonts w:ascii="Arial" w:eastAsia="Calibri" w:hAnsi="Arial" w:cs="Arial"/>
          <w:color w:val="000000"/>
          <w:sz w:val="24"/>
          <w:szCs w:val="24"/>
        </w:rPr>
        <w:t xml:space="preserve">pisemną </w:t>
      </w:r>
      <w:r w:rsidRPr="00CB6C54">
        <w:rPr>
          <w:rFonts w:ascii="Arial" w:eastAsia="Calibri" w:hAnsi="Arial" w:cs="Arial"/>
          <w:color w:val="000000"/>
          <w:sz w:val="24"/>
          <w:szCs w:val="24"/>
        </w:rPr>
        <w:t>informację o możliwości podjęcia negocjacji wraz z informacją o wyniku oceny merytorycznej (z</w:t>
      </w:r>
      <w:r w:rsidRPr="00CB6C54">
        <w:rPr>
          <w:rFonts w:cs="Calibri"/>
          <w:color w:val="000000"/>
          <w:lang w:eastAsia="pl-PL"/>
        </w:rPr>
        <w:t xml:space="preserve"> </w:t>
      </w:r>
      <w:r w:rsidRPr="00CB6C54">
        <w:rPr>
          <w:rFonts w:ascii="Arial" w:eastAsia="Calibri" w:hAnsi="Arial" w:cs="Arial"/>
          <w:color w:val="000000"/>
          <w:sz w:val="24"/>
          <w:szCs w:val="24"/>
        </w:rPr>
        <w:t xml:space="preserve">podaniem szczegółowej punktacji) oraz jednolitym stanowiskiem negocjacyjnym IOK dotyczącym propozycji dokonania zmian merytorycznych </w:t>
      </w:r>
      <w:r w:rsidR="0059740C">
        <w:rPr>
          <w:rFonts w:ascii="Arial" w:eastAsia="Calibri" w:hAnsi="Arial" w:cs="Arial"/>
          <w:color w:val="000000"/>
          <w:sz w:val="24"/>
          <w:szCs w:val="24"/>
        </w:rPr>
        <w:br/>
      </w:r>
      <w:r w:rsidR="003510A6">
        <w:rPr>
          <w:rFonts w:ascii="Arial" w:eastAsia="Calibri" w:hAnsi="Arial" w:cs="Arial"/>
          <w:color w:val="000000"/>
          <w:sz w:val="24"/>
          <w:szCs w:val="24"/>
        </w:rPr>
        <w:t xml:space="preserve">w treści wniosku o dofinansowanie projektu </w:t>
      </w:r>
      <w:r w:rsidRPr="00CB6C54">
        <w:rPr>
          <w:rFonts w:ascii="Arial" w:eastAsia="Calibri" w:hAnsi="Arial" w:cs="Arial"/>
          <w:color w:val="000000"/>
          <w:sz w:val="24"/>
          <w:szCs w:val="24"/>
        </w:rPr>
        <w:t>i/lub zm</w:t>
      </w:r>
      <w:r w:rsidR="001B03A4">
        <w:rPr>
          <w:rFonts w:ascii="Arial" w:eastAsia="Calibri" w:hAnsi="Arial" w:cs="Arial"/>
          <w:color w:val="000000"/>
          <w:sz w:val="24"/>
          <w:szCs w:val="24"/>
        </w:rPr>
        <w:t xml:space="preserve">ian w budżecie projektu wraz z </w:t>
      </w:r>
      <w:r w:rsidRPr="00CB6C54">
        <w:rPr>
          <w:rFonts w:ascii="Arial" w:eastAsia="Calibri" w:hAnsi="Arial" w:cs="Arial"/>
          <w:color w:val="000000"/>
          <w:sz w:val="24"/>
          <w:szCs w:val="24"/>
        </w:rPr>
        <w:t>uzasadnieniem.</w:t>
      </w:r>
    </w:p>
    <w:p w14:paraId="5F534169" w14:textId="3FF12F6F" w:rsidR="00CB6C54" w:rsidRPr="00CB6C54" w:rsidRDefault="00CB6C54" w:rsidP="0069021E">
      <w:pPr>
        <w:pStyle w:val="Akapitzlist"/>
        <w:numPr>
          <w:ilvl w:val="0"/>
          <w:numId w:val="34"/>
        </w:numPr>
        <w:spacing w:before="120" w:after="120" w:line="360" w:lineRule="auto"/>
        <w:ind w:left="426" w:hanging="426"/>
        <w:jc w:val="both"/>
        <w:rPr>
          <w:rFonts w:ascii="Arial" w:eastAsia="Calibri" w:hAnsi="Arial" w:cs="Arial"/>
          <w:color w:val="000000"/>
          <w:sz w:val="24"/>
          <w:szCs w:val="24"/>
        </w:rPr>
      </w:pPr>
      <w:r w:rsidRPr="00CB6C54">
        <w:rPr>
          <w:rFonts w:ascii="Arial" w:eastAsia="Calibri" w:hAnsi="Arial" w:cs="Arial"/>
          <w:color w:val="000000"/>
          <w:sz w:val="24"/>
          <w:szCs w:val="24"/>
        </w:rPr>
        <w:t xml:space="preserve">Negocjacje obejmują wszystkie kwestie wskazane przez oceniających </w:t>
      </w:r>
      <w:r w:rsidR="0059740C">
        <w:rPr>
          <w:rFonts w:ascii="Arial" w:eastAsia="Calibri" w:hAnsi="Arial" w:cs="Arial"/>
          <w:color w:val="000000"/>
          <w:sz w:val="24"/>
          <w:szCs w:val="24"/>
        </w:rPr>
        <w:br/>
      </w:r>
      <w:r w:rsidRPr="00CB6C54">
        <w:rPr>
          <w:rFonts w:ascii="Arial" w:eastAsia="Calibri" w:hAnsi="Arial" w:cs="Arial"/>
          <w:color w:val="000000"/>
          <w:sz w:val="24"/>
          <w:szCs w:val="24"/>
        </w:rPr>
        <w:t xml:space="preserve">w wypełnionych przez nich kartach oceny. Jednocześnie oceniający kierując </w:t>
      </w:r>
      <w:r w:rsidR="00215237">
        <w:rPr>
          <w:rFonts w:ascii="Arial" w:eastAsia="Calibri" w:hAnsi="Arial" w:cs="Arial"/>
          <w:color w:val="000000"/>
          <w:sz w:val="24"/>
          <w:szCs w:val="24"/>
        </w:rPr>
        <w:t>wniosek o dofinansowanie projektu</w:t>
      </w:r>
      <w:r w:rsidRPr="00CB6C54">
        <w:rPr>
          <w:rFonts w:ascii="Arial" w:eastAsia="Calibri" w:hAnsi="Arial" w:cs="Arial"/>
          <w:color w:val="000000"/>
          <w:sz w:val="24"/>
          <w:szCs w:val="24"/>
        </w:rPr>
        <w:t xml:space="preserve"> do negocjacji nie będzie nadmiernie ingerował w zakres merytoryczny złożonego wniosku o dofinansowanie</w:t>
      </w:r>
      <w:r w:rsidR="00F73149">
        <w:rPr>
          <w:rFonts w:ascii="Arial" w:eastAsia="Calibri" w:hAnsi="Arial" w:cs="Arial"/>
          <w:color w:val="000000"/>
          <w:sz w:val="24"/>
          <w:szCs w:val="24"/>
        </w:rPr>
        <w:t xml:space="preserve"> projektu</w:t>
      </w:r>
      <w:r w:rsidRPr="00CB6C54">
        <w:rPr>
          <w:rFonts w:ascii="Arial" w:eastAsia="Calibri" w:hAnsi="Arial" w:cs="Arial"/>
          <w:color w:val="000000"/>
          <w:sz w:val="24"/>
          <w:szCs w:val="24"/>
        </w:rPr>
        <w:t xml:space="preserve">, </w:t>
      </w:r>
      <w:r w:rsidR="00740D1C">
        <w:rPr>
          <w:rFonts w:ascii="Arial" w:eastAsia="Calibri" w:hAnsi="Arial" w:cs="Arial"/>
          <w:color w:val="000000"/>
          <w:sz w:val="24"/>
          <w:szCs w:val="24"/>
        </w:rPr>
        <w:t xml:space="preserve">tak aby w wyniku negocjacji </w:t>
      </w:r>
      <w:r w:rsidR="006E7DBB">
        <w:rPr>
          <w:rFonts w:ascii="Arial" w:eastAsia="Calibri" w:hAnsi="Arial" w:cs="Arial"/>
          <w:color w:val="000000"/>
          <w:sz w:val="24"/>
          <w:szCs w:val="24"/>
        </w:rPr>
        <w:t xml:space="preserve">do </w:t>
      </w:r>
      <w:r w:rsidRPr="00CB6C54">
        <w:rPr>
          <w:rFonts w:ascii="Arial" w:eastAsia="Calibri" w:hAnsi="Arial" w:cs="Arial"/>
          <w:color w:val="000000"/>
          <w:sz w:val="24"/>
          <w:szCs w:val="24"/>
        </w:rPr>
        <w:t>dofinansowania nie były przyjmowane projek</w:t>
      </w:r>
      <w:r w:rsidR="00E26567">
        <w:rPr>
          <w:rFonts w:ascii="Arial" w:eastAsia="Calibri" w:hAnsi="Arial" w:cs="Arial"/>
          <w:color w:val="000000"/>
          <w:sz w:val="24"/>
          <w:szCs w:val="24"/>
        </w:rPr>
        <w:t>ty</w:t>
      </w:r>
      <w:r w:rsidR="00E26567">
        <w:rPr>
          <w:rFonts w:ascii="Arial" w:eastAsia="Calibri" w:hAnsi="Arial" w:cs="Arial"/>
          <w:color w:val="000000"/>
          <w:sz w:val="24"/>
          <w:szCs w:val="24"/>
        </w:rPr>
        <w:br/>
      </w:r>
      <w:r w:rsidR="00740D1C">
        <w:rPr>
          <w:rFonts w:ascii="Arial" w:eastAsia="Calibri" w:hAnsi="Arial" w:cs="Arial"/>
          <w:color w:val="000000"/>
          <w:sz w:val="24"/>
          <w:szCs w:val="24"/>
        </w:rPr>
        <w:t xml:space="preserve">w wersji diametralnie różnej </w:t>
      </w:r>
      <w:r w:rsidRPr="00CB6C54">
        <w:rPr>
          <w:rFonts w:ascii="Arial" w:eastAsia="Calibri" w:hAnsi="Arial" w:cs="Arial"/>
          <w:color w:val="000000"/>
          <w:sz w:val="24"/>
          <w:szCs w:val="24"/>
        </w:rPr>
        <w:t xml:space="preserve">od tej, która podlegała ocenie merytorycznej. </w:t>
      </w:r>
    </w:p>
    <w:p w14:paraId="1801353C" w14:textId="2978D8FC" w:rsidR="00CB6C54" w:rsidRPr="00CB6C54" w:rsidRDefault="00CB6C54" w:rsidP="0069021E">
      <w:pPr>
        <w:pStyle w:val="Akapitzlist"/>
        <w:numPr>
          <w:ilvl w:val="0"/>
          <w:numId w:val="34"/>
        </w:numPr>
        <w:spacing w:before="120" w:after="120" w:line="360" w:lineRule="auto"/>
        <w:ind w:left="426" w:hanging="426"/>
        <w:jc w:val="both"/>
        <w:rPr>
          <w:rFonts w:ascii="Arial" w:eastAsia="Calibri" w:hAnsi="Arial" w:cs="Arial"/>
          <w:color w:val="000000"/>
          <w:sz w:val="24"/>
          <w:szCs w:val="24"/>
        </w:rPr>
      </w:pPr>
      <w:r w:rsidRPr="00CB6C54">
        <w:rPr>
          <w:rFonts w:ascii="Arial" w:eastAsia="Calibri" w:hAnsi="Arial" w:cs="Arial"/>
          <w:color w:val="000000"/>
          <w:sz w:val="24"/>
          <w:szCs w:val="24"/>
        </w:rPr>
        <w:t xml:space="preserve">Negocjacje projektów są przeprowadzane przez pracowników IOK powołanych do składu KOP. Mogą to być pracownicy </w:t>
      </w:r>
      <w:r w:rsidR="00E26567">
        <w:rPr>
          <w:rFonts w:ascii="Arial" w:eastAsia="Calibri" w:hAnsi="Arial" w:cs="Arial"/>
          <w:color w:val="000000"/>
          <w:sz w:val="24"/>
          <w:szCs w:val="24"/>
        </w:rPr>
        <w:t>IOK powołani do składu KOP inni</w:t>
      </w:r>
      <w:r w:rsidR="00E26567">
        <w:rPr>
          <w:rFonts w:ascii="Arial" w:eastAsia="Calibri" w:hAnsi="Arial" w:cs="Arial"/>
          <w:color w:val="000000"/>
          <w:sz w:val="24"/>
          <w:szCs w:val="24"/>
        </w:rPr>
        <w:br/>
      </w:r>
      <w:r w:rsidRPr="00CB6C54">
        <w:rPr>
          <w:rFonts w:ascii="Arial" w:eastAsia="Calibri" w:hAnsi="Arial" w:cs="Arial"/>
          <w:color w:val="000000"/>
          <w:sz w:val="24"/>
          <w:szCs w:val="24"/>
        </w:rPr>
        <w:t>niż pracownicy, którzy dokonywali oceny danego projektu.</w:t>
      </w:r>
    </w:p>
    <w:p w14:paraId="0163FB58" w14:textId="77777777" w:rsidR="00CB6C54" w:rsidRPr="00CB6C54" w:rsidRDefault="00CB6C54" w:rsidP="0069021E">
      <w:pPr>
        <w:pStyle w:val="Akapitzlist"/>
        <w:numPr>
          <w:ilvl w:val="0"/>
          <w:numId w:val="34"/>
        </w:numPr>
        <w:spacing w:before="120" w:after="120" w:line="360" w:lineRule="auto"/>
        <w:ind w:left="426" w:hanging="426"/>
        <w:jc w:val="both"/>
        <w:rPr>
          <w:rFonts w:ascii="Arial" w:eastAsia="Calibri" w:hAnsi="Arial" w:cs="Arial"/>
          <w:color w:val="000000"/>
          <w:sz w:val="24"/>
          <w:szCs w:val="24"/>
        </w:rPr>
      </w:pPr>
      <w:r w:rsidRPr="00CB6C54">
        <w:rPr>
          <w:rFonts w:ascii="Arial" w:eastAsia="Calibri" w:hAnsi="Arial" w:cs="Arial"/>
          <w:color w:val="000000"/>
          <w:sz w:val="24"/>
          <w:szCs w:val="24"/>
        </w:rPr>
        <w:t>Negocjacje projektów są przeprowadzane w formie wskazanej przez IOK.</w:t>
      </w:r>
    </w:p>
    <w:p w14:paraId="73AE0973" w14:textId="77777777" w:rsidR="00CB6C54" w:rsidRPr="00CB6C54" w:rsidRDefault="00CB6C54" w:rsidP="0069021E">
      <w:pPr>
        <w:pStyle w:val="Akapitzlist"/>
        <w:numPr>
          <w:ilvl w:val="0"/>
          <w:numId w:val="34"/>
        </w:numPr>
        <w:spacing w:before="120" w:after="120" w:line="360" w:lineRule="auto"/>
        <w:ind w:left="426" w:hanging="426"/>
        <w:jc w:val="both"/>
        <w:rPr>
          <w:rFonts w:ascii="Arial" w:eastAsia="Calibri" w:hAnsi="Arial" w:cs="Arial"/>
          <w:color w:val="000000"/>
          <w:sz w:val="24"/>
          <w:szCs w:val="24"/>
        </w:rPr>
      </w:pPr>
      <w:r w:rsidRPr="00CB6C54">
        <w:rPr>
          <w:rFonts w:ascii="Arial" w:eastAsia="Calibri" w:hAnsi="Arial" w:cs="Arial"/>
          <w:color w:val="000000"/>
          <w:sz w:val="24"/>
          <w:szCs w:val="24"/>
        </w:rPr>
        <w:t xml:space="preserve">Negocjacje powinny zakończyć się w terminie 21 dni od dnia rozpoczęcia negocjacji. Za dzień rozpoczęcia negocjacji należy rozumieć datę wpływu pisma </w:t>
      </w:r>
      <w:r w:rsidRPr="00CB6C54">
        <w:rPr>
          <w:rFonts w:ascii="Arial" w:eastAsia="Calibri" w:hAnsi="Arial" w:cs="Arial"/>
          <w:color w:val="000000"/>
          <w:sz w:val="24"/>
          <w:szCs w:val="24"/>
        </w:rPr>
        <w:lastRenderedPageBreak/>
        <w:t>w odpowiedzi na wezwanie do negocjacji (w przypadku negocjacji pisemnych) lub datę spotkania negocjacyjnego (w przypadku negocjacji ustnych)</w:t>
      </w:r>
    </w:p>
    <w:p w14:paraId="76AD809A" w14:textId="77777777" w:rsidR="00CB6C54" w:rsidRPr="00CB6C54" w:rsidRDefault="00511EE8" w:rsidP="0069021E">
      <w:pPr>
        <w:pStyle w:val="Akapitzlist"/>
        <w:numPr>
          <w:ilvl w:val="0"/>
          <w:numId w:val="34"/>
        </w:numPr>
        <w:spacing w:before="120" w:after="120" w:line="360" w:lineRule="auto"/>
        <w:ind w:left="284" w:hanging="284"/>
        <w:jc w:val="both"/>
        <w:rPr>
          <w:rFonts w:ascii="Arial" w:eastAsia="Calibri" w:hAnsi="Arial" w:cs="Arial"/>
          <w:color w:val="000000"/>
          <w:sz w:val="24"/>
          <w:szCs w:val="24"/>
        </w:rPr>
      </w:pPr>
      <w:r>
        <w:rPr>
          <w:rFonts w:ascii="Arial" w:eastAsia="Calibri" w:hAnsi="Arial" w:cs="Arial"/>
          <w:color w:val="000000"/>
          <w:sz w:val="24"/>
          <w:szCs w:val="24"/>
        </w:rPr>
        <w:t>Jeżeli W</w:t>
      </w:r>
      <w:r w:rsidR="00CB6C54" w:rsidRPr="00CB6C54">
        <w:rPr>
          <w:rFonts w:ascii="Arial" w:eastAsia="Calibri" w:hAnsi="Arial" w:cs="Arial"/>
          <w:color w:val="000000"/>
          <w:sz w:val="24"/>
          <w:szCs w:val="24"/>
        </w:rPr>
        <w:t>nioskodawca nie podejmie negocjacji lub w trakcie negocjacji:</w:t>
      </w:r>
    </w:p>
    <w:p w14:paraId="792B9B0A" w14:textId="2F448601" w:rsidR="00CB6C54" w:rsidRPr="00CB6C54" w:rsidRDefault="00D96689" w:rsidP="0069021E">
      <w:pPr>
        <w:pStyle w:val="Akapitzlist"/>
        <w:numPr>
          <w:ilvl w:val="1"/>
          <w:numId w:val="34"/>
        </w:numPr>
        <w:tabs>
          <w:tab w:val="left" w:pos="851"/>
        </w:tabs>
        <w:spacing w:before="120" w:after="120" w:line="360" w:lineRule="auto"/>
        <w:ind w:left="851" w:hanging="284"/>
        <w:jc w:val="both"/>
        <w:rPr>
          <w:rFonts w:ascii="Arial" w:eastAsia="Calibri" w:hAnsi="Arial" w:cs="Arial"/>
          <w:color w:val="000000"/>
          <w:sz w:val="24"/>
          <w:szCs w:val="24"/>
        </w:rPr>
      </w:pPr>
      <w:r>
        <w:rPr>
          <w:rFonts w:ascii="Arial" w:eastAsia="Calibri" w:hAnsi="Arial" w:cs="Arial"/>
          <w:color w:val="000000"/>
          <w:sz w:val="24"/>
          <w:szCs w:val="24"/>
        </w:rPr>
        <w:t xml:space="preserve">do wniosku o dofinansowanie projektu </w:t>
      </w:r>
      <w:r w:rsidR="00CB6C54" w:rsidRPr="00CB6C54">
        <w:rPr>
          <w:rFonts w:ascii="Arial" w:eastAsia="Calibri" w:hAnsi="Arial" w:cs="Arial"/>
          <w:color w:val="000000"/>
          <w:sz w:val="24"/>
          <w:szCs w:val="24"/>
        </w:rPr>
        <w:t>n</w:t>
      </w:r>
      <w:r>
        <w:rPr>
          <w:rFonts w:ascii="Arial" w:eastAsia="Calibri" w:hAnsi="Arial" w:cs="Arial"/>
          <w:color w:val="000000"/>
          <w:sz w:val="24"/>
          <w:szCs w:val="24"/>
        </w:rPr>
        <w:t xml:space="preserve">ie zostaną wprowadzone wskazane </w:t>
      </w:r>
      <w:r w:rsidR="00CB6C54" w:rsidRPr="00CB6C54">
        <w:rPr>
          <w:rFonts w:ascii="Arial" w:eastAsia="Calibri" w:hAnsi="Arial" w:cs="Arial"/>
          <w:color w:val="000000"/>
          <w:sz w:val="24"/>
          <w:szCs w:val="24"/>
        </w:rPr>
        <w:t xml:space="preserve">przez oceniających w kartach oceny projektu korekty lub </w:t>
      </w:r>
    </w:p>
    <w:p w14:paraId="18E7BBA8" w14:textId="72D5A535" w:rsidR="00CB6C54" w:rsidRDefault="00511EE8" w:rsidP="0069021E">
      <w:pPr>
        <w:pStyle w:val="Akapitzlist"/>
        <w:numPr>
          <w:ilvl w:val="1"/>
          <w:numId w:val="34"/>
        </w:numPr>
        <w:tabs>
          <w:tab w:val="left" w:pos="851"/>
        </w:tabs>
        <w:spacing w:before="120" w:after="120" w:line="360" w:lineRule="auto"/>
        <w:ind w:left="851" w:hanging="284"/>
        <w:jc w:val="both"/>
        <w:rPr>
          <w:rFonts w:ascii="Arial" w:eastAsia="Calibri" w:hAnsi="Arial" w:cs="Arial"/>
          <w:color w:val="000000"/>
          <w:sz w:val="24"/>
          <w:szCs w:val="24"/>
        </w:rPr>
      </w:pPr>
      <w:r>
        <w:rPr>
          <w:rFonts w:ascii="Arial" w:eastAsia="Calibri" w:hAnsi="Arial" w:cs="Arial"/>
          <w:color w:val="000000"/>
          <w:sz w:val="24"/>
          <w:szCs w:val="24"/>
        </w:rPr>
        <w:t>KOP nie uzyska od W</w:t>
      </w:r>
      <w:r w:rsidR="00CB6C54" w:rsidRPr="00CB6C54">
        <w:rPr>
          <w:rFonts w:ascii="Arial" w:eastAsia="Calibri" w:hAnsi="Arial" w:cs="Arial"/>
          <w:color w:val="000000"/>
          <w:sz w:val="24"/>
          <w:szCs w:val="24"/>
        </w:rPr>
        <w:t>nioskodawcy uzasadnień dotyczących określonych zapisów we wniosku</w:t>
      </w:r>
      <w:r w:rsidR="00D96689">
        <w:rPr>
          <w:rFonts w:ascii="Arial" w:eastAsia="Calibri" w:hAnsi="Arial" w:cs="Arial"/>
          <w:color w:val="000000"/>
          <w:sz w:val="24"/>
          <w:szCs w:val="24"/>
        </w:rPr>
        <w:t xml:space="preserve"> o dofinansowanie projektu</w:t>
      </w:r>
      <w:r w:rsidR="00CB6C54" w:rsidRPr="00CB6C54">
        <w:rPr>
          <w:rFonts w:ascii="Arial" w:eastAsia="Calibri" w:hAnsi="Arial" w:cs="Arial"/>
          <w:color w:val="000000"/>
          <w:sz w:val="24"/>
          <w:szCs w:val="24"/>
        </w:rPr>
        <w:t>, wskazanych przez oceniających w kartach oceny projektu,</w:t>
      </w:r>
    </w:p>
    <w:p w14:paraId="0D16DA9A" w14:textId="20687962" w:rsidR="007664F3" w:rsidRPr="00CB6C54" w:rsidRDefault="00030AA7" w:rsidP="0069021E">
      <w:pPr>
        <w:pStyle w:val="Akapitzlist"/>
        <w:numPr>
          <w:ilvl w:val="1"/>
          <w:numId w:val="34"/>
        </w:numPr>
        <w:tabs>
          <w:tab w:val="left" w:pos="851"/>
        </w:tabs>
        <w:spacing w:before="120" w:after="120" w:line="360" w:lineRule="auto"/>
        <w:ind w:left="851" w:hanging="284"/>
        <w:jc w:val="both"/>
        <w:rPr>
          <w:rFonts w:ascii="Arial" w:eastAsia="Calibri" w:hAnsi="Arial" w:cs="Arial"/>
          <w:color w:val="000000"/>
          <w:sz w:val="24"/>
          <w:szCs w:val="24"/>
        </w:rPr>
      </w:pPr>
      <w:r>
        <w:rPr>
          <w:rFonts w:ascii="Arial" w:eastAsiaTheme="minorHAnsi" w:hAnsi="Arial" w:cs="Arial"/>
          <w:sz w:val="24"/>
          <w:szCs w:val="24"/>
        </w:rPr>
        <w:t xml:space="preserve">do wniosku o dofinansowanie projektu </w:t>
      </w:r>
      <w:r w:rsidR="007664F3" w:rsidRPr="00217926">
        <w:rPr>
          <w:rFonts w:ascii="Arial" w:eastAsiaTheme="minorHAnsi" w:hAnsi="Arial" w:cs="Arial"/>
          <w:sz w:val="24"/>
          <w:szCs w:val="24"/>
        </w:rPr>
        <w:t>zostaną wprowadzone dodatkowo inne zmiany, nie wskazane przez oceniających, i nie ustalone podczas negocjacji</w:t>
      </w:r>
      <w:r w:rsidR="007664F3">
        <w:rPr>
          <w:rFonts w:ascii="Arial" w:eastAsiaTheme="minorHAnsi" w:hAnsi="Arial" w:cs="Arial"/>
          <w:sz w:val="24"/>
          <w:szCs w:val="24"/>
        </w:rPr>
        <w:t>,</w:t>
      </w:r>
    </w:p>
    <w:p w14:paraId="40CCECC2" w14:textId="77777777" w:rsidR="00CB6C54" w:rsidRPr="00CB6C54" w:rsidRDefault="00CB6C54" w:rsidP="00915B89">
      <w:pPr>
        <w:pStyle w:val="Default"/>
        <w:spacing w:before="120" w:after="120" w:line="360" w:lineRule="auto"/>
        <w:ind w:left="426"/>
        <w:jc w:val="both"/>
        <w:rPr>
          <w:rFonts w:ascii="Arial" w:eastAsia="Calibri" w:hAnsi="Arial" w:cs="Arial"/>
          <w:lang w:eastAsia="en-US"/>
        </w:rPr>
      </w:pPr>
      <w:r w:rsidRPr="00CB6C54">
        <w:rPr>
          <w:rFonts w:ascii="Arial" w:eastAsia="Calibri" w:hAnsi="Arial" w:cs="Arial"/>
          <w:lang w:eastAsia="en-US"/>
        </w:rPr>
        <w:t>negocjacje kończą się z wynikiem negatywnym.</w:t>
      </w:r>
    </w:p>
    <w:p w14:paraId="10A3ABC4" w14:textId="00FD9A2C" w:rsidR="007664F3" w:rsidRDefault="007664F3" w:rsidP="0069021E">
      <w:pPr>
        <w:numPr>
          <w:ilvl w:val="0"/>
          <w:numId w:val="34"/>
        </w:numPr>
        <w:tabs>
          <w:tab w:val="left" w:pos="426"/>
        </w:tabs>
        <w:autoSpaceDE w:val="0"/>
        <w:autoSpaceDN w:val="0"/>
        <w:adjustRightInd w:val="0"/>
        <w:spacing w:before="0" w:after="0" w:line="360" w:lineRule="auto"/>
        <w:ind w:left="426" w:hanging="426"/>
        <w:jc w:val="both"/>
        <w:rPr>
          <w:rFonts w:ascii="Arial" w:eastAsiaTheme="minorHAnsi" w:hAnsi="Arial" w:cs="Arial"/>
          <w:sz w:val="24"/>
          <w:szCs w:val="24"/>
        </w:rPr>
      </w:pPr>
      <w:r w:rsidRPr="00021D55">
        <w:rPr>
          <w:rFonts w:ascii="Arial" w:eastAsiaTheme="minorHAnsi" w:hAnsi="Arial" w:cs="Arial"/>
          <w:sz w:val="24"/>
          <w:szCs w:val="24"/>
        </w:rPr>
        <w:t>Po zakończeniu negocjacji</w:t>
      </w:r>
      <w:r w:rsidRPr="007664F3">
        <w:rPr>
          <w:rFonts w:ascii="Arial" w:eastAsia="Calibri" w:hAnsi="Arial" w:cs="Arial"/>
          <w:color w:val="000000"/>
          <w:sz w:val="24"/>
          <w:szCs w:val="24"/>
        </w:rPr>
        <w:t xml:space="preserve"> </w:t>
      </w:r>
      <w:r>
        <w:rPr>
          <w:rFonts w:ascii="Arial" w:eastAsia="Calibri" w:hAnsi="Arial" w:cs="Arial"/>
          <w:color w:val="000000"/>
          <w:sz w:val="24"/>
          <w:szCs w:val="24"/>
        </w:rPr>
        <w:t>z wynikiem pozytywnym</w:t>
      </w:r>
      <w:r w:rsidRPr="00021D55">
        <w:rPr>
          <w:rFonts w:ascii="Arial" w:eastAsiaTheme="minorHAnsi" w:hAnsi="Arial" w:cs="Arial"/>
          <w:sz w:val="24"/>
          <w:szCs w:val="24"/>
        </w:rPr>
        <w:t xml:space="preserve">, </w:t>
      </w:r>
      <w:r w:rsidR="004E58A9">
        <w:rPr>
          <w:rFonts w:ascii="Arial" w:eastAsiaTheme="minorHAnsi" w:hAnsi="Arial" w:cs="Arial"/>
          <w:sz w:val="24"/>
          <w:szCs w:val="24"/>
        </w:rPr>
        <w:t>W</w:t>
      </w:r>
      <w:r w:rsidRPr="00021D55">
        <w:rPr>
          <w:rFonts w:ascii="Arial" w:eastAsiaTheme="minorHAnsi" w:hAnsi="Arial" w:cs="Arial"/>
          <w:sz w:val="24"/>
          <w:szCs w:val="24"/>
        </w:rPr>
        <w:t xml:space="preserve">nioskodawca niezwłocznie przekazuje IOK skorygowany </w:t>
      </w:r>
      <w:r w:rsidR="00215237">
        <w:rPr>
          <w:rFonts w:ascii="Arial" w:eastAsiaTheme="minorHAnsi" w:hAnsi="Arial" w:cs="Arial"/>
          <w:sz w:val="24"/>
          <w:szCs w:val="24"/>
        </w:rPr>
        <w:t>wniosek o dofinansowanie projektu</w:t>
      </w:r>
      <w:r w:rsidRPr="00021D55">
        <w:rPr>
          <w:rFonts w:ascii="Arial" w:eastAsiaTheme="minorHAnsi" w:hAnsi="Arial" w:cs="Arial"/>
          <w:sz w:val="24"/>
          <w:szCs w:val="24"/>
        </w:rPr>
        <w:t xml:space="preserve">, poprawiony </w:t>
      </w:r>
      <w:r w:rsidR="0059740C">
        <w:rPr>
          <w:rFonts w:ascii="Arial" w:eastAsiaTheme="minorHAnsi" w:hAnsi="Arial" w:cs="Arial"/>
          <w:sz w:val="24"/>
          <w:szCs w:val="24"/>
        </w:rPr>
        <w:br/>
      </w:r>
      <w:r w:rsidRPr="00021D55">
        <w:rPr>
          <w:rFonts w:ascii="Arial" w:eastAsiaTheme="minorHAnsi" w:hAnsi="Arial" w:cs="Arial"/>
          <w:sz w:val="24"/>
          <w:szCs w:val="24"/>
        </w:rPr>
        <w:t>o ustalenia z negocjacji.</w:t>
      </w:r>
    </w:p>
    <w:p w14:paraId="72013725" w14:textId="012A0B84" w:rsidR="007664F3" w:rsidRPr="00DE01B1" w:rsidRDefault="004E58A9" w:rsidP="0069021E">
      <w:pPr>
        <w:numPr>
          <w:ilvl w:val="0"/>
          <w:numId w:val="34"/>
        </w:numPr>
        <w:tabs>
          <w:tab w:val="left" w:pos="426"/>
        </w:tabs>
        <w:autoSpaceDE w:val="0"/>
        <w:autoSpaceDN w:val="0"/>
        <w:adjustRightInd w:val="0"/>
        <w:spacing w:before="0" w:after="0" w:line="360" w:lineRule="auto"/>
        <w:ind w:left="426" w:hanging="426"/>
        <w:jc w:val="both"/>
        <w:rPr>
          <w:rFonts w:ascii="Arial" w:eastAsiaTheme="minorHAnsi" w:hAnsi="Arial" w:cs="Arial"/>
          <w:sz w:val="24"/>
          <w:szCs w:val="24"/>
        </w:rPr>
      </w:pPr>
      <w:r>
        <w:rPr>
          <w:rFonts w:ascii="Arial" w:eastAsiaTheme="minorHAnsi" w:hAnsi="Arial" w:cs="Arial"/>
          <w:sz w:val="24"/>
          <w:szCs w:val="24"/>
        </w:rPr>
        <w:t xml:space="preserve">Pracownicy IOK weryfikują </w:t>
      </w:r>
      <w:r w:rsidR="007664F3" w:rsidRPr="00DE01B1">
        <w:rPr>
          <w:rFonts w:ascii="Arial" w:eastAsiaTheme="minorHAnsi" w:hAnsi="Arial" w:cs="Arial"/>
          <w:sz w:val="24"/>
          <w:szCs w:val="24"/>
        </w:rPr>
        <w:t xml:space="preserve">poprawiony </w:t>
      </w:r>
      <w:r w:rsidR="00215237">
        <w:rPr>
          <w:rFonts w:ascii="Arial" w:eastAsiaTheme="minorHAnsi" w:hAnsi="Arial" w:cs="Arial"/>
          <w:sz w:val="24"/>
          <w:szCs w:val="24"/>
        </w:rPr>
        <w:t>wniosek o dofinansowanie projektu</w:t>
      </w:r>
      <w:r w:rsidR="00C17D67">
        <w:rPr>
          <w:rFonts w:ascii="Arial" w:eastAsiaTheme="minorHAnsi" w:hAnsi="Arial" w:cs="Arial"/>
          <w:sz w:val="24"/>
          <w:szCs w:val="24"/>
        </w:rPr>
        <w:t xml:space="preserve">. Jeżeli do wniosku o dofinansowanie projektu </w:t>
      </w:r>
      <w:r w:rsidR="00E26567">
        <w:rPr>
          <w:rFonts w:ascii="Arial" w:eastAsiaTheme="minorHAnsi" w:hAnsi="Arial" w:cs="Arial"/>
          <w:sz w:val="24"/>
          <w:szCs w:val="24"/>
        </w:rPr>
        <w:t>zostały wprowadzone ustalone</w:t>
      </w:r>
      <w:r w:rsidR="00E26567">
        <w:rPr>
          <w:rFonts w:ascii="Arial" w:eastAsiaTheme="minorHAnsi" w:hAnsi="Arial" w:cs="Arial"/>
          <w:sz w:val="24"/>
          <w:szCs w:val="24"/>
        </w:rPr>
        <w:br/>
      </w:r>
      <w:r w:rsidR="007664F3" w:rsidRPr="00DE01B1">
        <w:rPr>
          <w:rFonts w:ascii="Arial" w:eastAsiaTheme="minorHAnsi" w:hAnsi="Arial" w:cs="Arial"/>
          <w:sz w:val="24"/>
          <w:szCs w:val="24"/>
        </w:rPr>
        <w:t>na negocjacjach zmiany oraz nie wpro</w:t>
      </w:r>
      <w:r w:rsidR="00E26567">
        <w:rPr>
          <w:rFonts w:ascii="Arial" w:eastAsiaTheme="minorHAnsi" w:hAnsi="Arial" w:cs="Arial"/>
          <w:sz w:val="24"/>
          <w:szCs w:val="24"/>
        </w:rPr>
        <w:t>wadzono dodatkowo innych zmian,</w:t>
      </w:r>
      <w:r w:rsidR="00E26567">
        <w:rPr>
          <w:rFonts w:ascii="Arial" w:eastAsiaTheme="minorHAnsi" w:hAnsi="Arial" w:cs="Arial"/>
          <w:sz w:val="24"/>
          <w:szCs w:val="24"/>
        </w:rPr>
        <w:br/>
      </w:r>
      <w:r w:rsidR="007664F3" w:rsidRPr="00DE01B1">
        <w:rPr>
          <w:rFonts w:ascii="Arial" w:eastAsiaTheme="minorHAnsi" w:hAnsi="Arial" w:cs="Arial"/>
          <w:sz w:val="24"/>
          <w:szCs w:val="24"/>
        </w:rPr>
        <w:t xml:space="preserve">nie ustalonych podczas negocjacji to </w:t>
      </w:r>
      <w:r w:rsidR="00215237">
        <w:rPr>
          <w:rFonts w:ascii="Arial" w:eastAsiaTheme="minorHAnsi" w:hAnsi="Arial" w:cs="Arial"/>
          <w:sz w:val="24"/>
          <w:szCs w:val="24"/>
        </w:rPr>
        <w:t>wniosek o dofinansowanie projektu</w:t>
      </w:r>
      <w:r w:rsidR="007664F3" w:rsidRPr="00DE01B1">
        <w:rPr>
          <w:rFonts w:ascii="Arial" w:eastAsiaTheme="minorHAnsi" w:hAnsi="Arial" w:cs="Arial"/>
          <w:sz w:val="24"/>
          <w:szCs w:val="24"/>
        </w:rPr>
        <w:t xml:space="preserve"> otrzymuje ocenę pozytywną.</w:t>
      </w:r>
    </w:p>
    <w:p w14:paraId="33AD8871" w14:textId="71000320" w:rsidR="00CB6C54" w:rsidRPr="00CB6C54" w:rsidRDefault="00CB6C54" w:rsidP="0069021E">
      <w:pPr>
        <w:pStyle w:val="Default"/>
        <w:numPr>
          <w:ilvl w:val="0"/>
          <w:numId w:val="34"/>
        </w:numPr>
        <w:tabs>
          <w:tab w:val="left" w:pos="426"/>
        </w:tabs>
        <w:spacing w:before="0" w:line="360" w:lineRule="auto"/>
        <w:ind w:left="426" w:hanging="426"/>
        <w:jc w:val="both"/>
        <w:rPr>
          <w:rFonts w:ascii="Arial" w:eastAsia="Calibri" w:hAnsi="Arial" w:cs="Arial"/>
          <w:lang w:eastAsia="en-US"/>
        </w:rPr>
      </w:pPr>
      <w:r w:rsidRPr="00CB6C54">
        <w:rPr>
          <w:rFonts w:ascii="Arial" w:eastAsia="Calibri" w:hAnsi="Arial" w:cs="Arial"/>
          <w:lang w:eastAsia="en-US"/>
        </w:rPr>
        <w:t>Po zakończeniu negocjacji z wynikiem ne</w:t>
      </w:r>
      <w:r w:rsidR="00E26567">
        <w:rPr>
          <w:rFonts w:ascii="Arial" w:eastAsia="Calibri" w:hAnsi="Arial" w:cs="Arial"/>
          <w:lang w:eastAsia="en-US"/>
        </w:rPr>
        <w:t>gatywnym, oceniający odnotowuje</w:t>
      </w:r>
      <w:r w:rsidR="00E26567">
        <w:rPr>
          <w:rFonts w:ascii="Arial" w:eastAsia="Calibri" w:hAnsi="Arial" w:cs="Arial"/>
          <w:lang w:eastAsia="en-US"/>
        </w:rPr>
        <w:br/>
      </w:r>
      <w:r w:rsidRPr="00CB6C54">
        <w:rPr>
          <w:rFonts w:ascii="Arial" w:eastAsia="Calibri" w:hAnsi="Arial" w:cs="Arial"/>
          <w:lang w:eastAsia="en-US"/>
        </w:rPr>
        <w:t>ten fakt na karcie oceny wraz z uzasadnieniem.</w:t>
      </w:r>
    </w:p>
    <w:p w14:paraId="23583696" w14:textId="77777777" w:rsidR="00CB6C54" w:rsidRPr="00D86A2B" w:rsidRDefault="00CB6C54" w:rsidP="0069021E">
      <w:pPr>
        <w:pStyle w:val="Default"/>
        <w:numPr>
          <w:ilvl w:val="0"/>
          <w:numId w:val="34"/>
        </w:numPr>
        <w:tabs>
          <w:tab w:val="left" w:pos="426"/>
        </w:tabs>
        <w:spacing w:before="0" w:line="360" w:lineRule="auto"/>
        <w:ind w:left="426" w:hanging="426"/>
        <w:jc w:val="both"/>
        <w:rPr>
          <w:rFonts w:ascii="Arial" w:eastAsia="Calibri" w:hAnsi="Arial" w:cs="Arial"/>
          <w:b/>
          <w:lang w:eastAsia="en-US"/>
        </w:rPr>
      </w:pPr>
      <w:r w:rsidRPr="00D86A2B">
        <w:rPr>
          <w:rFonts w:ascii="Arial" w:eastAsia="Calibri" w:hAnsi="Arial" w:cs="Arial"/>
          <w:b/>
          <w:lang w:eastAsia="en-US"/>
        </w:rPr>
        <w:t>Zakończenie negocjacji z wynikiem negatywnym powoduje niespełnienie przez projekt kryterium merytorycznego zerojedynkowego „Negocjacje zakończyły się wynikiem pozytywnym” i skutkuje negatywną oceną projektu.</w:t>
      </w:r>
    </w:p>
    <w:p w14:paraId="0A32E2AD" w14:textId="10065002" w:rsidR="00970F5D" w:rsidRDefault="00CB6C54" w:rsidP="0069021E">
      <w:pPr>
        <w:pStyle w:val="Akapitzlist"/>
        <w:numPr>
          <w:ilvl w:val="0"/>
          <w:numId w:val="34"/>
        </w:numPr>
        <w:tabs>
          <w:tab w:val="left" w:pos="426"/>
        </w:tabs>
        <w:spacing w:before="0" w:after="0" w:line="360" w:lineRule="auto"/>
        <w:ind w:left="426" w:hanging="426"/>
        <w:jc w:val="both"/>
        <w:rPr>
          <w:rFonts w:ascii="Arial" w:eastAsia="Calibri" w:hAnsi="Arial" w:cs="Arial"/>
          <w:color w:val="000000"/>
          <w:sz w:val="24"/>
          <w:szCs w:val="24"/>
        </w:rPr>
      </w:pPr>
      <w:r w:rsidRPr="00CB6C54">
        <w:rPr>
          <w:rFonts w:ascii="Arial" w:eastAsia="Calibri" w:hAnsi="Arial" w:cs="Arial"/>
          <w:color w:val="000000"/>
          <w:sz w:val="24"/>
          <w:szCs w:val="24"/>
        </w:rPr>
        <w:t>Przebieg negocjacji opisywany jest w protokole z prac KOP.</w:t>
      </w:r>
    </w:p>
    <w:p w14:paraId="3125BE67" w14:textId="3E86CD0D" w:rsidR="00AA5842" w:rsidRPr="00970F5D" w:rsidRDefault="00970F5D" w:rsidP="00970F5D">
      <w:pPr>
        <w:spacing w:before="0" w:after="0" w:line="240" w:lineRule="auto"/>
        <w:rPr>
          <w:rFonts w:ascii="Arial" w:eastAsia="Calibri" w:hAnsi="Arial" w:cs="Arial"/>
          <w:color w:val="000000"/>
          <w:sz w:val="24"/>
          <w:szCs w:val="24"/>
        </w:rPr>
      </w:pPr>
      <w:r>
        <w:rPr>
          <w:rFonts w:ascii="Arial" w:eastAsia="Calibri" w:hAnsi="Arial" w:cs="Arial"/>
          <w:color w:val="000000"/>
          <w:sz w:val="24"/>
          <w:szCs w:val="24"/>
        </w:rPr>
        <w:br w:type="page"/>
      </w:r>
    </w:p>
    <w:p w14:paraId="050EDEC6" w14:textId="5E56E1DE" w:rsidR="005873A5" w:rsidRDefault="009D792E" w:rsidP="005873A5">
      <w:pPr>
        <w:pStyle w:val="Nagwek2"/>
        <w:rPr>
          <w:rFonts w:eastAsia="Calibri"/>
        </w:rPr>
      </w:pPr>
      <w:bookmarkStart w:id="132" w:name="_Toc459968693"/>
      <w:bookmarkStart w:id="133" w:name="_Toc469056239"/>
      <w:bookmarkStart w:id="134" w:name="_Toc472433018"/>
      <w:r w:rsidRPr="007921B0">
        <w:rPr>
          <w:rFonts w:eastAsia="Calibri"/>
        </w:rPr>
        <w:lastRenderedPageBreak/>
        <w:t>Z</w:t>
      </w:r>
      <w:r w:rsidR="00387F58" w:rsidRPr="007921B0">
        <w:rPr>
          <w:rFonts w:eastAsia="Calibri"/>
        </w:rPr>
        <w:t>akończenie oceny i rozstrzygnięcie konkursu</w:t>
      </w:r>
      <w:bookmarkEnd w:id="132"/>
      <w:bookmarkEnd w:id="133"/>
      <w:bookmarkEnd w:id="134"/>
    </w:p>
    <w:p w14:paraId="2CE336ED" w14:textId="77777777" w:rsidR="005873A5" w:rsidRPr="005873A5" w:rsidRDefault="005873A5" w:rsidP="005873A5">
      <w:pPr>
        <w:rPr>
          <w:rFonts w:eastAsia="Calibri"/>
          <w:sz w:val="2"/>
        </w:rPr>
      </w:pPr>
    </w:p>
    <w:p w14:paraId="63AC1F76" w14:textId="40E56842" w:rsidR="00EA55D6" w:rsidRPr="007921B0" w:rsidRDefault="00EA55D6" w:rsidP="0069021E">
      <w:pPr>
        <w:pStyle w:val="Nagwek30"/>
        <w:numPr>
          <w:ilvl w:val="2"/>
          <w:numId w:val="16"/>
        </w:numPr>
        <w:rPr>
          <w:rFonts w:eastAsia="Calibri"/>
        </w:rPr>
      </w:pPr>
      <w:bookmarkStart w:id="135" w:name="_Toc459968694"/>
      <w:bookmarkStart w:id="136" w:name="_Toc469056240"/>
      <w:bookmarkStart w:id="137" w:name="_Toc472433019"/>
      <w:bookmarkStart w:id="138" w:name="_Toc459968695"/>
      <w:r w:rsidRPr="007921B0">
        <w:rPr>
          <w:rFonts w:eastAsia="Calibri"/>
        </w:rPr>
        <w:t>Obliczanie liczby przyznanych punktów</w:t>
      </w:r>
      <w:bookmarkEnd w:id="135"/>
      <w:bookmarkEnd w:id="136"/>
      <w:bookmarkEnd w:id="137"/>
      <w:r w:rsidRPr="007921B0">
        <w:rPr>
          <w:rFonts w:eastAsia="Calibri"/>
        </w:rPr>
        <w:t xml:space="preserve"> </w:t>
      </w:r>
    </w:p>
    <w:p w14:paraId="5D3FE4E1" w14:textId="77777777" w:rsidR="00EA55D6" w:rsidRPr="00D86A2B" w:rsidRDefault="00EA55D6" w:rsidP="0069021E">
      <w:pPr>
        <w:numPr>
          <w:ilvl w:val="0"/>
          <w:numId w:val="35"/>
        </w:numPr>
        <w:autoSpaceDE w:val="0"/>
        <w:autoSpaceDN w:val="0"/>
        <w:adjustRightInd w:val="0"/>
        <w:spacing w:before="120" w:after="120" w:line="360" w:lineRule="auto"/>
        <w:ind w:left="426"/>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W przypadku, gdy </w:t>
      </w:r>
      <w:r w:rsidR="00215237">
        <w:rPr>
          <w:rFonts w:ascii="Arial" w:hAnsi="Arial" w:cs="Arial"/>
          <w:color w:val="000000"/>
          <w:sz w:val="24"/>
          <w:szCs w:val="24"/>
          <w:lang w:eastAsia="pl-PL"/>
        </w:rPr>
        <w:t>wniosek o dofinansowanie projektu</w:t>
      </w:r>
      <w:r w:rsidRPr="00D86A2B">
        <w:rPr>
          <w:rFonts w:ascii="Arial" w:hAnsi="Arial" w:cs="Arial"/>
          <w:color w:val="000000"/>
          <w:sz w:val="24"/>
          <w:szCs w:val="24"/>
          <w:lang w:eastAsia="pl-PL"/>
        </w:rPr>
        <w:t xml:space="preserve"> nie był poddany ocenie trzeciego oceniającego, końcową ocenę projektu stanowi suma:</w:t>
      </w:r>
    </w:p>
    <w:p w14:paraId="773C84F8" w14:textId="0852E691" w:rsidR="00EA55D6" w:rsidRPr="00D86A2B" w:rsidRDefault="00EA55D6" w:rsidP="0069021E">
      <w:pPr>
        <w:numPr>
          <w:ilvl w:val="0"/>
          <w:numId w:val="36"/>
        </w:numPr>
        <w:autoSpaceDE w:val="0"/>
        <w:autoSpaceDN w:val="0"/>
        <w:adjustRightInd w:val="0"/>
        <w:spacing w:before="120" w:after="120" w:line="360" w:lineRule="auto"/>
        <w:ind w:left="709"/>
        <w:jc w:val="both"/>
        <w:rPr>
          <w:rFonts w:ascii="Arial" w:hAnsi="Arial" w:cs="Arial"/>
          <w:color w:val="000000"/>
          <w:sz w:val="24"/>
          <w:szCs w:val="24"/>
          <w:lang w:eastAsia="pl-PL"/>
        </w:rPr>
      </w:pPr>
      <w:r w:rsidRPr="00D86A2B">
        <w:rPr>
          <w:rFonts w:ascii="Arial" w:hAnsi="Arial" w:cs="Arial"/>
          <w:color w:val="000000"/>
          <w:sz w:val="24"/>
          <w:szCs w:val="24"/>
          <w:lang w:eastAsia="pl-PL"/>
        </w:rPr>
        <w:t>średniej arytmetycznej punk</w:t>
      </w:r>
      <w:r w:rsidR="00E26567">
        <w:rPr>
          <w:rFonts w:ascii="Arial" w:hAnsi="Arial" w:cs="Arial"/>
          <w:color w:val="000000"/>
          <w:sz w:val="24"/>
          <w:szCs w:val="24"/>
          <w:lang w:eastAsia="pl-PL"/>
        </w:rPr>
        <w:t>tów ogółem z dwóch ocen wniosku</w:t>
      </w:r>
      <w:r w:rsidR="00E26567">
        <w:rPr>
          <w:rFonts w:ascii="Arial" w:hAnsi="Arial" w:cs="Arial"/>
          <w:color w:val="000000"/>
          <w:sz w:val="24"/>
          <w:szCs w:val="24"/>
          <w:lang w:eastAsia="pl-PL"/>
        </w:rPr>
        <w:br/>
      </w:r>
      <w:r w:rsidR="00E62D3C">
        <w:rPr>
          <w:rFonts w:ascii="Arial" w:hAnsi="Arial" w:cs="Arial"/>
          <w:color w:val="000000"/>
          <w:sz w:val="24"/>
          <w:szCs w:val="24"/>
          <w:lang w:eastAsia="pl-PL"/>
        </w:rPr>
        <w:t xml:space="preserve">o dofinansowanie projektu </w:t>
      </w:r>
      <w:r w:rsidRPr="00D86A2B">
        <w:rPr>
          <w:rFonts w:ascii="Arial" w:hAnsi="Arial" w:cs="Arial"/>
          <w:color w:val="000000"/>
          <w:sz w:val="24"/>
          <w:szCs w:val="24"/>
          <w:lang w:eastAsia="pl-PL"/>
        </w:rPr>
        <w:t xml:space="preserve">za spełnianie ogólnych kryteriów merytorycznych oraz </w:t>
      </w:r>
    </w:p>
    <w:p w14:paraId="67C61A3F" w14:textId="77777777" w:rsidR="00EA55D6" w:rsidRPr="00D86A2B" w:rsidRDefault="00EA55D6" w:rsidP="0069021E">
      <w:pPr>
        <w:numPr>
          <w:ilvl w:val="0"/>
          <w:numId w:val="36"/>
        </w:numPr>
        <w:autoSpaceDE w:val="0"/>
        <w:autoSpaceDN w:val="0"/>
        <w:adjustRightInd w:val="0"/>
        <w:spacing w:before="120" w:after="120" w:line="360" w:lineRule="auto"/>
        <w:ind w:left="709"/>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premii punktowej przyznanej projektowi za spełnianie kryteriów premiujących. </w:t>
      </w:r>
    </w:p>
    <w:p w14:paraId="35E9E257" w14:textId="77777777" w:rsidR="00EA55D6" w:rsidRPr="00D00615" w:rsidRDefault="00EA55D6" w:rsidP="00915B89">
      <w:pPr>
        <w:autoSpaceDE w:val="0"/>
        <w:autoSpaceDN w:val="0"/>
        <w:adjustRightInd w:val="0"/>
        <w:spacing w:before="120" w:after="120" w:line="360" w:lineRule="auto"/>
        <w:ind w:left="709"/>
        <w:jc w:val="both"/>
        <w:rPr>
          <w:rFonts w:ascii="Arial" w:hAnsi="Arial" w:cs="Arial"/>
          <w:sz w:val="24"/>
          <w:szCs w:val="24"/>
          <w:lang w:eastAsia="pl-PL"/>
        </w:rPr>
      </w:pPr>
      <w:r w:rsidRPr="00D86A2B">
        <w:rPr>
          <w:rFonts w:ascii="Arial" w:hAnsi="Arial" w:cs="Arial"/>
          <w:color w:val="000000"/>
          <w:sz w:val="24"/>
          <w:szCs w:val="24"/>
          <w:lang w:eastAsia="pl-PL"/>
        </w:rPr>
        <w:t>Projekt, który uzyskał w trakcie oceny merytorycznej maksymalną liczbę punktów za spełnianie wszystkich ogólnych kryteriów merytorycznych (do 100 punktów) oraz wszystkich kryteriów premiujących (do 95 punktów) może uzyskać maksymalnie 195 punktów</w:t>
      </w:r>
      <w:r w:rsidRPr="00D86A2B">
        <w:rPr>
          <w:rFonts w:ascii="Arial" w:hAnsi="Arial" w:cs="Arial"/>
          <w:color w:val="FF0000"/>
          <w:sz w:val="24"/>
          <w:szCs w:val="24"/>
          <w:lang w:eastAsia="pl-PL"/>
        </w:rPr>
        <w:t>.</w:t>
      </w:r>
    </w:p>
    <w:p w14:paraId="689CFC52" w14:textId="7792C63D" w:rsidR="00EA55D6" w:rsidRPr="00D86A2B" w:rsidRDefault="00EA55D6" w:rsidP="0069021E">
      <w:pPr>
        <w:numPr>
          <w:ilvl w:val="0"/>
          <w:numId w:val="35"/>
        </w:numPr>
        <w:autoSpaceDE w:val="0"/>
        <w:autoSpaceDN w:val="0"/>
        <w:adjustRightInd w:val="0"/>
        <w:spacing w:before="120" w:after="120" w:line="360" w:lineRule="auto"/>
        <w:ind w:left="426" w:hanging="426"/>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W przypadku, gdy </w:t>
      </w:r>
      <w:r w:rsidR="00215237">
        <w:rPr>
          <w:rFonts w:ascii="Arial" w:hAnsi="Arial" w:cs="Arial"/>
          <w:color w:val="000000"/>
          <w:sz w:val="24"/>
          <w:szCs w:val="24"/>
          <w:lang w:eastAsia="pl-PL"/>
        </w:rPr>
        <w:t>wniosek o dofinansowanie projektu</w:t>
      </w:r>
      <w:r w:rsidRPr="00D86A2B">
        <w:rPr>
          <w:rFonts w:ascii="Arial" w:hAnsi="Arial" w:cs="Arial"/>
          <w:color w:val="000000"/>
          <w:sz w:val="24"/>
          <w:szCs w:val="24"/>
          <w:lang w:eastAsia="pl-PL"/>
        </w:rPr>
        <w:t xml:space="preserve"> od każdego z obydwu oceniających uzyskał mniej niż 60% punktów, końcową ocenę projektu stanowi średnia arytmetyczna punk</w:t>
      </w:r>
      <w:r w:rsidR="00E62D3C">
        <w:rPr>
          <w:rFonts w:ascii="Arial" w:hAnsi="Arial" w:cs="Arial"/>
          <w:color w:val="000000"/>
          <w:sz w:val="24"/>
          <w:szCs w:val="24"/>
          <w:lang w:eastAsia="pl-PL"/>
        </w:rPr>
        <w:t xml:space="preserve">tów ogółem z dwóch ocen wniosku o dofinansowanie projektu </w:t>
      </w:r>
      <w:r w:rsidRPr="00D86A2B">
        <w:rPr>
          <w:rFonts w:ascii="Arial" w:hAnsi="Arial" w:cs="Arial"/>
          <w:color w:val="000000"/>
          <w:sz w:val="24"/>
          <w:szCs w:val="24"/>
          <w:lang w:eastAsia="pl-PL"/>
        </w:rPr>
        <w:t xml:space="preserve">za spełnianie ogólnych kryteriów merytorycznych. </w:t>
      </w:r>
    </w:p>
    <w:p w14:paraId="6988B206" w14:textId="77777777" w:rsidR="00EA55D6" w:rsidRPr="00D86A2B" w:rsidRDefault="00EA55D6" w:rsidP="0069021E">
      <w:pPr>
        <w:numPr>
          <w:ilvl w:val="0"/>
          <w:numId w:val="35"/>
        </w:numPr>
        <w:autoSpaceDE w:val="0"/>
        <w:autoSpaceDN w:val="0"/>
        <w:adjustRightInd w:val="0"/>
        <w:spacing w:before="120" w:after="120" w:line="360" w:lineRule="auto"/>
        <w:ind w:left="426"/>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W przypadku, gdy projekt poddany był ocenie przez trzeciego oceniającego, ostateczną i wiążącą ocenę projektu stanowi suma: </w:t>
      </w:r>
    </w:p>
    <w:p w14:paraId="3C228106" w14:textId="77777777" w:rsidR="00EA55D6" w:rsidRPr="00D86A2B" w:rsidRDefault="00EA55D6" w:rsidP="0069021E">
      <w:pPr>
        <w:numPr>
          <w:ilvl w:val="0"/>
          <w:numId w:val="37"/>
        </w:numPr>
        <w:autoSpaceDE w:val="0"/>
        <w:autoSpaceDN w:val="0"/>
        <w:adjustRightInd w:val="0"/>
        <w:spacing w:before="120" w:after="120" w:line="360" w:lineRule="auto"/>
        <w:ind w:left="709"/>
        <w:jc w:val="both"/>
        <w:rPr>
          <w:rFonts w:ascii="Arial" w:hAnsi="Arial" w:cs="Arial"/>
          <w:color w:val="000000"/>
          <w:sz w:val="24"/>
          <w:szCs w:val="24"/>
          <w:lang w:eastAsia="pl-PL"/>
        </w:rPr>
      </w:pPr>
      <w:r w:rsidRPr="00D86A2B">
        <w:rPr>
          <w:rFonts w:ascii="Arial" w:hAnsi="Arial" w:cs="Arial"/>
          <w:color w:val="000000"/>
          <w:sz w:val="24"/>
          <w:szCs w:val="24"/>
          <w:lang w:eastAsia="pl-PL"/>
        </w:rPr>
        <w:t>średniej arytmetycznej punktów ogółem za spełnianie ogólnych kryteriów merytorycznych z oceny trzeciego oceniające</w:t>
      </w:r>
      <w:r w:rsidR="00917C33">
        <w:rPr>
          <w:rFonts w:ascii="Arial" w:hAnsi="Arial" w:cs="Arial"/>
          <w:color w:val="000000"/>
          <w:sz w:val="24"/>
          <w:szCs w:val="24"/>
          <w:lang w:eastAsia="pl-PL"/>
        </w:rPr>
        <w:t xml:space="preserve">go oraz z tej oceny jednego </w:t>
      </w:r>
      <w:r w:rsidR="00917C33">
        <w:rPr>
          <w:rFonts w:ascii="Arial" w:hAnsi="Arial" w:cs="Arial"/>
          <w:color w:val="000000"/>
          <w:sz w:val="24"/>
          <w:szCs w:val="24"/>
          <w:lang w:eastAsia="pl-PL"/>
        </w:rPr>
        <w:br/>
        <w:t xml:space="preserve">z </w:t>
      </w:r>
      <w:r w:rsidRPr="00D86A2B">
        <w:rPr>
          <w:rFonts w:ascii="Arial" w:hAnsi="Arial" w:cs="Arial"/>
          <w:color w:val="000000"/>
          <w:sz w:val="24"/>
          <w:szCs w:val="24"/>
          <w:lang w:eastAsia="pl-PL"/>
        </w:rPr>
        <w:t>dwóch oceniających, która jest liczbowo bliższa ocenie trzeciego oceniającego oraz</w:t>
      </w:r>
    </w:p>
    <w:p w14:paraId="12BC8BCA" w14:textId="77777777" w:rsidR="00EA55D6" w:rsidRPr="00D86A2B" w:rsidRDefault="00EA55D6" w:rsidP="0069021E">
      <w:pPr>
        <w:numPr>
          <w:ilvl w:val="0"/>
          <w:numId w:val="37"/>
        </w:numPr>
        <w:autoSpaceDE w:val="0"/>
        <w:autoSpaceDN w:val="0"/>
        <w:adjustRightInd w:val="0"/>
        <w:spacing w:before="120" w:after="120" w:line="360" w:lineRule="auto"/>
        <w:ind w:left="709"/>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premii punktowej przyznanej projektowi za spełnianie kryteriów premiujących, o ile </w:t>
      </w:r>
      <w:r w:rsidR="00215237">
        <w:rPr>
          <w:rFonts w:ascii="Arial" w:hAnsi="Arial" w:cs="Arial"/>
          <w:color w:val="000000"/>
          <w:sz w:val="24"/>
          <w:szCs w:val="24"/>
          <w:lang w:eastAsia="pl-PL"/>
        </w:rPr>
        <w:t>wniosek o dofinansowanie projektu</w:t>
      </w:r>
      <w:r w:rsidRPr="00D86A2B">
        <w:rPr>
          <w:rFonts w:ascii="Arial" w:hAnsi="Arial" w:cs="Arial"/>
          <w:color w:val="000000"/>
          <w:sz w:val="24"/>
          <w:szCs w:val="24"/>
          <w:lang w:eastAsia="pl-PL"/>
        </w:rPr>
        <w:t xml:space="preserve"> od każdego z oceniających,</w:t>
      </w:r>
      <w:r w:rsidR="00D00615">
        <w:rPr>
          <w:rFonts w:ascii="Arial" w:hAnsi="Arial" w:cs="Arial"/>
          <w:color w:val="000000"/>
          <w:sz w:val="24"/>
          <w:szCs w:val="24"/>
          <w:lang w:eastAsia="pl-PL"/>
        </w:rPr>
        <w:t xml:space="preserve"> czyli trzeciego oceniającego i </w:t>
      </w:r>
      <w:r w:rsidRPr="00D86A2B">
        <w:rPr>
          <w:rFonts w:ascii="Arial" w:hAnsi="Arial" w:cs="Arial"/>
          <w:color w:val="000000"/>
          <w:sz w:val="24"/>
          <w:szCs w:val="24"/>
          <w:lang w:eastAsia="pl-PL"/>
        </w:rPr>
        <w:t>oceniającego, którego ocena jest liczbowo bliższa ocenie trzeciego oceniającego, bezwarunkowo uzyskał co na</w:t>
      </w:r>
      <w:r w:rsidR="00D00615">
        <w:rPr>
          <w:rFonts w:ascii="Arial" w:hAnsi="Arial" w:cs="Arial"/>
          <w:color w:val="000000"/>
          <w:sz w:val="24"/>
          <w:szCs w:val="24"/>
          <w:lang w:eastAsia="pl-PL"/>
        </w:rPr>
        <w:t xml:space="preserve">jmniej 60% punktów w </w:t>
      </w:r>
      <w:r w:rsidRPr="00D86A2B">
        <w:rPr>
          <w:rFonts w:ascii="Arial" w:hAnsi="Arial" w:cs="Arial"/>
          <w:color w:val="000000"/>
          <w:sz w:val="24"/>
          <w:szCs w:val="24"/>
          <w:lang w:eastAsia="pl-PL"/>
        </w:rPr>
        <w:t>poszczególnych punktach oceny merytorycznej.</w:t>
      </w:r>
    </w:p>
    <w:p w14:paraId="664B783B" w14:textId="77777777" w:rsidR="00EA55D6" w:rsidRPr="00D86A2B" w:rsidRDefault="00EA55D6" w:rsidP="00915B89">
      <w:pPr>
        <w:autoSpaceDE w:val="0"/>
        <w:autoSpaceDN w:val="0"/>
        <w:adjustRightInd w:val="0"/>
        <w:spacing w:before="120" w:after="120" w:line="360" w:lineRule="auto"/>
        <w:ind w:left="426"/>
        <w:jc w:val="both"/>
        <w:rPr>
          <w:rFonts w:ascii="Arial" w:hAnsi="Arial" w:cs="Arial"/>
          <w:color w:val="000000"/>
          <w:sz w:val="24"/>
          <w:szCs w:val="24"/>
          <w:lang w:eastAsia="pl-PL"/>
        </w:rPr>
      </w:pPr>
      <w:r w:rsidRPr="00D86A2B">
        <w:rPr>
          <w:rFonts w:ascii="Arial" w:hAnsi="Arial" w:cs="Arial"/>
          <w:color w:val="000000"/>
          <w:sz w:val="24"/>
          <w:szCs w:val="24"/>
          <w:lang w:eastAsia="pl-PL"/>
        </w:rPr>
        <w:lastRenderedPageBreak/>
        <w:t>Jeżeli różnice między liczbą punktów przyznanych przez trzeciego oceniającego a liczbami punktów przyznanymi prze</w:t>
      </w:r>
      <w:r w:rsidR="00700C7E">
        <w:rPr>
          <w:rFonts w:ascii="Arial" w:hAnsi="Arial" w:cs="Arial"/>
          <w:color w:val="000000"/>
          <w:sz w:val="24"/>
          <w:szCs w:val="24"/>
          <w:lang w:eastAsia="pl-PL"/>
        </w:rPr>
        <w:t>z każdego z dwóch oceniających</w:t>
      </w:r>
      <w:r w:rsidR="00700C7E">
        <w:rPr>
          <w:rFonts w:ascii="Arial" w:hAnsi="Arial" w:cs="Arial"/>
          <w:color w:val="000000"/>
          <w:sz w:val="24"/>
          <w:szCs w:val="24"/>
          <w:lang w:eastAsia="pl-PL"/>
        </w:rPr>
        <w:br/>
      </w:r>
      <w:r w:rsidRPr="00D86A2B">
        <w:rPr>
          <w:rFonts w:ascii="Arial" w:hAnsi="Arial" w:cs="Arial"/>
          <w:color w:val="000000"/>
          <w:sz w:val="24"/>
          <w:szCs w:val="24"/>
          <w:lang w:eastAsia="pl-PL"/>
        </w:rPr>
        <w:t xml:space="preserve">są jednakowe, ostateczną i wiążącą ocenę projektu stanowi suma: </w:t>
      </w:r>
    </w:p>
    <w:p w14:paraId="785063F2" w14:textId="14FB6DDD" w:rsidR="00EA55D6" w:rsidRPr="00D86A2B" w:rsidRDefault="00EA55D6" w:rsidP="0069021E">
      <w:pPr>
        <w:numPr>
          <w:ilvl w:val="0"/>
          <w:numId w:val="38"/>
        </w:numPr>
        <w:autoSpaceDE w:val="0"/>
        <w:autoSpaceDN w:val="0"/>
        <w:adjustRightInd w:val="0"/>
        <w:spacing w:before="120" w:after="120" w:line="360" w:lineRule="auto"/>
        <w:ind w:left="709"/>
        <w:jc w:val="both"/>
        <w:rPr>
          <w:rFonts w:ascii="Arial" w:hAnsi="Arial" w:cs="Arial"/>
          <w:color w:val="000000"/>
          <w:sz w:val="24"/>
          <w:szCs w:val="24"/>
          <w:lang w:eastAsia="pl-PL"/>
        </w:rPr>
      </w:pPr>
      <w:r w:rsidRPr="00D86A2B">
        <w:rPr>
          <w:rFonts w:ascii="Arial" w:hAnsi="Arial" w:cs="Arial"/>
          <w:color w:val="000000"/>
          <w:sz w:val="24"/>
          <w:szCs w:val="24"/>
          <w:lang w:eastAsia="pl-PL"/>
        </w:rPr>
        <w:t>średniej arytmetycznej punktów ogółem za spełnianie ogólnych kryteriów merytorycznych z oceny trzeciego oceniającego oraz z oceny tego z dwó</w:t>
      </w:r>
      <w:r w:rsidR="00447210">
        <w:rPr>
          <w:rFonts w:ascii="Arial" w:hAnsi="Arial" w:cs="Arial"/>
          <w:color w:val="000000"/>
          <w:sz w:val="24"/>
          <w:szCs w:val="24"/>
          <w:lang w:eastAsia="pl-PL"/>
        </w:rPr>
        <w:t xml:space="preserve">ch oceniających, który przyznał </w:t>
      </w:r>
      <w:r w:rsidRPr="00D86A2B">
        <w:rPr>
          <w:rFonts w:ascii="Arial" w:hAnsi="Arial" w:cs="Arial"/>
          <w:color w:val="000000"/>
          <w:sz w:val="24"/>
          <w:szCs w:val="24"/>
          <w:lang w:eastAsia="pl-PL"/>
        </w:rPr>
        <w:t xml:space="preserve">większą liczbę punktów oraz </w:t>
      </w:r>
    </w:p>
    <w:p w14:paraId="3F172610" w14:textId="68FB5F47" w:rsidR="00EA55D6" w:rsidRPr="00D86A2B" w:rsidRDefault="00EA55D6" w:rsidP="0069021E">
      <w:pPr>
        <w:numPr>
          <w:ilvl w:val="0"/>
          <w:numId w:val="38"/>
        </w:numPr>
        <w:autoSpaceDE w:val="0"/>
        <w:autoSpaceDN w:val="0"/>
        <w:adjustRightInd w:val="0"/>
        <w:spacing w:before="120" w:after="120" w:line="360" w:lineRule="auto"/>
        <w:ind w:left="709"/>
        <w:jc w:val="both"/>
        <w:rPr>
          <w:rFonts w:ascii="Arial" w:hAnsi="Arial" w:cs="Arial"/>
          <w:color w:val="000000"/>
          <w:sz w:val="24"/>
          <w:szCs w:val="24"/>
          <w:lang w:eastAsia="pl-PL"/>
        </w:rPr>
      </w:pPr>
      <w:r w:rsidRPr="00D86A2B">
        <w:rPr>
          <w:rFonts w:ascii="Arial" w:hAnsi="Arial" w:cs="Arial"/>
          <w:color w:val="000000"/>
          <w:sz w:val="24"/>
          <w:szCs w:val="24"/>
          <w:lang w:eastAsia="pl-PL"/>
        </w:rPr>
        <w:t>premii punktowej przyznanej projektowi za spełnianie kryteriów premiujących,</w:t>
      </w:r>
      <w:r w:rsidR="000F006E">
        <w:rPr>
          <w:rFonts w:ascii="Arial" w:hAnsi="Arial" w:cs="Arial"/>
          <w:color w:val="000000"/>
          <w:sz w:val="24"/>
          <w:szCs w:val="24"/>
          <w:lang w:eastAsia="pl-PL"/>
        </w:rPr>
        <w:br/>
      </w:r>
      <w:r w:rsidRPr="00D86A2B">
        <w:rPr>
          <w:rFonts w:ascii="Arial" w:hAnsi="Arial" w:cs="Arial"/>
          <w:color w:val="000000"/>
          <w:sz w:val="24"/>
          <w:szCs w:val="24"/>
          <w:lang w:eastAsia="pl-PL"/>
        </w:rPr>
        <w:t xml:space="preserve">o ile </w:t>
      </w:r>
      <w:r w:rsidR="00215237">
        <w:rPr>
          <w:rFonts w:ascii="Arial" w:hAnsi="Arial" w:cs="Arial"/>
          <w:color w:val="000000"/>
          <w:sz w:val="24"/>
          <w:szCs w:val="24"/>
          <w:lang w:eastAsia="pl-PL"/>
        </w:rPr>
        <w:t>wniosek o dofinansowanie projektu</w:t>
      </w:r>
      <w:r w:rsidRPr="00D86A2B">
        <w:rPr>
          <w:rFonts w:ascii="Arial" w:hAnsi="Arial" w:cs="Arial"/>
          <w:color w:val="000000"/>
          <w:sz w:val="24"/>
          <w:szCs w:val="24"/>
          <w:lang w:eastAsia="pl-PL"/>
        </w:rPr>
        <w:t xml:space="preserve"> od każdego z oceniających, czyli trzeciego oceniającego oraz tego z dwó</w:t>
      </w:r>
      <w:r w:rsidR="00004053">
        <w:rPr>
          <w:rFonts w:ascii="Arial" w:hAnsi="Arial" w:cs="Arial"/>
          <w:color w:val="000000"/>
          <w:sz w:val="24"/>
          <w:szCs w:val="24"/>
          <w:lang w:eastAsia="pl-PL"/>
        </w:rPr>
        <w:t xml:space="preserve">ch oceniających, który przyznał </w:t>
      </w:r>
      <w:r w:rsidRPr="00D86A2B">
        <w:rPr>
          <w:rFonts w:ascii="Arial" w:hAnsi="Arial" w:cs="Arial"/>
          <w:color w:val="000000"/>
          <w:sz w:val="24"/>
          <w:szCs w:val="24"/>
          <w:lang w:eastAsia="pl-PL"/>
        </w:rPr>
        <w:t>większą liczbę punktów, bezwarunkowo uz</w:t>
      </w:r>
      <w:r w:rsidR="00E26567">
        <w:rPr>
          <w:rFonts w:ascii="Arial" w:hAnsi="Arial" w:cs="Arial"/>
          <w:color w:val="000000"/>
          <w:sz w:val="24"/>
          <w:szCs w:val="24"/>
          <w:lang w:eastAsia="pl-PL"/>
        </w:rPr>
        <w:t>yskał co najmniej 60% punktów</w:t>
      </w:r>
      <w:r w:rsidR="00E26567">
        <w:rPr>
          <w:rFonts w:ascii="Arial" w:hAnsi="Arial" w:cs="Arial"/>
          <w:color w:val="000000"/>
          <w:sz w:val="24"/>
          <w:szCs w:val="24"/>
          <w:lang w:eastAsia="pl-PL"/>
        </w:rPr>
        <w:br/>
      </w:r>
      <w:r w:rsidRPr="00D86A2B">
        <w:rPr>
          <w:rFonts w:ascii="Arial" w:hAnsi="Arial" w:cs="Arial"/>
          <w:color w:val="000000"/>
          <w:sz w:val="24"/>
          <w:szCs w:val="24"/>
          <w:lang w:eastAsia="pl-PL"/>
        </w:rPr>
        <w:t>od</w:t>
      </w:r>
      <w:r w:rsidR="00004053">
        <w:rPr>
          <w:rFonts w:ascii="Arial" w:hAnsi="Arial" w:cs="Arial"/>
          <w:color w:val="000000"/>
          <w:sz w:val="24"/>
          <w:szCs w:val="24"/>
          <w:lang w:eastAsia="pl-PL"/>
        </w:rPr>
        <w:t xml:space="preserve"> każdego </w:t>
      </w:r>
      <w:r w:rsidRPr="00D86A2B">
        <w:rPr>
          <w:rFonts w:ascii="Arial" w:hAnsi="Arial" w:cs="Arial"/>
          <w:color w:val="000000"/>
          <w:sz w:val="24"/>
          <w:szCs w:val="24"/>
          <w:lang w:eastAsia="pl-PL"/>
        </w:rPr>
        <w:t>z oceniających, czyli trzeciego oceniającego oraz tego z dwó</w:t>
      </w:r>
      <w:r w:rsidR="00192E80">
        <w:rPr>
          <w:rFonts w:ascii="Arial" w:hAnsi="Arial" w:cs="Arial"/>
          <w:color w:val="000000"/>
          <w:sz w:val="24"/>
          <w:szCs w:val="24"/>
          <w:lang w:eastAsia="pl-PL"/>
        </w:rPr>
        <w:t xml:space="preserve">ch oceniających, który przyznał </w:t>
      </w:r>
      <w:r w:rsidRPr="00D86A2B">
        <w:rPr>
          <w:rFonts w:ascii="Arial" w:hAnsi="Arial" w:cs="Arial"/>
          <w:color w:val="000000"/>
          <w:sz w:val="24"/>
          <w:szCs w:val="24"/>
          <w:lang w:eastAsia="pl-PL"/>
        </w:rPr>
        <w:t xml:space="preserve">większą liczbę punktów w poszczególnych punktach oceny merytorycznej. </w:t>
      </w:r>
    </w:p>
    <w:p w14:paraId="761C040F" w14:textId="77777777" w:rsidR="00EA55D6" w:rsidRPr="00D86A2B" w:rsidRDefault="00EA55D6" w:rsidP="00915B89">
      <w:pPr>
        <w:autoSpaceDE w:val="0"/>
        <w:autoSpaceDN w:val="0"/>
        <w:adjustRightInd w:val="0"/>
        <w:spacing w:before="120" w:after="120" w:line="360" w:lineRule="auto"/>
        <w:ind w:left="426"/>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W przypadku różnicy w ocenie spełniania przez projekt kryteriów premiujących między trzecim oceniającym a: </w:t>
      </w:r>
    </w:p>
    <w:p w14:paraId="2BD4A1E5" w14:textId="77777777" w:rsidR="00EA55D6" w:rsidRPr="00D86A2B" w:rsidRDefault="00EA55D6" w:rsidP="0069021E">
      <w:pPr>
        <w:numPr>
          <w:ilvl w:val="0"/>
          <w:numId w:val="39"/>
        </w:numPr>
        <w:autoSpaceDE w:val="0"/>
        <w:autoSpaceDN w:val="0"/>
        <w:adjustRightInd w:val="0"/>
        <w:spacing w:before="120" w:after="120" w:line="360" w:lineRule="auto"/>
        <w:ind w:left="709"/>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oceniającym, którego ocena jest liczbowo bliższa ocenie trzeciego oceniającego albo </w:t>
      </w:r>
    </w:p>
    <w:p w14:paraId="17539E25" w14:textId="5FC98D95" w:rsidR="00EA55D6" w:rsidRPr="00D86A2B" w:rsidRDefault="00EA55D6" w:rsidP="0069021E">
      <w:pPr>
        <w:numPr>
          <w:ilvl w:val="0"/>
          <w:numId w:val="39"/>
        </w:numPr>
        <w:autoSpaceDE w:val="0"/>
        <w:autoSpaceDN w:val="0"/>
        <w:adjustRightInd w:val="0"/>
        <w:spacing w:before="120" w:after="120" w:line="360" w:lineRule="auto"/>
        <w:ind w:left="709"/>
        <w:jc w:val="both"/>
        <w:rPr>
          <w:rFonts w:ascii="Arial" w:hAnsi="Arial" w:cs="Arial"/>
          <w:color w:val="000000"/>
          <w:sz w:val="24"/>
          <w:szCs w:val="24"/>
          <w:lang w:eastAsia="pl-PL"/>
        </w:rPr>
      </w:pPr>
      <w:r w:rsidRPr="00D86A2B">
        <w:rPr>
          <w:rFonts w:ascii="Arial" w:hAnsi="Arial" w:cs="Arial"/>
          <w:color w:val="000000"/>
          <w:sz w:val="24"/>
          <w:szCs w:val="24"/>
          <w:lang w:eastAsia="pl-PL"/>
        </w:rPr>
        <w:t>tym z dwóc</w:t>
      </w:r>
      <w:r w:rsidR="00576C3C">
        <w:rPr>
          <w:rFonts w:ascii="Arial" w:hAnsi="Arial" w:cs="Arial"/>
          <w:color w:val="000000"/>
          <w:sz w:val="24"/>
          <w:szCs w:val="24"/>
          <w:lang w:eastAsia="pl-PL"/>
        </w:rPr>
        <w:t xml:space="preserve">h oceniających, który przyznał </w:t>
      </w:r>
      <w:r w:rsidRPr="00D86A2B">
        <w:rPr>
          <w:rFonts w:ascii="Arial" w:hAnsi="Arial" w:cs="Arial"/>
          <w:color w:val="000000"/>
          <w:sz w:val="24"/>
          <w:szCs w:val="24"/>
          <w:lang w:eastAsia="pl-PL"/>
        </w:rPr>
        <w:t xml:space="preserve">większą liczbę punktów, </w:t>
      </w:r>
    </w:p>
    <w:p w14:paraId="7DE69DA5" w14:textId="697AF62A" w:rsidR="00EA55D6" w:rsidRPr="00D86A2B" w:rsidRDefault="00EA55D6" w:rsidP="00915B89">
      <w:pPr>
        <w:autoSpaceDE w:val="0"/>
        <w:autoSpaceDN w:val="0"/>
        <w:adjustRightInd w:val="0"/>
        <w:spacing w:before="120" w:after="120" w:line="360" w:lineRule="auto"/>
        <w:ind w:left="426"/>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przewodniczący KOP </w:t>
      </w:r>
      <w:r w:rsidR="00576C3C">
        <w:rPr>
          <w:rFonts w:ascii="Arial" w:hAnsi="Arial" w:cs="Arial"/>
          <w:color w:val="000000"/>
          <w:sz w:val="24"/>
          <w:szCs w:val="24"/>
          <w:lang w:eastAsia="pl-PL"/>
        </w:rPr>
        <w:t>rozstrzyga, która z ocen spełnie</w:t>
      </w:r>
      <w:r w:rsidRPr="00D86A2B">
        <w:rPr>
          <w:rFonts w:ascii="Arial" w:hAnsi="Arial" w:cs="Arial"/>
          <w:color w:val="000000"/>
          <w:sz w:val="24"/>
          <w:szCs w:val="24"/>
          <w:lang w:eastAsia="pl-PL"/>
        </w:rPr>
        <w:t>nia przez projekt kryteriów premiujących jest prawidłowa lub wskazuje inny sposób rozstrzygnięcia różnicy</w:t>
      </w:r>
      <w:r w:rsidR="00B2606B">
        <w:rPr>
          <w:rFonts w:ascii="Arial" w:hAnsi="Arial" w:cs="Arial"/>
          <w:color w:val="000000"/>
          <w:sz w:val="24"/>
          <w:szCs w:val="24"/>
          <w:lang w:eastAsia="pl-PL"/>
        </w:rPr>
        <w:br/>
      </w:r>
      <w:r w:rsidRPr="00D86A2B">
        <w:rPr>
          <w:rFonts w:ascii="Arial" w:hAnsi="Arial" w:cs="Arial"/>
          <w:color w:val="000000"/>
          <w:sz w:val="24"/>
          <w:szCs w:val="24"/>
          <w:lang w:eastAsia="pl-PL"/>
        </w:rPr>
        <w:t xml:space="preserve">w ocenie. </w:t>
      </w:r>
    </w:p>
    <w:p w14:paraId="133AC997" w14:textId="1EF530D5" w:rsidR="00CC3A54" w:rsidRPr="007921B0" w:rsidRDefault="00F61F75" w:rsidP="0069021E">
      <w:pPr>
        <w:pStyle w:val="Nagwek30"/>
        <w:numPr>
          <w:ilvl w:val="2"/>
          <w:numId w:val="16"/>
        </w:numPr>
        <w:rPr>
          <w:rFonts w:eastAsia="Calibri"/>
        </w:rPr>
      </w:pPr>
      <w:bookmarkStart w:id="139" w:name="_Toc469056241"/>
      <w:bookmarkStart w:id="140" w:name="_Toc472433020"/>
      <w:r w:rsidRPr="007921B0">
        <w:rPr>
          <w:rFonts w:eastAsia="Calibri"/>
        </w:rPr>
        <w:t>Rozstrzygnięcie konkursu</w:t>
      </w:r>
      <w:r w:rsidR="0006005F" w:rsidRPr="007921B0">
        <w:rPr>
          <w:rFonts w:eastAsia="Calibri"/>
        </w:rPr>
        <w:t xml:space="preserve"> i sposób podania do publicznej wiadomości wyników konkursu</w:t>
      </w:r>
      <w:bookmarkEnd w:id="138"/>
      <w:bookmarkEnd w:id="139"/>
      <w:bookmarkEnd w:id="140"/>
    </w:p>
    <w:p w14:paraId="51546911" w14:textId="290DA152" w:rsidR="00D86A2B" w:rsidRPr="00D86A2B" w:rsidRDefault="00D86A2B" w:rsidP="0069021E">
      <w:pPr>
        <w:numPr>
          <w:ilvl w:val="0"/>
          <w:numId w:val="40"/>
        </w:numPr>
        <w:autoSpaceDE w:val="0"/>
        <w:autoSpaceDN w:val="0"/>
        <w:adjustRightInd w:val="0"/>
        <w:spacing w:before="120" w:after="120" w:line="360" w:lineRule="auto"/>
        <w:ind w:left="426" w:hanging="426"/>
        <w:jc w:val="both"/>
        <w:rPr>
          <w:rFonts w:ascii="Arial" w:hAnsi="Arial" w:cs="Arial"/>
          <w:color w:val="000000"/>
          <w:sz w:val="24"/>
          <w:szCs w:val="24"/>
          <w:lang w:eastAsia="pl-PL"/>
        </w:rPr>
      </w:pPr>
      <w:bookmarkStart w:id="141" w:name="_Toc459968696"/>
      <w:r w:rsidRPr="00D86A2B">
        <w:rPr>
          <w:rFonts w:ascii="Arial" w:hAnsi="Arial" w:cs="Arial"/>
          <w:color w:val="000000"/>
          <w:sz w:val="24"/>
          <w:szCs w:val="24"/>
          <w:lang w:eastAsia="pl-PL"/>
        </w:rPr>
        <w:t>Po przeprowadzeniu analizy kart oceny i obliczeniu liczby przyznanych projektom punktów</w:t>
      </w:r>
      <w:r w:rsidR="00513300">
        <w:rPr>
          <w:rFonts w:ascii="Arial" w:hAnsi="Arial" w:cs="Arial"/>
          <w:color w:val="000000"/>
          <w:sz w:val="24"/>
          <w:szCs w:val="24"/>
          <w:lang w:eastAsia="pl-PL"/>
        </w:rPr>
        <w:t xml:space="preserve"> </w:t>
      </w:r>
      <w:r w:rsidRPr="00D86A2B">
        <w:rPr>
          <w:rFonts w:ascii="Arial" w:hAnsi="Arial" w:cs="Arial"/>
          <w:color w:val="000000"/>
          <w:sz w:val="24"/>
          <w:szCs w:val="24"/>
          <w:lang w:eastAsia="pl-PL"/>
        </w:rPr>
        <w:t>KOP przygotowuje listę wszystkich projektów, które podlegały ocenie merytorycznej w ramach konkursu, uszeregowanych w kolejności malejącej liczby uzyskanych punktów (lista ocenionych projektów).</w:t>
      </w:r>
    </w:p>
    <w:p w14:paraId="2E4F8865" w14:textId="77777777" w:rsidR="00D86A2B" w:rsidRPr="00D86A2B" w:rsidRDefault="00D86A2B" w:rsidP="0069021E">
      <w:pPr>
        <w:numPr>
          <w:ilvl w:val="0"/>
          <w:numId w:val="40"/>
        </w:numPr>
        <w:autoSpaceDE w:val="0"/>
        <w:autoSpaceDN w:val="0"/>
        <w:adjustRightInd w:val="0"/>
        <w:spacing w:before="120" w:after="120" w:line="360" w:lineRule="auto"/>
        <w:ind w:left="426" w:hanging="426"/>
        <w:jc w:val="both"/>
        <w:rPr>
          <w:rFonts w:ascii="Arial" w:hAnsi="Arial" w:cs="Arial"/>
          <w:color w:val="000000"/>
          <w:sz w:val="24"/>
          <w:szCs w:val="24"/>
          <w:lang w:eastAsia="pl-PL"/>
        </w:rPr>
      </w:pPr>
      <w:r w:rsidRPr="00D86A2B">
        <w:rPr>
          <w:rFonts w:ascii="Arial" w:hAnsi="Arial" w:cs="Arial"/>
          <w:color w:val="000000"/>
          <w:sz w:val="24"/>
          <w:szCs w:val="24"/>
          <w:lang w:eastAsia="pl-PL"/>
        </w:rPr>
        <w:lastRenderedPageBreak/>
        <w:t>O kolejności projektów na liście, o której mowa w pkt. 1, decyduje liczba punktów przyznana danemu projektowi bezwarunkowo albo liczba punktów przyznana danemu projektowi w wyniku negocjacji.</w:t>
      </w:r>
    </w:p>
    <w:p w14:paraId="3C304EA7" w14:textId="77777777" w:rsidR="00D86A2B" w:rsidRPr="00D86A2B" w:rsidRDefault="00D86A2B" w:rsidP="0069021E">
      <w:pPr>
        <w:numPr>
          <w:ilvl w:val="0"/>
          <w:numId w:val="40"/>
        </w:numPr>
        <w:autoSpaceDE w:val="0"/>
        <w:autoSpaceDN w:val="0"/>
        <w:adjustRightInd w:val="0"/>
        <w:spacing w:before="120" w:after="120" w:line="360" w:lineRule="auto"/>
        <w:ind w:left="426" w:hanging="426"/>
        <w:jc w:val="both"/>
        <w:rPr>
          <w:rFonts w:ascii="Arial" w:hAnsi="Arial" w:cs="Arial"/>
          <w:color w:val="000000"/>
          <w:sz w:val="24"/>
          <w:szCs w:val="24"/>
          <w:lang w:eastAsia="pl-PL"/>
        </w:rPr>
      </w:pPr>
      <w:r w:rsidRPr="00D86A2B">
        <w:rPr>
          <w:rFonts w:ascii="Arial" w:hAnsi="Arial" w:cs="Arial"/>
          <w:color w:val="000000"/>
          <w:sz w:val="24"/>
          <w:szCs w:val="24"/>
          <w:lang w:eastAsia="pl-PL"/>
        </w:rPr>
        <w:t>Projekt może zostać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w:t>
      </w:r>
    </w:p>
    <w:p w14:paraId="24462CD8" w14:textId="77777777" w:rsidR="00D86A2B" w:rsidRPr="00D86A2B" w:rsidRDefault="00D86A2B" w:rsidP="0069021E">
      <w:pPr>
        <w:numPr>
          <w:ilvl w:val="0"/>
          <w:numId w:val="40"/>
        </w:numPr>
        <w:autoSpaceDE w:val="0"/>
        <w:autoSpaceDN w:val="0"/>
        <w:adjustRightInd w:val="0"/>
        <w:spacing w:before="120" w:after="120" w:line="360" w:lineRule="auto"/>
        <w:ind w:left="426" w:hanging="426"/>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Lista projektów, o której mowa w pkt. 1 powyżej, wskazuje, które projekty: </w:t>
      </w:r>
    </w:p>
    <w:p w14:paraId="33331B95" w14:textId="77777777" w:rsidR="00D86A2B" w:rsidRPr="00D86A2B" w:rsidRDefault="00D86A2B" w:rsidP="0069021E">
      <w:pPr>
        <w:numPr>
          <w:ilvl w:val="0"/>
          <w:numId w:val="41"/>
        </w:numPr>
        <w:autoSpaceDE w:val="0"/>
        <w:autoSpaceDN w:val="0"/>
        <w:adjustRightInd w:val="0"/>
        <w:spacing w:before="120" w:after="120" w:line="360" w:lineRule="auto"/>
        <w:ind w:left="709"/>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zostały ocenione pozytywnie oraz zostały wybrane do dofinansowania; </w:t>
      </w:r>
    </w:p>
    <w:p w14:paraId="4AB5F70C" w14:textId="77777777" w:rsidR="00D86A2B" w:rsidRPr="00D86A2B" w:rsidRDefault="00D86A2B" w:rsidP="0069021E">
      <w:pPr>
        <w:numPr>
          <w:ilvl w:val="0"/>
          <w:numId w:val="41"/>
        </w:numPr>
        <w:autoSpaceDE w:val="0"/>
        <w:autoSpaceDN w:val="0"/>
        <w:adjustRightInd w:val="0"/>
        <w:spacing w:before="120" w:after="120" w:line="360" w:lineRule="auto"/>
        <w:ind w:left="709"/>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zostały ocenione negatywnie w rozumieniu art. 53 ust. 2 </w:t>
      </w:r>
      <w:r w:rsidRPr="00D86A2B">
        <w:rPr>
          <w:rFonts w:ascii="Arial" w:hAnsi="Arial" w:cs="Arial"/>
          <w:i/>
          <w:color w:val="000000"/>
          <w:sz w:val="24"/>
          <w:szCs w:val="24"/>
          <w:lang w:eastAsia="pl-PL"/>
        </w:rPr>
        <w:t xml:space="preserve">ustawy wdrożeniowej  </w:t>
      </w:r>
      <w:r w:rsidRPr="00D86A2B">
        <w:rPr>
          <w:rFonts w:ascii="Arial" w:hAnsi="Arial" w:cs="Arial"/>
          <w:color w:val="000000"/>
          <w:sz w:val="24"/>
          <w:szCs w:val="24"/>
          <w:lang w:eastAsia="pl-PL"/>
        </w:rPr>
        <w:t xml:space="preserve"> i nie zostały wybrane do dofinansowania. </w:t>
      </w:r>
    </w:p>
    <w:p w14:paraId="41D371FC" w14:textId="77777777" w:rsidR="00D86A2B" w:rsidRPr="00D86A2B" w:rsidRDefault="00D86A2B" w:rsidP="0069021E">
      <w:pPr>
        <w:numPr>
          <w:ilvl w:val="0"/>
          <w:numId w:val="40"/>
        </w:numPr>
        <w:autoSpaceDE w:val="0"/>
        <w:autoSpaceDN w:val="0"/>
        <w:adjustRightInd w:val="0"/>
        <w:spacing w:before="120" w:after="120" w:line="360" w:lineRule="auto"/>
        <w:ind w:left="426" w:hanging="426"/>
        <w:jc w:val="both"/>
        <w:rPr>
          <w:rFonts w:ascii="Arial" w:hAnsi="Arial" w:cs="Arial"/>
          <w:color w:val="000000"/>
          <w:sz w:val="24"/>
          <w:szCs w:val="24"/>
          <w:lang w:eastAsia="pl-PL"/>
        </w:rPr>
      </w:pPr>
      <w:r w:rsidRPr="00D86A2B">
        <w:rPr>
          <w:rFonts w:ascii="Arial" w:hAnsi="Arial" w:cs="Arial"/>
          <w:color w:val="000000"/>
          <w:sz w:val="24"/>
          <w:szCs w:val="24"/>
          <w:lang w:eastAsia="pl-PL"/>
        </w:rPr>
        <w:t>IOK rozstrzyga konkurs zatwierdzając listę ocenionych projektów.</w:t>
      </w:r>
    </w:p>
    <w:p w14:paraId="67C8963A" w14:textId="13737BE0" w:rsidR="00D86A2B" w:rsidRPr="00D86A2B" w:rsidRDefault="00D86A2B" w:rsidP="0069021E">
      <w:pPr>
        <w:numPr>
          <w:ilvl w:val="0"/>
          <w:numId w:val="40"/>
        </w:numPr>
        <w:autoSpaceDE w:val="0"/>
        <w:autoSpaceDN w:val="0"/>
        <w:adjustRightInd w:val="0"/>
        <w:spacing w:before="120" w:after="120" w:line="360" w:lineRule="auto"/>
        <w:ind w:left="426" w:hanging="426"/>
        <w:jc w:val="both"/>
        <w:rPr>
          <w:rFonts w:ascii="Arial" w:hAnsi="Arial" w:cs="Arial"/>
          <w:color w:val="000000"/>
          <w:sz w:val="24"/>
          <w:szCs w:val="24"/>
          <w:lang w:eastAsia="pl-PL"/>
        </w:rPr>
      </w:pPr>
      <w:r w:rsidRPr="00D86A2B">
        <w:rPr>
          <w:rFonts w:ascii="Arial" w:hAnsi="Arial" w:cs="Arial"/>
          <w:color w:val="000000"/>
          <w:sz w:val="24"/>
          <w:szCs w:val="24"/>
          <w:lang w:eastAsia="pl-PL"/>
        </w:rPr>
        <w:t>Po zatwierdzeniu ww. list</w:t>
      </w:r>
      <w:r w:rsidR="00A2128F">
        <w:rPr>
          <w:rFonts w:ascii="Arial" w:hAnsi="Arial" w:cs="Arial"/>
          <w:color w:val="000000"/>
          <w:sz w:val="24"/>
          <w:szCs w:val="24"/>
          <w:lang w:eastAsia="pl-PL"/>
        </w:rPr>
        <w:t>y, IOK przekazuje niezwłocznie W</w:t>
      </w:r>
      <w:r w:rsidRPr="00D86A2B">
        <w:rPr>
          <w:rFonts w:ascii="Arial" w:hAnsi="Arial" w:cs="Arial"/>
          <w:color w:val="000000"/>
          <w:sz w:val="24"/>
          <w:szCs w:val="24"/>
          <w:lang w:eastAsia="pl-PL"/>
        </w:rPr>
        <w:t>nioskodawcy pisemną informację o zakończeniu oceny jego projektu oraz</w:t>
      </w:r>
      <w:r w:rsidR="00A2128F">
        <w:rPr>
          <w:rFonts w:ascii="Arial" w:hAnsi="Arial" w:cs="Arial"/>
          <w:color w:val="000000"/>
          <w:sz w:val="24"/>
          <w:szCs w:val="24"/>
          <w:lang w:eastAsia="pl-PL"/>
        </w:rPr>
        <w:t xml:space="preserve"> o:</w:t>
      </w:r>
    </w:p>
    <w:p w14:paraId="15382C6E" w14:textId="77777777" w:rsidR="00D86A2B" w:rsidRPr="00D86A2B" w:rsidRDefault="00D86A2B" w:rsidP="0069021E">
      <w:pPr>
        <w:numPr>
          <w:ilvl w:val="0"/>
          <w:numId w:val="42"/>
        </w:numPr>
        <w:autoSpaceDE w:val="0"/>
        <w:autoSpaceDN w:val="0"/>
        <w:adjustRightInd w:val="0"/>
        <w:spacing w:before="120" w:after="120" w:line="360" w:lineRule="auto"/>
        <w:ind w:left="709"/>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pozytywnej ocenie projektu oraz wybraniu go do dofinansowania albo </w:t>
      </w:r>
    </w:p>
    <w:p w14:paraId="270D2705" w14:textId="3A27ACA2" w:rsidR="00D86A2B" w:rsidRPr="00D86A2B" w:rsidRDefault="00D86A2B" w:rsidP="0069021E">
      <w:pPr>
        <w:numPr>
          <w:ilvl w:val="0"/>
          <w:numId w:val="42"/>
        </w:numPr>
        <w:autoSpaceDE w:val="0"/>
        <w:autoSpaceDN w:val="0"/>
        <w:adjustRightInd w:val="0"/>
        <w:spacing w:before="120" w:after="120" w:line="360" w:lineRule="auto"/>
        <w:ind w:left="709"/>
        <w:jc w:val="both"/>
        <w:rPr>
          <w:rFonts w:ascii="Arial" w:hAnsi="Arial" w:cs="Arial"/>
          <w:color w:val="000000"/>
          <w:sz w:val="24"/>
          <w:szCs w:val="24"/>
          <w:lang w:eastAsia="pl-PL"/>
        </w:rPr>
      </w:pPr>
      <w:r w:rsidRPr="00D86A2B">
        <w:rPr>
          <w:rFonts w:ascii="Arial" w:hAnsi="Arial" w:cs="Arial"/>
          <w:color w:val="000000"/>
          <w:sz w:val="24"/>
          <w:szCs w:val="24"/>
          <w:lang w:eastAsia="pl-PL"/>
        </w:rPr>
        <w:t>negatywnej ocenie projektu i niewybraniu go do dofinansowa</w:t>
      </w:r>
      <w:r w:rsidR="00E26567">
        <w:rPr>
          <w:rFonts w:ascii="Arial" w:hAnsi="Arial" w:cs="Arial"/>
          <w:color w:val="000000"/>
          <w:sz w:val="24"/>
          <w:szCs w:val="24"/>
          <w:lang w:eastAsia="pl-PL"/>
        </w:rPr>
        <w:t>nia</w:t>
      </w:r>
      <w:r w:rsidR="00E26567">
        <w:rPr>
          <w:rFonts w:ascii="Arial" w:hAnsi="Arial" w:cs="Arial"/>
          <w:color w:val="000000"/>
          <w:sz w:val="24"/>
          <w:szCs w:val="24"/>
          <w:lang w:eastAsia="pl-PL"/>
        </w:rPr>
        <w:br/>
        <w:t xml:space="preserve">wraz </w:t>
      </w:r>
      <w:r w:rsidR="008324AE">
        <w:rPr>
          <w:rFonts w:ascii="Arial" w:hAnsi="Arial" w:cs="Arial"/>
          <w:color w:val="000000"/>
          <w:sz w:val="24"/>
          <w:szCs w:val="24"/>
          <w:lang w:eastAsia="pl-PL"/>
        </w:rPr>
        <w:t xml:space="preserve">z  podaniem punktacji oraz </w:t>
      </w:r>
      <w:r w:rsidRPr="00D86A2B">
        <w:rPr>
          <w:rFonts w:ascii="Arial" w:hAnsi="Arial" w:cs="Arial"/>
          <w:color w:val="000000"/>
          <w:sz w:val="24"/>
          <w:szCs w:val="24"/>
          <w:lang w:eastAsia="pl-PL"/>
        </w:rPr>
        <w:t>s</w:t>
      </w:r>
      <w:r w:rsidR="00E26567">
        <w:rPr>
          <w:rFonts w:ascii="Arial" w:hAnsi="Arial" w:cs="Arial"/>
          <w:color w:val="000000"/>
          <w:sz w:val="24"/>
          <w:szCs w:val="24"/>
          <w:lang w:eastAsia="pl-PL"/>
        </w:rPr>
        <w:t>zczegółowego uzasadnienia oceny</w:t>
      </w:r>
      <w:r w:rsidR="00E26567">
        <w:rPr>
          <w:rFonts w:ascii="Arial" w:hAnsi="Arial" w:cs="Arial"/>
          <w:color w:val="000000"/>
          <w:sz w:val="24"/>
          <w:szCs w:val="24"/>
          <w:lang w:eastAsia="pl-PL"/>
        </w:rPr>
        <w:br/>
      </w:r>
      <w:r w:rsidRPr="00D86A2B">
        <w:rPr>
          <w:rFonts w:ascii="Arial" w:hAnsi="Arial" w:cs="Arial"/>
          <w:color w:val="000000"/>
          <w:sz w:val="24"/>
          <w:szCs w:val="24"/>
          <w:lang w:eastAsia="pl-PL"/>
        </w:rPr>
        <w:t>z  pouczeniem o możliwości wniesienia protestu.</w:t>
      </w:r>
    </w:p>
    <w:p w14:paraId="3E9EA0FD" w14:textId="77777777" w:rsidR="00D86A2B" w:rsidRDefault="00D86A2B" w:rsidP="0069021E">
      <w:pPr>
        <w:numPr>
          <w:ilvl w:val="0"/>
          <w:numId w:val="40"/>
        </w:numPr>
        <w:autoSpaceDE w:val="0"/>
        <w:autoSpaceDN w:val="0"/>
        <w:adjustRightInd w:val="0"/>
        <w:spacing w:before="120" w:after="120" w:line="360" w:lineRule="auto"/>
        <w:ind w:left="426" w:hanging="426"/>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Po rozstrzygnięciu konkursu lista projektów, które uzyskały wymaganą liczbę punktów, z wyróżnieniem projektów wybranych do dofinansowania zamieszczona zostanie na stronie internetowej oraz na portalu </w:t>
      </w:r>
      <w:hyperlink r:id="rId29" w:history="1">
        <w:r w:rsidRPr="001A2460">
          <w:rPr>
            <w:rStyle w:val="Hipercze"/>
            <w:rFonts w:ascii="Arial" w:hAnsi="Arial" w:cs="Arial"/>
            <w:sz w:val="24"/>
            <w:szCs w:val="24"/>
            <w:lang w:eastAsia="pl-PL"/>
          </w:rPr>
          <w:t>http://www.funduszeeuropejskie.gov.pl/</w:t>
        </w:r>
      </w:hyperlink>
      <w:r w:rsidRPr="00D86A2B">
        <w:rPr>
          <w:rFonts w:ascii="Arial" w:hAnsi="Arial" w:cs="Arial"/>
          <w:color w:val="000000"/>
          <w:sz w:val="24"/>
          <w:szCs w:val="24"/>
          <w:lang w:eastAsia="pl-PL"/>
        </w:rPr>
        <w:t>.</w:t>
      </w:r>
    </w:p>
    <w:p w14:paraId="6692F043" w14:textId="7F06162C" w:rsidR="00D86A2B" w:rsidRDefault="00D86A2B" w:rsidP="0069021E">
      <w:pPr>
        <w:numPr>
          <w:ilvl w:val="0"/>
          <w:numId w:val="40"/>
        </w:numPr>
        <w:autoSpaceDE w:val="0"/>
        <w:autoSpaceDN w:val="0"/>
        <w:adjustRightInd w:val="0"/>
        <w:spacing w:before="120" w:after="120" w:line="360" w:lineRule="auto"/>
        <w:ind w:left="426" w:hanging="426"/>
        <w:jc w:val="both"/>
        <w:rPr>
          <w:rFonts w:ascii="Arial" w:hAnsi="Arial" w:cs="Arial"/>
          <w:color w:val="000000"/>
          <w:sz w:val="24"/>
          <w:szCs w:val="24"/>
          <w:lang w:eastAsia="pl-PL"/>
        </w:rPr>
      </w:pPr>
      <w:r w:rsidRPr="00D86A2B">
        <w:rPr>
          <w:rFonts w:ascii="Arial" w:hAnsi="Arial" w:cs="Arial"/>
          <w:color w:val="000000"/>
          <w:sz w:val="24"/>
          <w:szCs w:val="24"/>
          <w:lang w:eastAsia="pl-PL"/>
        </w:rPr>
        <w:t>Po opublikowaniu listy projektów, które uzyskały wymaganą liczbę punktów, właściwa instytucja może wybierać do dofin</w:t>
      </w:r>
      <w:r w:rsidR="00E26567">
        <w:rPr>
          <w:rFonts w:ascii="Arial" w:hAnsi="Arial" w:cs="Arial"/>
          <w:color w:val="000000"/>
          <w:sz w:val="24"/>
          <w:szCs w:val="24"/>
          <w:lang w:eastAsia="pl-PL"/>
        </w:rPr>
        <w:t>ansowania projekty zamieszczone</w:t>
      </w:r>
      <w:r w:rsidR="00E26567">
        <w:rPr>
          <w:rFonts w:ascii="Arial" w:hAnsi="Arial" w:cs="Arial"/>
          <w:color w:val="000000"/>
          <w:sz w:val="24"/>
          <w:szCs w:val="24"/>
          <w:lang w:eastAsia="pl-PL"/>
        </w:rPr>
        <w:br/>
      </w:r>
      <w:r w:rsidRPr="00D86A2B">
        <w:rPr>
          <w:rFonts w:ascii="Arial" w:hAnsi="Arial" w:cs="Arial"/>
          <w:color w:val="000000"/>
          <w:sz w:val="24"/>
          <w:szCs w:val="24"/>
          <w:lang w:eastAsia="pl-PL"/>
        </w:rPr>
        <w:t>na tej liście, które uzyskały wymaganą li</w:t>
      </w:r>
      <w:r w:rsidR="00356EFF">
        <w:rPr>
          <w:rFonts w:ascii="Arial" w:hAnsi="Arial" w:cs="Arial"/>
          <w:color w:val="000000"/>
          <w:sz w:val="24"/>
          <w:szCs w:val="24"/>
          <w:lang w:eastAsia="pl-PL"/>
        </w:rPr>
        <w:t>czbę punktów, lecz ze względu</w:t>
      </w:r>
      <w:r w:rsidR="00356EFF">
        <w:rPr>
          <w:rFonts w:ascii="Arial" w:hAnsi="Arial" w:cs="Arial"/>
          <w:color w:val="000000"/>
          <w:sz w:val="24"/>
          <w:szCs w:val="24"/>
          <w:lang w:eastAsia="pl-PL"/>
        </w:rPr>
        <w:br/>
      </w:r>
      <w:r w:rsidRPr="00D86A2B">
        <w:rPr>
          <w:rFonts w:ascii="Arial" w:hAnsi="Arial" w:cs="Arial"/>
          <w:color w:val="000000"/>
          <w:sz w:val="24"/>
          <w:szCs w:val="24"/>
          <w:lang w:eastAsia="pl-PL"/>
        </w:rPr>
        <w:t xml:space="preserve">na wyczerpanie pierwotnej kwoty przeznaczonej na </w:t>
      </w:r>
      <w:r w:rsidR="00356EFF">
        <w:rPr>
          <w:rFonts w:ascii="Arial" w:hAnsi="Arial" w:cs="Arial"/>
          <w:color w:val="000000"/>
          <w:sz w:val="24"/>
          <w:szCs w:val="24"/>
          <w:lang w:eastAsia="pl-PL"/>
        </w:rPr>
        <w:t>dofinansowanie</w:t>
      </w:r>
      <w:r w:rsidR="00356EFF">
        <w:rPr>
          <w:rFonts w:ascii="Arial" w:hAnsi="Arial" w:cs="Arial"/>
          <w:color w:val="000000"/>
          <w:sz w:val="24"/>
          <w:szCs w:val="24"/>
          <w:lang w:eastAsia="pl-PL"/>
        </w:rPr>
        <w:br/>
      </w:r>
      <w:r w:rsidRPr="00D86A2B">
        <w:rPr>
          <w:rFonts w:ascii="Arial" w:hAnsi="Arial" w:cs="Arial"/>
          <w:color w:val="000000"/>
          <w:sz w:val="24"/>
          <w:szCs w:val="24"/>
          <w:lang w:eastAsia="pl-PL"/>
        </w:rPr>
        <w:t>w</w:t>
      </w:r>
      <w:r w:rsidR="00356EFF">
        <w:rPr>
          <w:rFonts w:ascii="Arial" w:hAnsi="Arial" w:cs="Arial"/>
          <w:color w:val="000000"/>
          <w:sz w:val="24"/>
          <w:szCs w:val="24"/>
          <w:lang w:eastAsia="pl-PL"/>
        </w:rPr>
        <w:t xml:space="preserve"> </w:t>
      </w:r>
      <w:r w:rsidRPr="00D86A2B">
        <w:rPr>
          <w:rFonts w:ascii="Arial" w:hAnsi="Arial" w:cs="Arial"/>
          <w:color w:val="000000"/>
          <w:sz w:val="24"/>
          <w:szCs w:val="24"/>
          <w:lang w:eastAsia="pl-PL"/>
        </w:rPr>
        <w:t xml:space="preserve">konkursie nie zostały wybrane do dofinansowania w wyniku rozstrzygnięcia konkursu. Wybór projektu do dofinansowania następuje zgodnie z kolejnością </w:t>
      </w:r>
      <w:r w:rsidRPr="00D86A2B">
        <w:rPr>
          <w:rFonts w:ascii="Arial" w:hAnsi="Arial" w:cs="Arial"/>
          <w:color w:val="000000"/>
          <w:sz w:val="24"/>
          <w:szCs w:val="24"/>
          <w:lang w:eastAsia="pl-PL"/>
        </w:rPr>
        <w:lastRenderedPageBreak/>
        <w:t>zamieszczenia projektów na liście, projektów, które uzyskały wymaganą liczbę punktów. Informacja o wyborze projektów do dofinansowania, przez zmianę listy projektów, które uzyskał</w:t>
      </w:r>
      <w:r w:rsidR="00E26567">
        <w:rPr>
          <w:rFonts w:ascii="Arial" w:hAnsi="Arial" w:cs="Arial"/>
          <w:color w:val="000000"/>
          <w:sz w:val="24"/>
          <w:szCs w:val="24"/>
          <w:lang w:eastAsia="pl-PL"/>
        </w:rPr>
        <w:t>y wymaganą liczbę punktów,</w:t>
      </w:r>
      <w:r w:rsidR="00E26567">
        <w:rPr>
          <w:rFonts w:ascii="Arial" w:hAnsi="Arial" w:cs="Arial"/>
          <w:color w:val="000000"/>
          <w:sz w:val="24"/>
          <w:szCs w:val="24"/>
          <w:lang w:eastAsia="pl-PL"/>
        </w:rPr>
        <w:br/>
        <w:t xml:space="preserve">wraz </w:t>
      </w:r>
      <w:r w:rsidRPr="00D86A2B">
        <w:rPr>
          <w:rFonts w:ascii="Arial" w:hAnsi="Arial" w:cs="Arial"/>
          <w:color w:val="000000"/>
          <w:sz w:val="24"/>
          <w:szCs w:val="24"/>
          <w:lang w:eastAsia="pl-PL"/>
        </w:rPr>
        <w:t>ze</w:t>
      </w:r>
      <w:r w:rsidR="00356EFF">
        <w:rPr>
          <w:rFonts w:ascii="Arial" w:hAnsi="Arial" w:cs="Arial"/>
          <w:color w:val="000000"/>
          <w:sz w:val="24"/>
          <w:szCs w:val="24"/>
          <w:lang w:eastAsia="pl-PL"/>
        </w:rPr>
        <w:t xml:space="preserve"> </w:t>
      </w:r>
      <w:r w:rsidRPr="00D86A2B">
        <w:rPr>
          <w:rFonts w:ascii="Arial" w:hAnsi="Arial" w:cs="Arial"/>
          <w:color w:val="000000"/>
          <w:sz w:val="24"/>
          <w:szCs w:val="24"/>
          <w:lang w:eastAsia="pl-PL"/>
        </w:rPr>
        <w:t>wskazaniem informacji dotyczących podstawy przyznania dofinansowania innej niż w wyniku rozs</w:t>
      </w:r>
      <w:r w:rsidR="00E26567">
        <w:rPr>
          <w:rFonts w:ascii="Arial" w:hAnsi="Arial" w:cs="Arial"/>
          <w:color w:val="000000"/>
          <w:sz w:val="24"/>
          <w:szCs w:val="24"/>
          <w:lang w:eastAsia="pl-PL"/>
        </w:rPr>
        <w:t>trzygnięcia konkursu w terminie</w:t>
      </w:r>
      <w:r w:rsidR="00E26567">
        <w:rPr>
          <w:rFonts w:ascii="Arial" w:hAnsi="Arial" w:cs="Arial"/>
          <w:color w:val="000000"/>
          <w:sz w:val="24"/>
          <w:szCs w:val="24"/>
          <w:lang w:eastAsia="pl-PL"/>
        </w:rPr>
        <w:br/>
      </w:r>
      <w:r w:rsidRPr="00D86A2B">
        <w:rPr>
          <w:rFonts w:ascii="Arial" w:hAnsi="Arial" w:cs="Arial"/>
          <w:color w:val="000000"/>
          <w:sz w:val="24"/>
          <w:szCs w:val="24"/>
          <w:lang w:eastAsia="pl-PL"/>
        </w:rPr>
        <w:t>nie dłuższym niż 7 dni od daty dokonania zmiany na liście.</w:t>
      </w:r>
    </w:p>
    <w:p w14:paraId="2E1818D3" w14:textId="446DF321" w:rsidR="00EA207E" w:rsidRDefault="00D86A2B" w:rsidP="0069021E">
      <w:pPr>
        <w:numPr>
          <w:ilvl w:val="0"/>
          <w:numId w:val="40"/>
        </w:numPr>
        <w:autoSpaceDE w:val="0"/>
        <w:autoSpaceDN w:val="0"/>
        <w:adjustRightInd w:val="0"/>
        <w:spacing w:before="120" w:after="120" w:line="360" w:lineRule="auto"/>
        <w:ind w:left="426" w:hanging="426"/>
        <w:jc w:val="both"/>
        <w:rPr>
          <w:rFonts w:ascii="Arial" w:hAnsi="Arial" w:cs="Arial"/>
          <w:color w:val="000000"/>
          <w:sz w:val="24"/>
          <w:szCs w:val="24"/>
          <w:lang w:eastAsia="pl-PL"/>
        </w:rPr>
      </w:pPr>
      <w:r w:rsidRPr="00D86A2B">
        <w:rPr>
          <w:rFonts w:ascii="Arial" w:hAnsi="Arial" w:cs="Arial"/>
          <w:color w:val="000000"/>
          <w:sz w:val="24"/>
          <w:szCs w:val="24"/>
          <w:lang w:eastAsia="pl-PL"/>
        </w:rPr>
        <w:t>Po rozstrzygnięciu konkursu wszystk</w:t>
      </w:r>
      <w:r w:rsidR="00356EFF">
        <w:rPr>
          <w:rFonts w:ascii="Arial" w:hAnsi="Arial" w:cs="Arial"/>
          <w:color w:val="000000"/>
          <w:sz w:val="24"/>
          <w:szCs w:val="24"/>
          <w:lang w:eastAsia="pl-PL"/>
        </w:rPr>
        <w:t>ie wnioski o dofinansowanie</w:t>
      </w:r>
      <w:r w:rsidR="00356EFF">
        <w:rPr>
          <w:rFonts w:ascii="Arial" w:hAnsi="Arial" w:cs="Arial"/>
          <w:color w:val="000000"/>
          <w:sz w:val="24"/>
          <w:szCs w:val="24"/>
          <w:lang w:eastAsia="pl-PL"/>
        </w:rPr>
        <w:br/>
      </w:r>
      <w:r w:rsidR="00446EC2">
        <w:rPr>
          <w:rFonts w:ascii="Arial" w:hAnsi="Arial" w:cs="Arial"/>
          <w:color w:val="000000"/>
          <w:sz w:val="24"/>
          <w:szCs w:val="24"/>
          <w:lang w:eastAsia="pl-PL"/>
        </w:rPr>
        <w:t xml:space="preserve">projektu </w:t>
      </w:r>
      <w:r w:rsidRPr="00D86A2B">
        <w:rPr>
          <w:rFonts w:ascii="Arial" w:hAnsi="Arial" w:cs="Arial"/>
          <w:color w:val="000000"/>
          <w:sz w:val="24"/>
          <w:szCs w:val="24"/>
          <w:lang w:eastAsia="pl-PL"/>
        </w:rPr>
        <w:t>są przechowywane w IOK zgodnie z obowiązującymi przepisami, dotyczącymi postępowania z dokumentami.</w:t>
      </w:r>
    </w:p>
    <w:p w14:paraId="4D90BB4A" w14:textId="2F93A032" w:rsidR="00D86A2B" w:rsidRPr="00D86A2B" w:rsidRDefault="00EA207E" w:rsidP="00EA207E">
      <w:pPr>
        <w:spacing w:before="0" w:after="0" w:line="240" w:lineRule="auto"/>
        <w:rPr>
          <w:rFonts w:ascii="Arial" w:hAnsi="Arial" w:cs="Arial"/>
          <w:color w:val="000000"/>
          <w:sz w:val="24"/>
          <w:szCs w:val="24"/>
          <w:lang w:eastAsia="pl-PL"/>
        </w:rPr>
      </w:pPr>
      <w:r>
        <w:rPr>
          <w:rFonts w:ascii="Arial" w:hAnsi="Arial" w:cs="Arial"/>
          <w:color w:val="000000"/>
          <w:sz w:val="24"/>
          <w:szCs w:val="24"/>
          <w:lang w:eastAsia="pl-PL"/>
        </w:rPr>
        <w:br w:type="page"/>
      </w:r>
    </w:p>
    <w:p w14:paraId="6D7D325D" w14:textId="23A7556D" w:rsidR="009561CA" w:rsidRPr="007921B0" w:rsidRDefault="00EA149B" w:rsidP="00EA207E">
      <w:pPr>
        <w:pStyle w:val="Nagwek1"/>
        <w:rPr>
          <w:rFonts w:eastAsia="Calibri"/>
        </w:rPr>
      </w:pPr>
      <w:bookmarkStart w:id="142" w:name="_Toc469056242"/>
      <w:bookmarkStart w:id="143" w:name="_Toc472433021"/>
      <w:r w:rsidRPr="007921B0">
        <w:rPr>
          <w:rFonts w:eastAsia="Calibri"/>
        </w:rPr>
        <w:lastRenderedPageBreak/>
        <w:t>ŚRODKI ODWOŁAWCZE PRZYSŁUGUJĄCE WNIOSKODAWCY</w:t>
      </w:r>
      <w:bookmarkEnd w:id="141"/>
      <w:bookmarkEnd w:id="142"/>
      <w:bookmarkEnd w:id="143"/>
    </w:p>
    <w:p w14:paraId="77020036" w14:textId="7420A6AE" w:rsidR="009561CA" w:rsidRPr="007921B0" w:rsidRDefault="009561CA" w:rsidP="00EA207E">
      <w:pPr>
        <w:pStyle w:val="Nagwek2"/>
        <w:rPr>
          <w:rFonts w:eastAsia="Calibri"/>
        </w:rPr>
      </w:pPr>
      <w:bookmarkStart w:id="144" w:name="_Toc459968697"/>
      <w:bookmarkStart w:id="145" w:name="_Toc469056243"/>
      <w:bookmarkStart w:id="146" w:name="_Toc472433022"/>
      <w:r w:rsidRPr="007921B0">
        <w:rPr>
          <w:rFonts w:eastAsia="Calibri"/>
        </w:rPr>
        <w:t>Zakres podmiotowy i przedmiotowy procedury odwoławc</w:t>
      </w:r>
      <w:r w:rsidR="00761F5F" w:rsidRPr="007921B0">
        <w:rPr>
          <w:rFonts w:eastAsia="Calibri"/>
        </w:rPr>
        <w:t>z</w:t>
      </w:r>
      <w:r w:rsidR="001C658E" w:rsidRPr="007921B0">
        <w:rPr>
          <w:rFonts w:eastAsia="Calibri"/>
        </w:rPr>
        <w:t>ej</w:t>
      </w:r>
      <w:bookmarkEnd w:id="144"/>
      <w:bookmarkEnd w:id="145"/>
      <w:bookmarkEnd w:id="146"/>
    </w:p>
    <w:p w14:paraId="22CEFD26" w14:textId="7F0638E1" w:rsidR="003A0F7B" w:rsidRDefault="00A14305" w:rsidP="00915B89">
      <w:pPr>
        <w:spacing w:line="360" w:lineRule="auto"/>
        <w:jc w:val="both"/>
        <w:rPr>
          <w:rFonts w:ascii="Arial" w:hAnsi="Arial" w:cs="Arial"/>
          <w:bCs/>
          <w:sz w:val="24"/>
        </w:rPr>
      </w:pPr>
      <w:r w:rsidRPr="00A14305">
        <w:rPr>
          <w:rFonts w:ascii="Arial" w:hAnsi="Arial" w:cs="Arial"/>
          <w:bCs/>
          <w:sz w:val="24"/>
        </w:rPr>
        <w:t>Proc</w:t>
      </w:r>
      <w:r w:rsidR="00511EE8">
        <w:rPr>
          <w:rFonts w:ascii="Arial" w:hAnsi="Arial" w:cs="Arial"/>
          <w:bCs/>
          <w:sz w:val="24"/>
        </w:rPr>
        <w:t>edura odwoławcza przysługująca W</w:t>
      </w:r>
      <w:r w:rsidRPr="00A14305">
        <w:rPr>
          <w:rFonts w:ascii="Arial" w:hAnsi="Arial" w:cs="Arial"/>
          <w:bCs/>
          <w:sz w:val="24"/>
        </w:rPr>
        <w:t xml:space="preserve">nioskodawcom uregulowana jest </w:t>
      </w:r>
      <w:r w:rsidR="005F5CD5">
        <w:rPr>
          <w:rFonts w:ascii="Arial" w:hAnsi="Arial" w:cs="Arial"/>
          <w:bCs/>
          <w:sz w:val="24"/>
        </w:rPr>
        <w:br/>
      </w:r>
      <w:r w:rsidR="00BD71A0">
        <w:rPr>
          <w:rFonts w:ascii="Arial" w:hAnsi="Arial" w:cs="Arial"/>
          <w:bCs/>
          <w:sz w:val="24"/>
        </w:rPr>
        <w:t>w rozdziale 15 u</w:t>
      </w:r>
      <w:r w:rsidRPr="00A14305">
        <w:rPr>
          <w:rFonts w:ascii="Arial" w:hAnsi="Arial" w:cs="Arial"/>
          <w:bCs/>
          <w:sz w:val="24"/>
        </w:rPr>
        <w:t>stawy</w:t>
      </w:r>
      <w:r w:rsidR="00A33F05">
        <w:rPr>
          <w:rFonts w:ascii="Arial" w:hAnsi="Arial" w:cs="Arial"/>
          <w:bCs/>
          <w:sz w:val="24"/>
        </w:rPr>
        <w:t xml:space="preserve"> wdrożeniowej</w:t>
      </w:r>
      <w:r w:rsidRPr="00A14305">
        <w:rPr>
          <w:rFonts w:ascii="Arial" w:hAnsi="Arial" w:cs="Arial"/>
          <w:bCs/>
          <w:sz w:val="24"/>
        </w:rPr>
        <w:t>. Każdemu Wnioskodawcy, którego projekt złożony w trybie konkursowym otrzymał negatywną ocenę, przysługuje prawo wniesienia protestu. Celem wniesienia protestu jest ponown</w:t>
      </w:r>
      <w:r w:rsidR="00032765">
        <w:rPr>
          <w:rFonts w:ascii="Arial" w:hAnsi="Arial" w:cs="Arial"/>
          <w:bCs/>
          <w:sz w:val="24"/>
        </w:rPr>
        <w:t xml:space="preserve">e sprawdzenie złożonego wniosku o dofinansowanie projektu </w:t>
      </w:r>
      <w:r w:rsidRPr="00A14305">
        <w:rPr>
          <w:rFonts w:ascii="Arial" w:hAnsi="Arial" w:cs="Arial"/>
          <w:bCs/>
          <w:sz w:val="24"/>
        </w:rPr>
        <w:t>w zakresie spełniania kryteriów wy</w:t>
      </w:r>
      <w:r w:rsidR="00602ACE">
        <w:rPr>
          <w:rFonts w:ascii="Arial" w:hAnsi="Arial" w:cs="Arial"/>
          <w:bCs/>
          <w:sz w:val="24"/>
        </w:rPr>
        <w:t>boru projektów (art. 53 ust. 1 u</w:t>
      </w:r>
      <w:r w:rsidRPr="00A14305">
        <w:rPr>
          <w:rFonts w:ascii="Arial" w:hAnsi="Arial" w:cs="Arial"/>
          <w:bCs/>
          <w:sz w:val="24"/>
        </w:rPr>
        <w:t>stawy</w:t>
      </w:r>
      <w:r w:rsidR="004B3C20">
        <w:rPr>
          <w:rFonts w:ascii="Arial" w:hAnsi="Arial" w:cs="Arial"/>
          <w:bCs/>
          <w:sz w:val="24"/>
        </w:rPr>
        <w:t xml:space="preserve"> wdrożeniowej</w:t>
      </w:r>
      <w:r w:rsidRPr="00A14305">
        <w:rPr>
          <w:rFonts w:ascii="Arial" w:hAnsi="Arial" w:cs="Arial"/>
          <w:bCs/>
          <w:sz w:val="24"/>
        </w:rPr>
        <w:t>).</w:t>
      </w:r>
    </w:p>
    <w:p w14:paraId="79D25313" w14:textId="26610F98" w:rsidR="00A14305" w:rsidRPr="00A14305" w:rsidRDefault="00A14305" w:rsidP="00915B89">
      <w:pPr>
        <w:spacing w:line="360" w:lineRule="auto"/>
        <w:jc w:val="both"/>
        <w:rPr>
          <w:rFonts w:ascii="Arial" w:hAnsi="Arial" w:cs="Arial"/>
          <w:bCs/>
          <w:sz w:val="24"/>
        </w:rPr>
      </w:pPr>
      <w:r w:rsidRPr="00A14305">
        <w:rPr>
          <w:rFonts w:ascii="Arial" w:hAnsi="Arial" w:cs="Arial"/>
          <w:bCs/>
          <w:sz w:val="24"/>
        </w:rPr>
        <w:t>Protest może dotyczyć każdego etapu oceny projektu, a więc zarówno oceny</w:t>
      </w:r>
      <w:r w:rsidR="003A0F7B">
        <w:rPr>
          <w:rFonts w:ascii="Arial" w:hAnsi="Arial" w:cs="Arial"/>
          <w:bCs/>
          <w:sz w:val="24"/>
        </w:rPr>
        <w:t xml:space="preserve"> formalnej, jak i merytorycznej</w:t>
      </w:r>
      <w:r w:rsidR="00314F62">
        <w:rPr>
          <w:rFonts w:ascii="Arial" w:hAnsi="Arial" w:cs="Arial"/>
          <w:bCs/>
          <w:sz w:val="24"/>
        </w:rPr>
        <w:t>. Zgodnie z art. 53 ust. 2 u</w:t>
      </w:r>
      <w:r w:rsidRPr="00A14305">
        <w:rPr>
          <w:rFonts w:ascii="Arial" w:hAnsi="Arial" w:cs="Arial"/>
          <w:bCs/>
          <w:sz w:val="24"/>
        </w:rPr>
        <w:t>stawy</w:t>
      </w:r>
      <w:r w:rsidR="00A33F05">
        <w:rPr>
          <w:rFonts w:ascii="Arial" w:hAnsi="Arial" w:cs="Arial"/>
          <w:bCs/>
          <w:sz w:val="24"/>
        </w:rPr>
        <w:t xml:space="preserve"> wdrożeniowej</w:t>
      </w:r>
      <w:r w:rsidRPr="00A14305">
        <w:rPr>
          <w:rFonts w:ascii="Arial" w:hAnsi="Arial" w:cs="Arial"/>
          <w:bCs/>
          <w:sz w:val="24"/>
        </w:rPr>
        <w:t xml:space="preserve"> negatywną oceną jest ocena w zakresie spełniania przez projekt kryteriów wyboru projektów, w ramach której:</w:t>
      </w:r>
    </w:p>
    <w:p w14:paraId="14C9E98E" w14:textId="7BA559C1" w:rsidR="003033B2" w:rsidRDefault="00A14305" w:rsidP="0069021E">
      <w:pPr>
        <w:pStyle w:val="Akapitzlist"/>
        <w:numPr>
          <w:ilvl w:val="0"/>
          <w:numId w:val="70"/>
        </w:numPr>
        <w:spacing w:line="360" w:lineRule="auto"/>
        <w:jc w:val="both"/>
        <w:rPr>
          <w:rFonts w:ascii="Arial" w:hAnsi="Arial" w:cs="Arial"/>
          <w:bCs/>
          <w:sz w:val="24"/>
        </w:rPr>
      </w:pPr>
      <w:r w:rsidRPr="003033B2">
        <w:rPr>
          <w:rFonts w:ascii="Arial" w:hAnsi="Arial" w:cs="Arial"/>
          <w:bCs/>
          <w:sz w:val="24"/>
        </w:rPr>
        <w:t>projekt nie uzyskał wymaganej liczby punktów l</w:t>
      </w:r>
      <w:r w:rsidR="00201B83" w:rsidRPr="003033B2">
        <w:rPr>
          <w:rFonts w:ascii="Arial" w:hAnsi="Arial" w:cs="Arial"/>
          <w:bCs/>
          <w:sz w:val="24"/>
        </w:rPr>
        <w:t xml:space="preserve">ub nie spełnił kryteriów wyboru </w:t>
      </w:r>
      <w:r w:rsidRPr="003033B2">
        <w:rPr>
          <w:rFonts w:ascii="Arial" w:hAnsi="Arial" w:cs="Arial"/>
          <w:bCs/>
          <w:sz w:val="24"/>
        </w:rPr>
        <w:t>projektów, na skutek czego nie moż</w:t>
      </w:r>
      <w:r w:rsidR="00E26567">
        <w:rPr>
          <w:rFonts w:ascii="Arial" w:hAnsi="Arial" w:cs="Arial"/>
          <w:bCs/>
          <w:sz w:val="24"/>
        </w:rPr>
        <w:t>e być wybrany do dofinansowania</w:t>
      </w:r>
      <w:r w:rsidR="00E26567">
        <w:rPr>
          <w:rFonts w:ascii="Arial" w:hAnsi="Arial" w:cs="Arial"/>
          <w:bCs/>
          <w:sz w:val="24"/>
        </w:rPr>
        <w:br/>
      </w:r>
      <w:r w:rsidRPr="003033B2">
        <w:rPr>
          <w:rFonts w:ascii="Arial" w:hAnsi="Arial" w:cs="Arial"/>
          <w:bCs/>
          <w:sz w:val="24"/>
        </w:rPr>
        <w:t>albo skierowany do kolejnego etapu oceny;</w:t>
      </w:r>
    </w:p>
    <w:p w14:paraId="2111A48F" w14:textId="77777777" w:rsidR="00A14305" w:rsidRPr="003033B2" w:rsidRDefault="00A14305" w:rsidP="0069021E">
      <w:pPr>
        <w:pStyle w:val="Akapitzlist"/>
        <w:numPr>
          <w:ilvl w:val="0"/>
          <w:numId w:val="70"/>
        </w:numPr>
        <w:spacing w:line="360" w:lineRule="auto"/>
        <w:jc w:val="both"/>
        <w:rPr>
          <w:rFonts w:ascii="Arial" w:hAnsi="Arial" w:cs="Arial"/>
          <w:bCs/>
          <w:sz w:val="24"/>
        </w:rPr>
      </w:pPr>
      <w:r w:rsidRPr="003033B2">
        <w:rPr>
          <w:rFonts w:ascii="Arial" w:hAnsi="Arial" w:cs="Arial"/>
          <w:bCs/>
          <w:sz w:val="24"/>
        </w:rPr>
        <w:t>projekt uzyskał wymaganą liczbę punktów lub spełnił kryteria wyboru projektów, jednak kwota przeznacz</w:t>
      </w:r>
      <w:r w:rsidR="00B766B3" w:rsidRPr="003033B2">
        <w:rPr>
          <w:rFonts w:ascii="Arial" w:hAnsi="Arial" w:cs="Arial"/>
          <w:bCs/>
          <w:sz w:val="24"/>
        </w:rPr>
        <w:t>ona na dofinansowanie projektów</w:t>
      </w:r>
      <w:r w:rsidR="003033B2">
        <w:rPr>
          <w:rFonts w:ascii="Arial" w:hAnsi="Arial" w:cs="Arial"/>
          <w:bCs/>
          <w:sz w:val="24"/>
        </w:rPr>
        <w:br/>
      </w:r>
      <w:r w:rsidRPr="003033B2">
        <w:rPr>
          <w:rFonts w:ascii="Arial" w:hAnsi="Arial" w:cs="Arial"/>
          <w:bCs/>
          <w:sz w:val="24"/>
        </w:rPr>
        <w:t>w konkursie nie wystarcza na wybranie go do dofinansowania.</w:t>
      </w:r>
    </w:p>
    <w:p w14:paraId="3CE2CFBA" w14:textId="3E798DE7" w:rsidR="00A14305" w:rsidRPr="00A14305" w:rsidRDefault="00A14305" w:rsidP="00915B89">
      <w:pPr>
        <w:spacing w:line="360" w:lineRule="auto"/>
        <w:jc w:val="both"/>
        <w:rPr>
          <w:rFonts w:ascii="Arial" w:hAnsi="Arial" w:cs="Arial"/>
          <w:bCs/>
          <w:sz w:val="24"/>
        </w:rPr>
      </w:pPr>
      <w:r w:rsidRPr="00A14305">
        <w:rPr>
          <w:rFonts w:ascii="Arial" w:hAnsi="Arial" w:cs="Arial"/>
          <w:bCs/>
          <w:sz w:val="24"/>
        </w:rPr>
        <w:t>W przypadku, gdy kwota przeznaczona na dofin</w:t>
      </w:r>
      <w:r w:rsidR="00E26567">
        <w:rPr>
          <w:rFonts w:ascii="Arial" w:hAnsi="Arial" w:cs="Arial"/>
          <w:bCs/>
          <w:sz w:val="24"/>
        </w:rPr>
        <w:t>ansowanie projektów w konkursie</w:t>
      </w:r>
      <w:r w:rsidR="00E26567">
        <w:rPr>
          <w:rFonts w:ascii="Arial" w:hAnsi="Arial" w:cs="Arial"/>
          <w:bCs/>
          <w:sz w:val="24"/>
        </w:rPr>
        <w:br/>
      </w:r>
      <w:r w:rsidRPr="00A14305">
        <w:rPr>
          <w:rFonts w:ascii="Arial" w:hAnsi="Arial" w:cs="Arial"/>
          <w:bCs/>
          <w:sz w:val="24"/>
        </w:rPr>
        <w:t>nie wystarcza na wybranie projektu do dofinansowania, okoliczność ta nie może stanowić wyłącznej przesłanki wnies</w:t>
      </w:r>
      <w:r w:rsidR="00673750">
        <w:rPr>
          <w:rFonts w:ascii="Arial" w:hAnsi="Arial" w:cs="Arial"/>
          <w:bCs/>
          <w:sz w:val="24"/>
        </w:rPr>
        <w:t>ienia protestu (art. 53 ust. 3 u</w:t>
      </w:r>
      <w:r w:rsidRPr="00A14305">
        <w:rPr>
          <w:rFonts w:ascii="Arial" w:hAnsi="Arial" w:cs="Arial"/>
          <w:bCs/>
          <w:sz w:val="24"/>
        </w:rPr>
        <w:t>stawy</w:t>
      </w:r>
      <w:r w:rsidR="00A33F05">
        <w:rPr>
          <w:rFonts w:ascii="Arial" w:hAnsi="Arial" w:cs="Arial"/>
          <w:bCs/>
          <w:sz w:val="24"/>
        </w:rPr>
        <w:t xml:space="preserve"> wdrożeniowej</w:t>
      </w:r>
      <w:r w:rsidRPr="00A14305">
        <w:rPr>
          <w:rFonts w:ascii="Arial" w:hAnsi="Arial" w:cs="Arial"/>
          <w:bCs/>
          <w:sz w:val="24"/>
        </w:rPr>
        <w:t>).</w:t>
      </w:r>
    </w:p>
    <w:p w14:paraId="6447DAE0" w14:textId="2FB8EAB5" w:rsidR="00A14305" w:rsidRDefault="00A14305" w:rsidP="00915B89">
      <w:pPr>
        <w:spacing w:line="360" w:lineRule="auto"/>
        <w:jc w:val="both"/>
        <w:rPr>
          <w:rFonts w:ascii="Arial" w:hAnsi="Arial" w:cs="Arial"/>
          <w:bCs/>
          <w:sz w:val="24"/>
        </w:rPr>
      </w:pPr>
      <w:r w:rsidRPr="00A14305">
        <w:rPr>
          <w:rFonts w:ascii="Arial" w:hAnsi="Arial" w:cs="Arial"/>
          <w:bCs/>
          <w:sz w:val="24"/>
        </w:rPr>
        <w:t xml:space="preserve">Protest rozpatrywany jest przez </w:t>
      </w:r>
      <w:r w:rsidR="00E5657C">
        <w:rPr>
          <w:rFonts w:ascii="Arial" w:hAnsi="Arial" w:cs="Arial"/>
          <w:bCs/>
          <w:sz w:val="24"/>
        </w:rPr>
        <w:t>I</w:t>
      </w:r>
      <w:r w:rsidR="009C5492">
        <w:rPr>
          <w:rFonts w:ascii="Arial" w:hAnsi="Arial" w:cs="Arial"/>
          <w:bCs/>
          <w:sz w:val="24"/>
        </w:rPr>
        <w:t>Z (art. 55 u</w:t>
      </w:r>
      <w:r w:rsidRPr="00A14305">
        <w:rPr>
          <w:rFonts w:ascii="Arial" w:hAnsi="Arial" w:cs="Arial"/>
          <w:bCs/>
          <w:sz w:val="24"/>
        </w:rPr>
        <w:t>stawy</w:t>
      </w:r>
      <w:r w:rsidR="00A33F05">
        <w:rPr>
          <w:rFonts w:ascii="Arial" w:hAnsi="Arial" w:cs="Arial"/>
          <w:bCs/>
          <w:sz w:val="24"/>
        </w:rPr>
        <w:t xml:space="preserve"> wdrożeniowej</w:t>
      </w:r>
      <w:r w:rsidRPr="00A14305">
        <w:rPr>
          <w:rFonts w:ascii="Arial" w:hAnsi="Arial" w:cs="Arial"/>
          <w:bCs/>
          <w:sz w:val="24"/>
        </w:rPr>
        <w:t>).</w:t>
      </w:r>
    </w:p>
    <w:p w14:paraId="5BF0D992" w14:textId="4BA65A8D" w:rsidR="00EA207E" w:rsidRPr="00A14305" w:rsidRDefault="00EA207E" w:rsidP="00EA207E">
      <w:pPr>
        <w:spacing w:before="0" w:after="0" w:line="240" w:lineRule="auto"/>
        <w:rPr>
          <w:rFonts w:ascii="Arial" w:hAnsi="Arial" w:cs="Arial"/>
          <w:bCs/>
          <w:sz w:val="24"/>
        </w:rPr>
      </w:pPr>
      <w:r>
        <w:rPr>
          <w:rFonts w:ascii="Arial" w:hAnsi="Arial" w:cs="Arial"/>
          <w:bCs/>
          <w:sz w:val="24"/>
        </w:rPr>
        <w:br w:type="page"/>
      </w:r>
    </w:p>
    <w:p w14:paraId="33A4A814" w14:textId="3FBF1CE2" w:rsidR="009561CA" w:rsidRPr="00977712" w:rsidRDefault="009561CA" w:rsidP="00EA207E">
      <w:pPr>
        <w:pStyle w:val="Nagwek2"/>
        <w:rPr>
          <w:rFonts w:eastAsia="Calibri"/>
        </w:rPr>
      </w:pPr>
      <w:bookmarkStart w:id="147" w:name="_Toc459968698"/>
      <w:bookmarkStart w:id="148" w:name="_Toc469056244"/>
      <w:bookmarkStart w:id="149" w:name="_Toc472433023"/>
      <w:r w:rsidRPr="00977712">
        <w:rPr>
          <w:rFonts w:eastAsia="Calibri"/>
        </w:rPr>
        <w:lastRenderedPageBreak/>
        <w:t>Sposób złożenia protestu</w:t>
      </w:r>
      <w:bookmarkEnd w:id="147"/>
      <w:bookmarkEnd w:id="148"/>
      <w:bookmarkEnd w:id="149"/>
    </w:p>
    <w:p w14:paraId="4ED0E5E6" w14:textId="2C8A8477" w:rsidR="00A14305" w:rsidRPr="00DF6C9F" w:rsidRDefault="00A14305" w:rsidP="00915B89">
      <w:pPr>
        <w:keepNext/>
        <w:keepLines/>
        <w:spacing w:line="360" w:lineRule="auto"/>
        <w:jc w:val="both"/>
        <w:rPr>
          <w:rFonts w:ascii="Arial" w:hAnsi="Arial" w:cs="Arial"/>
          <w:sz w:val="24"/>
        </w:rPr>
      </w:pPr>
      <w:r w:rsidRPr="00DF6C9F">
        <w:rPr>
          <w:rFonts w:ascii="Arial" w:hAnsi="Arial" w:cs="Arial"/>
          <w:sz w:val="24"/>
        </w:rPr>
        <w:t>IOK pisemnie informuje Wnioskodawcę o negatywnym wyniku oceny projektu. Pismo informujące zawiera pouczenie o możliwości wnies</w:t>
      </w:r>
      <w:r w:rsidR="00F136D8">
        <w:rPr>
          <w:rFonts w:ascii="Arial" w:hAnsi="Arial" w:cs="Arial"/>
          <w:sz w:val="24"/>
        </w:rPr>
        <w:t>ienia protestu (art. 46 ust. 5 u</w:t>
      </w:r>
      <w:r w:rsidRPr="00DF6C9F">
        <w:rPr>
          <w:rFonts w:ascii="Arial" w:hAnsi="Arial" w:cs="Arial"/>
          <w:sz w:val="24"/>
        </w:rPr>
        <w:t>stawy</w:t>
      </w:r>
      <w:r w:rsidR="00A33F05">
        <w:rPr>
          <w:rFonts w:ascii="Arial" w:hAnsi="Arial" w:cs="Arial"/>
          <w:sz w:val="24"/>
        </w:rPr>
        <w:t xml:space="preserve"> wdrożeniowej</w:t>
      </w:r>
      <w:r w:rsidRPr="00DF6C9F">
        <w:rPr>
          <w:rFonts w:ascii="Arial" w:hAnsi="Arial" w:cs="Arial"/>
          <w:sz w:val="24"/>
        </w:rPr>
        <w:t>).</w:t>
      </w:r>
    </w:p>
    <w:p w14:paraId="3F109234" w14:textId="77C0F49F" w:rsidR="00A14305" w:rsidRPr="00DF6C9F" w:rsidRDefault="00A14305" w:rsidP="00915B89">
      <w:pPr>
        <w:spacing w:line="360" w:lineRule="auto"/>
        <w:jc w:val="both"/>
        <w:rPr>
          <w:rFonts w:ascii="Arial" w:hAnsi="Arial" w:cs="Arial"/>
          <w:sz w:val="24"/>
        </w:rPr>
      </w:pPr>
      <w:r w:rsidRPr="00DF6C9F">
        <w:rPr>
          <w:rFonts w:ascii="Arial" w:hAnsi="Arial" w:cs="Arial"/>
          <w:sz w:val="24"/>
        </w:rPr>
        <w:t>Wnioskodawca może wnieść protest w terminie 14 dni od dnia doręczenia informacji o</w:t>
      </w:r>
      <w:r w:rsidR="003A0F7B">
        <w:rPr>
          <w:rFonts w:ascii="Arial" w:hAnsi="Arial" w:cs="Arial"/>
          <w:sz w:val="24"/>
        </w:rPr>
        <w:t xml:space="preserve"> zakończeniu oceny i jej wyniku </w:t>
      </w:r>
      <w:r w:rsidR="00094137">
        <w:rPr>
          <w:rFonts w:ascii="Arial" w:hAnsi="Arial" w:cs="Arial"/>
          <w:sz w:val="24"/>
        </w:rPr>
        <w:t>(art. 54 ust. 1 u</w:t>
      </w:r>
      <w:r w:rsidRPr="00DF6C9F">
        <w:rPr>
          <w:rFonts w:ascii="Arial" w:hAnsi="Arial" w:cs="Arial"/>
          <w:sz w:val="24"/>
        </w:rPr>
        <w:t>stawy</w:t>
      </w:r>
      <w:r w:rsidR="00A33F05">
        <w:rPr>
          <w:rFonts w:ascii="Arial" w:hAnsi="Arial" w:cs="Arial"/>
          <w:sz w:val="24"/>
        </w:rPr>
        <w:t xml:space="preserve"> wdrożeniowej</w:t>
      </w:r>
      <w:r w:rsidRPr="00DF6C9F">
        <w:rPr>
          <w:rFonts w:ascii="Arial" w:hAnsi="Arial" w:cs="Arial"/>
          <w:sz w:val="24"/>
        </w:rPr>
        <w:t>).</w:t>
      </w:r>
    </w:p>
    <w:p w14:paraId="79C5B313" w14:textId="55369211" w:rsidR="00A14305" w:rsidRPr="00DF6C9F" w:rsidRDefault="00A14305" w:rsidP="00915B89">
      <w:pPr>
        <w:spacing w:line="360" w:lineRule="auto"/>
        <w:jc w:val="both"/>
        <w:rPr>
          <w:rFonts w:ascii="Arial" w:hAnsi="Arial" w:cs="Arial"/>
          <w:sz w:val="24"/>
        </w:rPr>
      </w:pPr>
      <w:r w:rsidRPr="00DF6C9F">
        <w:rPr>
          <w:rFonts w:ascii="Arial" w:hAnsi="Arial" w:cs="Arial"/>
          <w:sz w:val="24"/>
        </w:rPr>
        <w:t>Instytucją, do które</w:t>
      </w:r>
      <w:r w:rsidR="00BB3BCB">
        <w:rPr>
          <w:rFonts w:ascii="Arial" w:hAnsi="Arial" w:cs="Arial"/>
          <w:sz w:val="24"/>
        </w:rPr>
        <w:t>j składany jest protest jest I</w:t>
      </w:r>
      <w:r w:rsidR="0089420E">
        <w:rPr>
          <w:rFonts w:ascii="Arial" w:hAnsi="Arial" w:cs="Arial"/>
          <w:sz w:val="24"/>
        </w:rPr>
        <w:t>Z.</w:t>
      </w:r>
    </w:p>
    <w:p w14:paraId="3073C61B" w14:textId="25A5D449" w:rsidR="00A14305" w:rsidRPr="00DF6C9F" w:rsidRDefault="00861FCC" w:rsidP="00915B89">
      <w:pPr>
        <w:spacing w:line="360" w:lineRule="auto"/>
        <w:jc w:val="both"/>
        <w:rPr>
          <w:rFonts w:ascii="Arial" w:hAnsi="Arial" w:cs="Arial"/>
          <w:sz w:val="24"/>
        </w:rPr>
      </w:pPr>
      <w:r>
        <w:rPr>
          <w:rFonts w:ascii="Arial" w:hAnsi="Arial" w:cs="Arial"/>
          <w:sz w:val="24"/>
        </w:rPr>
        <w:t>Zgodnie z art. 54 ust. 2 u</w:t>
      </w:r>
      <w:r w:rsidR="00A14305" w:rsidRPr="00DF6C9F">
        <w:rPr>
          <w:rFonts w:ascii="Arial" w:hAnsi="Arial" w:cs="Arial"/>
          <w:sz w:val="24"/>
        </w:rPr>
        <w:t>stawy</w:t>
      </w:r>
      <w:r w:rsidR="00A33F05">
        <w:rPr>
          <w:rFonts w:ascii="Arial" w:hAnsi="Arial" w:cs="Arial"/>
          <w:sz w:val="24"/>
        </w:rPr>
        <w:t xml:space="preserve"> wdroż</w:t>
      </w:r>
      <w:r w:rsidR="00B766B3">
        <w:rPr>
          <w:rFonts w:ascii="Arial" w:hAnsi="Arial" w:cs="Arial"/>
          <w:sz w:val="24"/>
        </w:rPr>
        <w:t>e</w:t>
      </w:r>
      <w:r w:rsidR="00A33F05">
        <w:rPr>
          <w:rFonts w:ascii="Arial" w:hAnsi="Arial" w:cs="Arial"/>
          <w:sz w:val="24"/>
        </w:rPr>
        <w:t>niowej</w:t>
      </w:r>
      <w:r w:rsidR="00A14305" w:rsidRPr="00DF6C9F">
        <w:rPr>
          <w:rFonts w:ascii="Arial" w:hAnsi="Arial" w:cs="Arial"/>
          <w:sz w:val="24"/>
        </w:rPr>
        <w:t xml:space="preserve"> protest jest wnoszony w formie pisemnej i w takiej formie prowadzone jest dalsze postępowanie w sprawie.</w:t>
      </w:r>
    </w:p>
    <w:p w14:paraId="6483CA5B" w14:textId="77777777" w:rsidR="00A14305" w:rsidRPr="00DF6C9F" w:rsidRDefault="00A14305" w:rsidP="00915B89">
      <w:pPr>
        <w:spacing w:line="360" w:lineRule="auto"/>
        <w:jc w:val="both"/>
        <w:rPr>
          <w:rFonts w:ascii="Arial" w:hAnsi="Arial" w:cs="Arial"/>
          <w:sz w:val="24"/>
        </w:rPr>
      </w:pPr>
      <w:r w:rsidRPr="00DF6C9F">
        <w:rPr>
          <w:rFonts w:ascii="Arial" w:hAnsi="Arial" w:cs="Arial"/>
          <w:sz w:val="24"/>
        </w:rPr>
        <w:t>Prote</w:t>
      </w:r>
      <w:r w:rsidR="00A33F05">
        <w:rPr>
          <w:rFonts w:ascii="Arial" w:hAnsi="Arial" w:cs="Arial"/>
          <w:sz w:val="24"/>
        </w:rPr>
        <w:t>st należy złożyć</w:t>
      </w:r>
      <w:r w:rsidRPr="00DF6C9F">
        <w:rPr>
          <w:rFonts w:ascii="Arial" w:hAnsi="Arial" w:cs="Arial"/>
          <w:sz w:val="24"/>
        </w:rPr>
        <w:t xml:space="preserve">: </w:t>
      </w:r>
    </w:p>
    <w:p w14:paraId="2EF6E904" w14:textId="77777777" w:rsidR="00A14305" w:rsidRPr="00DF6C9F" w:rsidRDefault="003A0F7B" w:rsidP="0069021E">
      <w:pPr>
        <w:pStyle w:val="Akapitzlist1"/>
        <w:numPr>
          <w:ilvl w:val="0"/>
          <w:numId w:val="5"/>
        </w:numPr>
        <w:spacing w:line="360" w:lineRule="auto"/>
        <w:jc w:val="both"/>
        <w:rPr>
          <w:rFonts w:ascii="Arial" w:hAnsi="Arial" w:cs="Arial"/>
          <w:sz w:val="24"/>
        </w:rPr>
      </w:pPr>
      <w:r>
        <w:rPr>
          <w:rFonts w:ascii="Arial" w:hAnsi="Arial" w:cs="Arial"/>
          <w:sz w:val="24"/>
        </w:rPr>
        <w:t xml:space="preserve">Osobiście, pocztą </w:t>
      </w:r>
      <w:r w:rsidR="00A14305" w:rsidRPr="00DF6C9F">
        <w:rPr>
          <w:rFonts w:ascii="Arial" w:hAnsi="Arial" w:cs="Arial"/>
          <w:sz w:val="24"/>
        </w:rPr>
        <w:t>lub pocztą kurie</w:t>
      </w:r>
      <w:r w:rsidR="00A0136C">
        <w:rPr>
          <w:rFonts w:ascii="Arial" w:hAnsi="Arial" w:cs="Arial"/>
          <w:sz w:val="24"/>
        </w:rPr>
        <w:t>rską</w:t>
      </w:r>
      <w:r w:rsidR="00A14305" w:rsidRPr="00DF6C9F">
        <w:rPr>
          <w:rFonts w:ascii="Arial" w:hAnsi="Arial" w:cs="Arial"/>
          <w:sz w:val="24"/>
        </w:rPr>
        <w:t>:</w:t>
      </w:r>
    </w:p>
    <w:p w14:paraId="5155FDC4" w14:textId="77777777" w:rsidR="00A14305" w:rsidRPr="00DF6C9F" w:rsidRDefault="00A14305" w:rsidP="00915B89">
      <w:pPr>
        <w:spacing w:line="360" w:lineRule="auto"/>
        <w:jc w:val="center"/>
        <w:rPr>
          <w:rFonts w:ascii="Arial" w:hAnsi="Arial" w:cs="Arial"/>
          <w:b/>
          <w:bCs/>
          <w:sz w:val="24"/>
        </w:rPr>
      </w:pPr>
      <w:r w:rsidRPr="00DF6C9F">
        <w:rPr>
          <w:rFonts w:ascii="Arial" w:hAnsi="Arial" w:cs="Arial"/>
          <w:b/>
          <w:bCs/>
          <w:sz w:val="24"/>
        </w:rPr>
        <w:t>Urząd Marszałkowski Województwa Warmińsko-Mazurskiego,</w:t>
      </w:r>
    </w:p>
    <w:p w14:paraId="6AF534B2" w14:textId="77777777" w:rsidR="00A14305" w:rsidRPr="00DF6C9F" w:rsidRDefault="00A14305" w:rsidP="00915B89">
      <w:pPr>
        <w:spacing w:line="360" w:lineRule="auto"/>
        <w:jc w:val="center"/>
        <w:rPr>
          <w:rFonts w:ascii="Arial" w:hAnsi="Arial" w:cs="Arial"/>
          <w:b/>
          <w:bCs/>
          <w:sz w:val="24"/>
        </w:rPr>
      </w:pPr>
      <w:r w:rsidRPr="00DF6C9F">
        <w:rPr>
          <w:rFonts w:ascii="Arial" w:hAnsi="Arial" w:cs="Arial"/>
          <w:b/>
          <w:bCs/>
          <w:sz w:val="24"/>
        </w:rPr>
        <w:t>Regionalny Ośrodek Polityki Społecznej</w:t>
      </w:r>
    </w:p>
    <w:p w14:paraId="5BF39177" w14:textId="77777777" w:rsidR="00A14305" w:rsidRPr="00DF6C9F" w:rsidRDefault="00A14305" w:rsidP="00915B89">
      <w:pPr>
        <w:spacing w:line="360" w:lineRule="auto"/>
        <w:jc w:val="center"/>
        <w:rPr>
          <w:rFonts w:ascii="Arial" w:hAnsi="Arial" w:cs="Arial"/>
          <w:b/>
          <w:bCs/>
          <w:sz w:val="24"/>
        </w:rPr>
      </w:pPr>
      <w:r w:rsidRPr="00DF6C9F">
        <w:rPr>
          <w:rFonts w:ascii="Arial" w:hAnsi="Arial" w:cs="Arial"/>
          <w:b/>
          <w:bCs/>
          <w:sz w:val="24"/>
        </w:rPr>
        <w:t xml:space="preserve">ul. Głowackiego </w:t>
      </w:r>
      <w:r>
        <w:rPr>
          <w:rFonts w:ascii="Arial" w:hAnsi="Arial" w:cs="Arial"/>
          <w:b/>
          <w:bCs/>
          <w:sz w:val="24"/>
        </w:rPr>
        <w:t>17</w:t>
      </w:r>
      <w:r w:rsidRPr="00DF6C9F">
        <w:rPr>
          <w:rFonts w:ascii="Arial" w:hAnsi="Arial" w:cs="Arial"/>
          <w:b/>
          <w:bCs/>
          <w:sz w:val="24"/>
        </w:rPr>
        <w:t>, 10-447 Olsztyn</w:t>
      </w:r>
    </w:p>
    <w:p w14:paraId="2A20655D" w14:textId="77777777" w:rsidR="00A14305" w:rsidRPr="009850A9" w:rsidRDefault="00A14305" w:rsidP="00915B89">
      <w:pPr>
        <w:spacing w:line="360" w:lineRule="auto"/>
        <w:jc w:val="center"/>
        <w:rPr>
          <w:rFonts w:ascii="Arial" w:hAnsi="Arial" w:cs="Arial"/>
          <w:b/>
          <w:bCs/>
          <w:iCs/>
          <w:u w:val="single"/>
        </w:rPr>
      </w:pPr>
      <w:r>
        <w:rPr>
          <w:rFonts w:ascii="Arial" w:hAnsi="Arial" w:cs="Arial"/>
          <w:b/>
          <w:bCs/>
          <w:iCs/>
          <w:u w:val="single"/>
        </w:rPr>
        <w:t xml:space="preserve">od poniedziałku do piątku </w:t>
      </w:r>
      <w:r w:rsidRPr="00DF6C9F">
        <w:rPr>
          <w:rFonts w:ascii="Arial" w:hAnsi="Arial" w:cs="Arial"/>
          <w:b/>
          <w:bCs/>
          <w:iCs/>
          <w:u w:val="single"/>
        </w:rPr>
        <w:t xml:space="preserve">w godzinach </w:t>
      </w:r>
      <w:r w:rsidRPr="0064334F">
        <w:rPr>
          <w:rFonts w:ascii="Arial" w:hAnsi="Arial" w:cs="Arial"/>
          <w:b/>
          <w:bCs/>
          <w:iCs/>
          <w:u w:val="single"/>
        </w:rPr>
        <w:t>8</w:t>
      </w:r>
      <w:r w:rsidRPr="0064334F">
        <w:rPr>
          <w:rFonts w:ascii="Arial" w:hAnsi="Arial" w:cs="Arial"/>
          <w:b/>
          <w:bCs/>
          <w:iCs/>
          <w:u w:val="single"/>
          <w:vertAlign w:val="superscript"/>
        </w:rPr>
        <w:t xml:space="preserve">00 </w:t>
      </w:r>
      <w:r w:rsidRPr="0064334F">
        <w:rPr>
          <w:rFonts w:ascii="Arial" w:hAnsi="Arial" w:cs="Arial"/>
          <w:b/>
          <w:bCs/>
          <w:iCs/>
          <w:u w:val="single"/>
        </w:rPr>
        <w:t>- 1</w:t>
      </w:r>
      <w:r>
        <w:rPr>
          <w:rFonts w:ascii="Arial" w:hAnsi="Arial" w:cs="Arial"/>
          <w:b/>
          <w:bCs/>
          <w:iCs/>
          <w:u w:val="single"/>
        </w:rPr>
        <w:t>5</w:t>
      </w:r>
      <w:r w:rsidRPr="0064334F">
        <w:rPr>
          <w:rFonts w:ascii="Arial" w:hAnsi="Arial" w:cs="Arial"/>
          <w:b/>
          <w:bCs/>
          <w:iCs/>
          <w:u w:val="single"/>
          <w:vertAlign w:val="superscript"/>
        </w:rPr>
        <w:t>00</w:t>
      </w:r>
    </w:p>
    <w:p w14:paraId="37DD602D" w14:textId="4F460381" w:rsidR="00F377B7" w:rsidRPr="00DF6C9F" w:rsidRDefault="00A14305" w:rsidP="00915B89">
      <w:pPr>
        <w:spacing w:before="120" w:after="120" w:line="360" w:lineRule="auto"/>
        <w:jc w:val="both"/>
        <w:rPr>
          <w:rFonts w:ascii="Arial" w:hAnsi="Arial" w:cs="Arial"/>
          <w:bCs/>
          <w:sz w:val="24"/>
        </w:rPr>
      </w:pPr>
      <w:r w:rsidRPr="00DF6C9F">
        <w:rPr>
          <w:rFonts w:ascii="Arial" w:hAnsi="Arial" w:cs="Arial"/>
          <w:bCs/>
          <w:sz w:val="24"/>
        </w:rPr>
        <w:t>W zakresie doręczeń i ustalania terminów w procedurze</w:t>
      </w:r>
      <w:r w:rsidR="009F2F5D">
        <w:rPr>
          <w:rFonts w:ascii="Arial" w:hAnsi="Arial" w:cs="Arial"/>
          <w:bCs/>
          <w:sz w:val="24"/>
        </w:rPr>
        <w:t xml:space="preserve"> odwoławczej zgodnie z art. 67 u</w:t>
      </w:r>
      <w:r w:rsidRPr="00DF6C9F">
        <w:rPr>
          <w:rFonts w:ascii="Arial" w:hAnsi="Arial" w:cs="Arial"/>
          <w:bCs/>
          <w:sz w:val="24"/>
        </w:rPr>
        <w:t xml:space="preserve">stawy </w:t>
      </w:r>
      <w:r w:rsidR="004B3C20">
        <w:rPr>
          <w:rFonts w:ascii="Arial" w:hAnsi="Arial" w:cs="Arial"/>
          <w:bCs/>
          <w:sz w:val="24"/>
        </w:rPr>
        <w:t xml:space="preserve">wdrożeniowej </w:t>
      </w:r>
      <w:r w:rsidRPr="00DF6C9F">
        <w:rPr>
          <w:rFonts w:ascii="Arial" w:hAnsi="Arial" w:cs="Arial"/>
          <w:bCs/>
          <w:sz w:val="24"/>
        </w:rPr>
        <w:t>zast</w:t>
      </w:r>
      <w:r w:rsidR="00305A35">
        <w:rPr>
          <w:rFonts w:ascii="Arial" w:hAnsi="Arial" w:cs="Arial"/>
          <w:bCs/>
          <w:sz w:val="24"/>
        </w:rPr>
        <w:t xml:space="preserve">osowanie mają rozdziały 8 i 10 </w:t>
      </w:r>
      <w:r w:rsidR="00A33F05">
        <w:rPr>
          <w:rFonts w:ascii="Arial" w:hAnsi="Arial" w:cs="Arial"/>
          <w:bCs/>
          <w:sz w:val="24"/>
        </w:rPr>
        <w:t>KPA</w:t>
      </w:r>
      <w:r w:rsidR="00305A35">
        <w:rPr>
          <w:rFonts w:ascii="Arial" w:hAnsi="Arial" w:cs="Arial"/>
          <w:bCs/>
          <w:sz w:val="24"/>
        </w:rPr>
        <w:t>.</w:t>
      </w:r>
    </w:p>
    <w:p w14:paraId="42BF6B73" w14:textId="62E224DC" w:rsidR="009561CA" w:rsidRPr="00977712" w:rsidRDefault="009561CA" w:rsidP="00C36F51">
      <w:pPr>
        <w:pStyle w:val="Nagwek2"/>
        <w:rPr>
          <w:rFonts w:eastAsia="Calibri"/>
        </w:rPr>
      </w:pPr>
      <w:bookmarkStart w:id="150" w:name="_Toc459968699"/>
      <w:bookmarkStart w:id="151" w:name="_Toc469056245"/>
      <w:bookmarkStart w:id="152" w:name="_Toc472433024"/>
      <w:r w:rsidRPr="00977712">
        <w:rPr>
          <w:rFonts w:eastAsia="Calibri"/>
        </w:rPr>
        <w:t>Zakres protestu</w:t>
      </w:r>
      <w:bookmarkEnd w:id="150"/>
      <w:bookmarkEnd w:id="151"/>
      <w:bookmarkEnd w:id="152"/>
    </w:p>
    <w:p w14:paraId="4489F118" w14:textId="1FBE7108" w:rsidR="00A14305" w:rsidRPr="00DF6C9F" w:rsidRDefault="00FE0BDE" w:rsidP="00915B89">
      <w:pPr>
        <w:keepNext/>
        <w:keepLines/>
        <w:spacing w:line="360" w:lineRule="auto"/>
        <w:jc w:val="both"/>
        <w:rPr>
          <w:rFonts w:ascii="Arial" w:hAnsi="Arial" w:cs="Arial"/>
          <w:bCs/>
          <w:sz w:val="24"/>
        </w:rPr>
      </w:pPr>
      <w:r>
        <w:rPr>
          <w:rFonts w:ascii="Arial" w:hAnsi="Arial" w:cs="Arial"/>
          <w:bCs/>
          <w:sz w:val="24"/>
        </w:rPr>
        <w:t>Zgodnie z art. 54 ust. 2 u</w:t>
      </w:r>
      <w:r w:rsidR="00A14305" w:rsidRPr="00DF6C9F">
        <w:rPr>
          <w:rFonts w:ascii="Arial" w:hAnsi="Arial" w:cs="Arial"/>
          <w:bCs/>
          <w:sz w:val="24"/>
        </w:rPr>
        <w:t>stawy</w:t>
      </w:r>
      <w:r w:rsidR="00A33F05">
        <w:rPr>
          <w:rFonts w:ascii="Arial" w:hAnsi="Arial" w:cs="Arial"/>
          <w:bCs/>
          <w:sz w:val="24"/>
        </w:rPr>
        <w:t xml:space="preserve"> wdrożeniowej</w:t>
      </w:r>
      <w:r w:rsidR="00A14305" w:rsidRPr="00DF6C9F">
        <w:rPr>
          <w:rFonts w:ascii="Arial" w:hAnsi="Arial" w:cs="Arial"/>
          <w:bCs/>
          <w:sz w:val="24"/>
        </w:rPr>
        <w:t xml:space="preserve"> protest</w:t>
      </w:r>
      <w:r w:rsidR="00A33F05">
        <w:rPr>
          <w:rFonts w:ascii="Arial" w:hAnsi="Arial" w:cs="Arial"/>
          <w:bCs/>
          <w:sz w:val="24"/>
        </w:rPr>
        <w:t xml:space="preserve"> powinien</w:t>
      </w:r>
      <w:r w:rsidR="00686B15">
        <w:rPr>
          <w:rFonts w:ascii="Arial" w:hAnsi="Arial" w:cs="Arial"/>
          <w:bCs/>
          <w:sz w:val="24"/>
        </w:rPr>
        <w:t xml:space="preserve"> zawierać </w:t>
      </w:r>
      <w:r w:rsidR="00A14305" w:rsidRPr="00DF6C9F">
        <w:rPr>
          <w:rFonts w:ascii="Arial" w:hAnsi="Arial" w:cs="Arial"/>
          <w:bCs/>
          <w:sz w:val="24"/>
        </w:rPr>
        <w:t>następujące informacje (wymogi formalne):</w:t>
      </w:r>
    </w:p>
    <w:p w14:paraId="7AF30925" w14:textId="77777777" w:rsidR="00A14305" w:rsidRPr="00DF6C9F" w:rsidRDefault="00A14305" w:rsidP="0069021E">
      <w:pPr>
        <w:pStyle w:val="Akapitzlist1"/>
        <w:numPr>
          <w:ilvl w:val="0"/>
          <w:numId w:val="5"/>
        </w:numPr>
        <w:tabs>
          <w:tab w:val="left" w:pos="851"/>
        </w:tabs>
        <w:spacing w:line="360" w:lineRule="auto"/>
        <w:ind w:left="851" w:hanging="284"/>
        <w:jc w:val="both"/>
        <w:rPr>
          <w:rFonts w:ascii="Arial" w:hAnsi="Arial" w:cs="Arial"/>
          <w:bCs/>
          <w:sz w:val="24"/>
        </w:rPr>
      </w:pPr>
      <w:r w:rsidRPr="00DF6C9F">
        <w:rPr>
          <w:rFonts w:ascii="Arial" w:hAnsi="Arial" w:cs="Arial"/>
          <w:bCs/>
          <w:sz w:val="24"/>
        </w:rPr>
        <w:t xml:space="preserve">oznaczenie instytucji </w:t>
      </w:r>
      <w:r w:rsidR="00866DCA">
        <w:rPr>
          <w:rFonts w:ascii="Arial" w:hAnsi="Arial" w:cs="Arial"/>
          <w:bCs/>
          <w:sz w:val="24"/>
        </w:rPr>
        <w:t>właściwej do rozpatrzenia protestu;</w:t>
      </w:r>
    </w:p>
    <w:p w14:paraId="58B2D211" w14:textId="77777777" w:rsidR="00A14305" w:rsidRPr="00DF6C9F" w:rsidRDefault="00A14305" w:rsidP="0069021E">
      <w:pPr>
        <w:pStyle w:val="Akapitzlist1"/>
        <w:numPr>
          <w:ilvl w:val="0"/>
          <w:numId w:val="5"/>
        </w:numPr>
        <w:tabs>
          <w:tab w:val="left" w:pos="851"/>
        </w:tabs>
        <w:spacing w:line="360" w:lineRule="auto"/>
        <w:ind w:left="851" w:hanging="284"/>
        <w:jc w:val="both"/>
        <w:rPr>
          <w:rFonts w:ascii="Arial" w:hAnsi="Arial" w:cs="Arial"/>
          <w:bCs/>
          <w:sz w:val="24"/>
        </w:rPr>
      </w:pPr>
      <w:r w:rsidRPr="00DF6C9F">
        <w:rPr>
          <w:rFonts w:ascii="Arial" w:hAnsi="Arial" w:cs="Arial"/>
          <w:bCs/>
          <w:sz w:val="24"/>
        </w:rPr>
        <w:t>oznaczenie Wnioskodawcy;</w:t>
      </w:r>
    </w:p>
    <w:p w14:paraId="5F31B94E" w14:textId="77777777" w:rsidR="00A14305" w:rsidRPr="00DF6C9F" w:rsidRDefault="00A14305" w:rsidP="0069021E">
      <w:pPr>
        <w:pStyle w:val="Akapitzlist1"/>
        <w:numPr>
          <w:ilvl w:val="0"/>
          <w:numId w:val="5"/>
        </w:numPr>
        <w:tabs>
          <w:tab w:val="left" w:pos="851"/>
        </w:tabs>
        <w:spacing w:line="360" w:lineRule="auto"/>
        <w:ind w:left="851" w:hanging="284"/>
        <w:jc w:val="both"/>
        <w:rPr>
          <w:rFonts w:ascii="Arial" w:hAnsi="Arial" w:cs="Arial"/>
          <w:bCs/>
          <w:sz w:val="24"/>
        </w:rPr>
      </w:pPr>
      <w:r w:rsidRPr="00DF6C9F">
        <w:rPr>
          <w:rFonts w:ascii="Arial" w:hAnsi="Arial" w:cs="Arial"/>
          <w:bCs/>
          <w:sz w:val="24"/>
        </w:rPr>
        <w:t>numer wniosku o dofinansowanie projektu;</w:t>
      </w:r>
    </w:p>
    <w:p w14:paraId="119ECB17" w14:textId="05166E97" w:rsidR="00A14305" w:rsidRPr="00DF6C9F" w:rsidRDefault="00A14305" w:rsidP="0069021E">
      <w:pPr>
        <w:pStyle w:val="Akapitzlist1"/>
        <w:numPr>
          <w:ilvl w:val="0"/>
          <w:numId w:val="5"/>
        </w:numPr>
        <w:tabs>
          <w:tab w:val="left" w:pos="851"/>
        </w:tabs>
        <w:spacing w:line="360" w:lineRule="auto"/>
        <w:ind w:left="851" w:hanging="284"/>
        <w:jc w:val="both"/>
        <w:rPr>
          <w:rFonts w:ascii="Arial" w:hAnsi="Arial" w:cs="Arial"/>
          <w:bCs/>
          <w:sz w:val="24"/>
        </w:rPr>
      </w:pPr>
      <w:r w:rsidRPr="00DF6C9F">
        <w:rPr>
          <w:rFonts w:ascii="Arial" w:hAnsi="Arial" w:cs="Arial"/>
          <w:bCs/>
          <w:sz w:val="24"/>
        </w:rPr>
        <w:lastRenderedPageBreak/>
        <w:t>wskazanie kryteriów wyboru projektó</w:t>
      </w:r>
      <w:r w:rsidR="00E26567">
        <w:rPr>
          <w:rFonts w:ascii="Arial" w:hAnsi="Arial" w:cs="Arial"/>
          <w:bCs/>
          <w:sz w:val="24"/>
        </w:rPr>
        <w:t>w, z których oceną Wnioskodawca</w:t>
      </w:r>
      <w:r w:rsidR="00E26567">
        <w:rPr>
          <w:rFonts w:ascii="Arial" w:hAnsi="Arial" w:cs="Arial"/>
          <w:bCs/>
          <w:sz w:val="24"/>
        </w:rPr>
        <w:br/>
      </w:r>
      <w:r w:rsidRPr="00DF6C9F">
        <w:rPr>
          <w:rFonts w:ascii="Arial" w:hAnsi="Arial" w:cs="Arial"/>
          <w:bCs/>
          <w:sz w:val="24"/>
        </w:rPr>
        <w:t>się</w:t>
      </w:r>
      <w:r w:rsidR="002837C7">
        <w:rPr>
          <w:rFonts w:ascii="Arial" w:hAnsi="Arial" w:cs="Arial"/>
          <w:bCs/>
          <w:sz w:val="24"/>
        </w:rPr>
        <w:t xml:space="preserve"> </w:t>
      </w:r>
      <w:r w:rsidRPr="00DF6C9F">
        <w:rPr>
          <w:rFonts w:ascii="Arial" w:hAnsi="Arial" w:cs="Arial"/>
          <w:bCs/>
          <w:sz w:val="24"/>
        </w:rPr>
        <w:t>nie</w:t>
      </w:r>
      <w:r w:rsidR="002837C7">
        <w:rPr>
          <w:rFonts w:ascii="Arial" w:hAnsi="Arial" w:cs="Arial"/>
          <w:bCs/>
          <w:sz w:val="24"/>
        </w:rPr>
        <w:t xml:space="preserve"> </w:t>
      </w:r>
      <w:r w:rsidRPr="00DF6C9F">
        <w:rPr>
          <w:rFonts w:ascii="Arial" w:hAnsi="Arial" w:cs="Arial"/>
          <w:bCs/>
          <w:sz w:val="24"/>
        </w:rPr>
        <w:t>zgadza, wraz z uzasadnieniem;</w:t>
      </w:r>
    </w:p>
    <w:p w14:paraId="13E1FE76" w14:textId="77777777" w:rsidR="00A14305" w:rsidRPr="00DF6C9F" w:rsidRDefault="00A14305" w:rsidP="0069021E">
      <w:pPr>
        <w:pStyle w:val="Akapitzlist1"/>
        <w:numPr>
          <w:ilvl w:val="0"/>
          <w:numId w:val="5"/>
        </w:numPr>
        <w:tabs>
          <w:tab w:val="left" w:pos="851"/>
        </w:tabs>
        <w:spacing w:line="360" w:lineRule="auto"/>
        <w:ind w:left="851" w:hanging="284"/>
        <w:jc w:val="both"/>
        <w:rPr>
          <w:rFonts w:ascii="Arial" w:hAnsi="Arial" w:cs="Arial"/>
          <w:bCs/>
          <w:sz w:val="24"/>
        </w:rPr>
      </w:pPr>
      <w:r w:rsidRPr="00DF6C9F">
        <w:rPr>
          <w:rFonts w:ascii="Arial" w:hAnsi="Arial" w:cs="Arial"/>
          <w:bCs/>
          <w:sz w:val="24"/>
        </w:rPr>
        <w:t>wskazanie zarzutów o charakterze proceduralnym w zakresie przeprowadzonej oceny, jeżeli zdaniem Wnioskodawcy naruszenia takie miały miejsce, wraz z uzasadnieniem;</w:t>
      </w:r>
    </w:p>
    <w:p w14:paraId="5FEBA4D2" w14:textId="77777777" w:rsidR="00A14305" w:rsidRPr="00DF6C9F" w:rsidRDefault="00A14305" w:rsidP="0069021E">
      <w:pPr>
        <w:pStyle w:val="Akapitzlist1"/>
        <w:numPr>
          <w:ilvl w:val="0"/>
          <w:numId w:val="5"/>
        </w:numPr>
        <w:tabs>
          <w:tab w:val="left" w:pos="851"/>
        </w:tabs>
        <w:spacing w:line="360" w:lineRule="auto"/>
        <w:ind w:left="851" w:hanging="284"/>
        <w:jc w:val="both"/>
        <w:rPr>
          <w:rFonts w:ascii="Arial" w:hAnsi="Arial" w:cs="Arial"/>
          <w:bCs/>
          <w:sz w:val="24"/>
        </w:rPr>
      </w:pPr>
      <w:r w:rsidRPr="00DF6C9F">
        <w:rPr>
          <w:rFonts w:ascii="Arial" w:hAnsi="Arial" w:cs="Arial"/>
          <w:bCs/>
          <w:sz w:val="24"/>
        </w:rPr>
        <w:t>podpis Wnioskodawcy lub osoby upoważnionej do jego reprezentowania, z</w:t>
      </w:r>
      <w:r>
        <w:rPr>
          <w:rFonts w:ascii="Arial" w:hAnsi="Arial" w:cs="Arial"/>
          <w:bCs/>
          <w:sz w:val="24"/>
        </w:rPr>
        <w:t> </w:t>
      </w:r>
      <w:r w:rsidRPr="00DF6C9F">
        <w:rPr>
          <w:rFonts w:ascii="Arial" w:hAnsi="Arial" w:cs="Arial"/>
          <w:bCs/>
          <w:sz w:val="24"/>
        </w:rPr>
        <w:t>załączeniem oryginału lub kopii dokumentu poświadczającego umocowanie takiej osoby do reprezentowania Wnioskodawcy.</w:t>
      </w:r>
    </w:p>
    <w:p w14:paraId="6E1EEFB7" w14:textId="5758B81B" w:rsidR="00A14305" w:rsidRPr="00DF6C9F" w:rsidRDefault="00EB22A0" w:rsidP="00915B89">
      <w:pPr>
        <w:spacing w:line="360" w:lineRule="auto"/>
        <w:jc w:val="both"/>
        <w:rPr>
          <w:rFonts w:ascii="Arial" w:hAnsi="Arial" w:cs="Arial"/>
          <w:bCs/>
          <w:sz w:val="24"/>
        </w:rPr>
      </w:pPr>
      <w:r>
        <w:rPr>
          <w:rFonts w:ascii="Arial" w:hAnsi="Arial" w:cs="Arial"/>
          <w:bCs/>
          <w:sz w:val="24"/>
        </w:rPr>
        <w:t>Zgodnie z art. 54 ust. 3 i 4 u</w:t>
      </w:r>
      <w:r w:rsidR="00A14305" w:rsidRPr="00DF6C9F">
        <w:rPr>
          <w:rFonts w:ascii="Arial" w:hAnsi="Arial" w:cs="Arial"/>
          <w:bCs/>
          <w:sz w:val="24"/>
        </w:rPr>
        <w:t>stawy</w:t>
      </w:r>
      <w:r w:rsidR="00866DCA">
        <w:rPr>
          <w:rFonts w:ascii="Arial" w:hAnsi="Arial" w:cs="Arial"/>
          <w:bCs/>
          <w:sz w:val="24"/>
        </w:rPr>
        <w:t xml:space="preserve"> wdrożeniowej</w:t>
      </w:r>
      <w:r w:rsidR="00A14305" w:rsidRPr="00DF6C9F">
        <w:rPr>
          <w:rFonts w:ascii="Arial" w:hAnsi="Arial" w:cs="Arial"/>
          <w:bCs/>
          <w:sz w:val="24"/>
        </w:rPr>
        <w:t xml:space="preserve"> w przypadku wniesienia protestu niespełniającego wymo</w:t>
      </w:r>
      <w:r w:rsidR="00866DCA">
        <w:rPr>
          <w:rFonts w:ascii="Arial" w:hAnsi="Arial" w:cs="Arial"/>
          <w:bCs/>
          <w:sz w:val="24"/>
        </w:rPr>
        <w:t>gów formalnych wymienionych powyżej w</w:t>
      </w:r>
      <w:r w:rsidR="00E26567">
        <w:rPr>
          <w:rFonts w:ascii="Arial" w:hAnsi="Arial" w:cs="Arial"/>
          <w:bCs/>
          <w:sz w:val="24"/>
        </w:rPr>
        <w:t xml:space="preserve"> podpunktach</w:t>
      </w:r>
      <w:r w:rsidR="00E26567">
        <w:rPr>
          <w:rFonts w:ascii="Arial" w:hAnsi="Arial" w:cs="Arial"/>
          <w:bCs/>
          <w:sz w:val="24"/>
        </w:rPr>
        <w:br/>
      </w:r>
      <w:r w:rsidR="00A14305" w:rsidRPr="00DF6C9F">
        <w:rPr>
          <w:rFonts w:ascii="Arial" w:hAnsi="Arial" w:cs="Arial"/>
          <w:bCs/>
          <w:sz w:val="24"/>
        </w:rPr>
        <w:t>lub zawierającego oczywiste omyłki, IZ wzywa Wnioskodawcę do jego uzupełnienia lub poprawienia, w</w:t>
      </w:r>
      <w:r w:rsidR="003846DE">
        <w:rPr>
          <w:rFonts w:ascii="Arial" w:hAnsi="Arial" w:cs="Arial"/>
          <w:bCs/>
          <w:sz w:val="24"/>
        </w:rPr>
        <w:t xml:space="preserve"> </w:t>
      </w:r>
      <w:r w:rsidR="00A14305" w:rsidRPr="00DF6C9F">
        <w:rPr>
          <w:rFonts w:ascii="Arial" w:hAnsi="Arial" w:cs="Arial"/>
          <w:bCs/>
          <w:sz w:val="24"/>
        </w:rPr>
        <w:t>terminie 7 dni, licząc od dnia otrzymania wezwania, pod rygorem pozostawienia protestu bez rozpatrzenia. Uzupełnienie protestu może nastąpić wyłącznie w</w:t>
      </w:r>
      <w:r w:rsidR="003846DE">
        <w:rPr>
          <w:rFonts w:ascii="Arial" w:hAnsi="Arial" w:cs="Arial"/>
          <w:bCs/>
          <w:sz w:val="24"/>
        </w:rPr>
        <w:t xml:space="preserve"> </w:t>
      </w:r>
      <w:r w:rsidR="00866DCA">
        <w:rPr>
          <w:rFonts w:ascii="Arial" w:hAnsi="Arial" w:cs="Arial"/>
          <w:bCs/>
          <w:sz w:val="24"/>
        </w:rPr>
        <w:t xml:space="preserve">odniesieniu </w:t>
      </w:r>
      <w:r w:rsidR="00A14305" w:rsidRPr="00DF6C9F">
        <w:rPr>
          <w:rFonts w:ascii="Arial" w:hAnsi="Arial" w:cs="Arial"/>
          <w:bCs/>
          <w:sz w:val="24"/>
        </w:rPr>
        <w:t xml:space="preserve">do wymogów formalnych, o których mowa w </w:t>
      </w:r>
      <w:r w:rsidR="00B766B3">
        <w:rPr>
          <w:rFonts w:ascii="Arial" w:hAnsi="Arial" w:cs="Arial"/>
          <w:bCs/>
          <w:sz w:val="24"/>
        </w:rPr>
        <w:t>art.</w:t>
      </w:r>
      <w:r w:rsidR="00A14305">
        <w:rPr>
          <w:rFonts w:ascii="Arial" w:hAnsi="Arial" w:cs="Arial"/>
          <w:bCs/>
          <w:sz w:val="24"/>
        </w:rPr>
        <w:t xml:space="preserve"> 54</w:t>
      </w:r>
      <w:r w:rsidR="00A14305" w:rsidRPr="00DF6C9F">
        <w:rPr>
          <w:rFonts w:ascii="Arial" w:hAnsi="Arial" w:cs="Arial"/>
          <w:bCs/>
          <w:sz w:val="24"/>
        </w:rPr>
        <w:t xml:space="preserve"> ust. 2 podpunkt</w:t>
      </w:r>
      <w:r w:rsidR="00A14305">
        <w:rPr>
          <w:rFonts w:ascii="Arial" w:hAnsi="Arial" w:cs="Arial"/>
          <w:bCs/>
          <w:sz w:val="24"/>
        </w:rPr>
        <w:t>y</w:t>
      </w:r>
      <w:r w:rsidR="00A14305" w:rsidRPr="00DF6C9F">
        <w:rPr>
          <w:rFonts w:ascii="Arial" w:hAnsi="Arial" w:cs="Arial"/>
          <w:bCs/>
          <w:sz w:val="24"/>
        </w:rPr>
        <w:t xml:space="preserve"> </w:t>
      </w:r>
      <w:r w:rsidR="003A0F7B">
        <w:rPr>
          <w:rFonts w:ascii="Arial" w:hAnsi="Arial" w:cs="Arial"/>
          <w:bCs/>
          <w:sz w:val="24"/>
        </w:rPr>
        <w:t>1</w:t>
      </w:r>
      <w:r w:rsidR="00A14305" w:rsidRPr="00DF6C9F">
        <w:rPr>
          <w:rFonts w:ascii="Cambria Math" w:hAnsi="Cambria Math" w:cs="Cambria Math"/>
          <w:bCs/>
          <w:sz w:val="24"/>
        </w:rPr>
        <w:t>‐</w:t>
      </w:r>
      <w:r w:rsidR="003A0F7B">
        <w:rPr>
          <w:rFonts w:ascii="Arial" w:hAnsi="Arial" w:cs="Arial"/>
          <w:bCs/>
          <w:sz w:val="24"/>
        </w:rPr>
        <w:t>3</w:t>
      </w:r>
      <w:r w:rsidR="00A14305">
        <w:rPr>
          <w:rFonts w:ascii="Arial" w:hAnsi="Arial" w:cs="Arial"/>
          <w:bCs/>
          <w:sz w:val="24"/>
        </w:rPr>
        <w:t xml:space="preserve"> oraz </w:t>
      </w:r>
      <w:r w:rsidR="003A0F7B">
        <w:rPr>
          <w:rFonts w:ascii="Arial" w:hAnsi="Arial" w:cs="Arial"/>
          <w:bCs/>
          <w:sz w:val="24"/>
        </w:rPr>
        <w:t>6</w:t>
      </w:r>
      <w:r w:rsidR="002B0345">
        <w:rPr>
          <w:rFonts w:ascii="Arial" w:hAnsi="Arial" w:cs="Arial"/>
          <w:bCs/>
          <w:sz w:val="24"/>
        </w:rPr>
        <w:t xml:space="preserve"> u</w:t>
      </w:r>
      <w:r w:rsidR="00A14305" w:rsidRPr="00DF6C9F">
        <w:rPr>
          <w:rFonts w:ascii="Arial" w:hAnsi="Arial" w:cs="Arial"/>
          <w:bCs/>
          <w:sz w:val="24"/>
        </w:rPr>
        <w:t>stawy</w:t>
      </w:r>
      <w:r w:rsidR="00866DCA">
        <w:rPr>
          <w:rFonts w:ascii="Arial" w:hAnsi="Arial" w:cs="Arial"/>
          <w:bCs/>
          <w:sz w:val="24"/>
        </w:rPr>
        <w:t xml:space="preserve"> wdrożeniowej</w:t>
      </w:r>
      <w:r w:rsidR="00A14305" w:rsidRPr="00DF6C9F">
        <w:rPr>
          <w:rFonts w:ascii="Arial" w:hAnsi="Arial" w:cs="Arial"/>
          <w:bCs/>
          <w:sz w:val="24"/>
        </w:rPr>
        <w:t>.</w:t>
      </w:r>
    </w:p>
    <w:p w14:paraId="33DF411C" w14:textId="487A3459" w:rsidR="00A14305" w:rsidRPr="00DF6C9F" w:rsidRDefault="00A14305" w:rsidP="00915B89">
      <w:pPr>
        <w:spacing w:line="360" w:lineRule="auto"/>
        <w:jc w:val="both"/>
        <w:rPr>
          <w:rFonts w:ascii="Arial" w:hAnsi="Arial" w:cs="Arial"/>
          <w:bCs/>
          <w:sz w:val="24"/>
        </w:rPr>
      </w:pPr>
      <w:r w:rsidRPr="00DF6C9F">
        <w:rPr>
          <w:rFonts w:ascii="Arial" w:hAnsi="Arial" w:cs="Arial"/>
          <w:bCs/>
          <w:sz w:val="24"/>
        </w:rPr>
        <w:t xml:space="preserve">Wezwanie, o którym mowa </w:t>
      </w:r>
      <w:r>
        <w:rPr>
          <w:rFonts w:ascii="Arial" w:hAnsi="Arial" w:cs="Arial"/>
          <w:bCs/>
          <w:sz w:val="24"/>
        </w:rPr>
        <w:t>powyżej</w:t>
      </w:r>
      <w:r w:rsidRPr="00DF6C9F">
        <w:rPr>
          <w:rFonts w:ascii="Arial" w:hAnsi="Arial" w:cs="Arial"/>
          <w:bCs/>
          <w:sz w:val="24"/>
        </w:rPr>
        <w:t>, wstrzymuje bieg terminu na rozpatrzenie pro</w:t>
      </w:r>
      <w:r w:rsidR="005E696B">
        <w:rPr>
          <w:rFonts w:ascii="Arial" w:hAnsi="Arial" w:cs="Arial"/>
          <w:bCs/>
          <w:sz w:val="24"/>
        </w:rPr>
        <w:t>testu, o którym mowa w art. 57 u</w:t>
      </w:r>
      <w:r w:rsidRPr="00DF6C9F">
        <w:rPr>
          <w:rFonts w:ascii="Arial" w:hAnsi="Arial" w:cs="Arial"/>
          <w:bCs/>
          <w:sz w:val="24"/>
        </w:rPr>
        <w:t>stawy</w:t>
      </w:r>
      <w:r w:rsidR="00866DCA">
        <w:rPr>
          <w:rFonts w:ascii="Arial" w:hAnsi="Arial" w:cs="Arial"/>
          <w:bCs/>
          <w:sz w:val="24"/>
        </w:rPr>
        <w:t xml:space="preserve"> wdrożeniowej</w:t>
      </w:r>
      <w:r w:rsidRPr="00DF6C9F">
        <w:rPr>
          <w:rFonts w:ascii="Arial" w:hAnsi="Arial" w:cs="Arial"/>
          <w:bCs/>
          <w:sz w:val="24"/>
        </w:rPr>
        <w:t>.</w:t>
      </w:r>
    </w:p>
    <w:p w14:paraId="16D18BF1" w14:textId="47C858A5" w:rsidR="00B83389" w:rsidRPr="00587C67" w:rsidRDefault="00A14305" w:rsidP="00915B89">
      <w:pPr>
        <w:spacing w:before="0" w:after="0" w:line="360" w:lineRule="auto"/>
        <w:jc w:val="both"/>
        <w:rPr>
          <w:rFonts w:ascii="Arial" w:hAnsi="Arial" w:cs="Arial"/>
          <w:bCs/>
          <w:sz w:val="24"/>
        </w:rPr>
      </w:pPr>
      <w:r w:rsidRPr="00DF6C9F">
        <w:rPr>
          <w:rFonts w:ascii="Arial" w:hAnsi="Arial" w:cs="Arial"/>
          <w:bCs/>
          <w:sz w:val="24"/>
        </w:rPr>
        <w:t xml:space="preserve">Na prawo Wnioskodawcy do wniesienia protestu nie wpływa negatywnie błędne pouczenie lub brak pouczenia, </w:t>
      </w:r>
      <w:r w:rsidR="00E765CE">
        <w:rPr>
          <w:rFonts w:ascii="Arial" w:hAnsi="Arial" w:cs="Arial"/>
          <w:bCs/>
          <w:sz w:val="24"/>
        </w:rPr>
        <w:t>o którym mowa w art. 46 ust. 5 u</w:t>
      </w:r>
      <w:r w:rsidR="00587C67">
        <w:rPr>
          <w:rFonts w:ascii="Arial" w:hAnsi="Arial" w:cs="Arial"/>
          <w:bCs/>
          <w:sz w:val="24"/>
        </w:rPr>
        <w:t>stawy</w:t>
      </w:r>
      <w:r w:rsidR="00866DCA">
        <w:rPr>
          <w:rFonts w:ascii="Arial" w:hAnsi="Arial" w:cs="Arial"/>
          <w:bCs/>
          <w:sz w:val="24"/>
        </w:rPr>
        <w:t xml:space="preserve"> wdrożeniowej</w:t>
      </w:r>
      <w:r w:rsidR="00587C67">
        <w:rPr>
          <w:rFonts w:ascii="Arial" w:hAnsi="Arial" w:cs="Arial"/>
          <w:bCs/>
          <w:sz w:val="24"/>
        </w:rPr>
        <w:t>.</w:t>
      </w:r>
    </w:p>
    <w:p w14:paraId="7FF25BF0" w14:textId="38008F89" w:rsidR="009561CA" w:rsidRPr="00977712" w:rsidRDefault="009561CA" w:rsidP="00977712">
      <w:pPr>
        <w:spacing w:before="0" w:after="0" w:line="360" w:lineRule="auto"/>
        <w:jc w:val="both"/>
        <w:rPr>
          <w:rFonts w:ascii="Arial" w:hAnsi="Arial" w:cs="Arial"/>
          <w:bCs/>
          <w:sz w:val="24"/>
        </w:rPr>
      </w:pPr>
      <w:bookmarkStart w:id="153" w:name="_Toc459968700"/>
      <w:bookmarkStart w:id="154" w:name="_Toc469056246"/>
      <w:r w:rsidRPr="00977712">
        <w:rPr>
          <w:rFonts w:ascii="Arial" w:hAnsi="Arial" w:cs="Arial"/>
          <w:bCs/>
          <w:sz w:val="24"/>
        </w:rPr>
        <w:t>Rozpatrzenie protestu przez IZ</w:t>
      </w:r>
      <w:bookmarkEnd w:id="153"/>
      <w:bookmarkEnd w:id="154"/>
    </w:p>
    <w:p w14:paraId="0FBDF9A8" w14:textId="3BC48BE5" w:rsidR="00A33F05" w:rsidRPr="00A14305" w:rsidRDefault="00A33F05" w:rsidP="00915B89">
      <w:pPr>
        <w:keepNext/>
        <w:keepLines/>
        <w:spacing w:line="360" w:lineRule="auto"/>
        <w:jc w:val="both"/>
        <w:rPr>
          <w:rFonts w:ascii="Arial" w:hAnsi="Arial" w:cs="Arial"/>
          <w:bCs/>
          <w:sz w:val="24"/>
        </w:rPr>
      </w:pPr>
      <w:r w:rsidRPr="00A14305">
        <w:rPr>
          <w:rFonts w:ascii="Arial" w:hAnsi="Arial" w:cs="Arial"/>
          <w:bCs/>
          <w:sz w:val="24"/>
        </w:rPr>
        <w:t>Protest rozpa</w:t>
      </w:r>
      <w:r w:rsidR="007077FC">
        <w:rPr>
          <w:rFonts w:ascii="Arial" w:hAnsi="Arial" w:cs="Arial"/>
          <w:bCs/>
          <w:sz w:val="24"/>
        </w:rPr>
        <w:t>trywany jest przez IZ (art. 55 u</w:t>
      </w:r>
      <w:r w:rsidRPr="00A14305">
        <w:rPr>
          <w:rFonts w:ascii="Arial" w:hAnsi="Arial" w:cs="Arial"/>
          <w:bCs/>
          <w:sz w:val="24"/>
        </w:rPr>
        <w:t>stawy</w:t>
      </w:r>
      <w:r>
        <w:rPr>
          <w:rFonts w:ascii="Arial" w:hAnsi="Arial" w:cs="Arial"/>
          <w:bCs/>
          <w:sz w:val="24"/>
        </w:rPr>
        <w:t xml:space="preserve"> wdrożeniowej</w:t>
      </w:r>
      <w:r w:rsidRPr="00A14305">
        <w:rPr>
          <w:rFonts w:ascii="Arial" w:hAnsi="Arial" w:cs="Arial"/>
          <w:bCs/>
          <w:sz w:val="24"/>
        </w:rPr>
        <w:t>).</w:t>
      </w:r>
    </w:p>
    <w:p w14:paraId="061F5210" w14:textId="303B9F5B" w:rsidR="00A14305" w:rsidRPr="00A14305" w:rsidRDefault="00A14305" w:rsidP="00915B89">
      <w:pPr>
        <w:spacing w:line="360" w:lineRule="auto"/>
        <w:jc w:val="both"/>
        <w:rPr>
          <w:rFonts w:ascii="Arial" w:hAnsi="Arial" w:cs="Arial"/>
          <w:sz w:val="24"/>
        </w:rPr>
      </w:pPr>
      <w:r w:rsidRPr="00A14305">
        <w:rPr>
          <w:rFonts w:ascii="Arial" w:hAnsi="Arial" w:cs="Arial"/>
          <w:sz w:val="24"/>
        </w:rPr>
        <w:t xml:space="preserve">IZ rozpatruje protest, weryfikując prawidłowość oceny </w:t>
      </w:r>
      <w:r w:rsidR="00AF3F3E">
        <w:rPr>
          <w:rFonts w:ascii="Arial" w:hAnsi="Arial" w:cs="Arial"/>
          <w:sz w:val="24"/>
        </w:rPr>
        <w:t>projektu w zakresie kryteriów</w:t>
      </w:r>
      <w:r w:rsidR="00AF3F3E">
        <w:rPr>
          <w:rFonts w:ascii="Arial" w:hAnsi="Arial" w:cs="Arial"/>
          <w:sz w:val="24"/>
        </w:rPr>
        <w:br/>
        <w:t xml:space="preserve">i </w:t>
      </w:r>
      <w:r w:rsidRPr="00A14305">
        <w:rPr>
          <w:rFonts w:ascii="Arial" w:hAnsi="Arial" w:cs="Arial"/>
          <w:sz w:val="24"/>
        </w:rPr>
        <w:t>zarzutów, o których mowa w art. 54 ust. 2 pkt 4 i 5</w:t>
      </w:r>
      <w:r w:rsidRPr="00A14305">
        <w:rPr>
          <w:rFonts w:ascii="Arial" w:hAnsi="Arial" w:cs="Arial"/>
          <w:sz w:val="24"/>
          <w:vertAlign w:val="superscript"/>
        </w:rPr>
        <w:footnoteReference w:id="6"/>
      </w:r>
      <w:r w:rsidRPr="00A14305">
        <w:rPr>
          <w:rFonts w:ascii="Arial" w:hAnsi="Arial" w:cs="Arial"/>
          <w:sz w:val="24"/>
        </w:rPr>
        <w:t xml:space="preserve">, w terminie nie dłuższym niż 30 </w:t>
      </w:r>
      <w:r w:rsidR="00742CB4">
        <w:rPr>
          <w:rFonts w:ascii="Arial" w:hAnsi="Arial" w:cs="Arial"/>
          <w:sz w:val="24"/>
        </w:rPr>
        <w:lastRenderedPageBreak/>
        <w:t>dni</w:t>
      </w:r>
      <w:r w:rsidR="00DC1585">
        <w:rPr>
          <w:rFonts w:ascii="Arial" w:hAnsi="Arial" w:cs="Arial"/>
          <w:sz w:val="24"/>
        </w:rPr>
        <w:t>, licząc od dnia jego otrzymania</w:t>
      </w:r>
      <w:r w:rsidRPr="00A14305">
        <w:rPr>
          <w:rFonts w:ascii="Arial" w:hAnsi="Arial" w:cs="Arial"/>
          <w:sz w:val="24"/>
        </w:rPr>
        <w:t>, z zastrzeżeniem sytuacji, o której mowa w art. 54 ust. 5 oraz art. 57</w:t>
      </w:r>
      <w:r w:rsidRPr="00A14305">
        <w:rPr>
          <w:rFonts w:ascii="Arial" w:hAnsi="Arial" w:cs="Arial"/>
          <w:sz w:val="24"/>
          <w:vertAlign w:val="superscript"/>
        </w:rPr>
        <w:footnoteReference w:id="7"/>
      </w:r>
      <w:r w:rsidR="006F2075">
        <w:rPr>
          <w:rFonts w:ascii="Arial" w:hAnsi="Arial" w:cs="Arial"/>
          <w:sz w:val="24"/>
        </w:rPr>
        <w:t xml:space="preserve"> u</w:t>
      </w:r>
      <w:r w:rsidR="00866DCA">
        <w:rPr>
          <w:rFonts w:ascii="Arial" w:hAnsi="Arial" w:cs="Arial"/>
          <w:sz w:val="24"/>
        </w:rPr>
        <w:t>stawy wdrożeniowej.</w:t>
      </w:r>
    </w:p>
    <w:p w14:paraId="7A9BF3D8" w14:textId="27D5A27B" w:rsidR="00A14305" w:rsidRPr="00A14305" w:rsidRDefault="00A14305" w:rsidP="00915B89">
      <w:pPr>
        <w:spacing w:line="360" w:lineRule="auto"/>
        <w:jc w:val="both"/>
        <w:rPr>
          <w:rFonts w:ascii="Arial" w:hAnsi="Arial" w:cs="Arial"/>
          <w:sz w:val="24"/>
        </w:rPr>
      </w:pPr>
      <w:r w:rsidRPr="00A14305">
        <w:rPr>
          <w:rFonts w:ascii="Arial" w:hAnsi="Arial" w:cs="Arial"/>
          <w:sz w:val="24"/>
        </w:rPr>
        <w:t>W uzasadnionych przypadkach, w szczególności gdy w trakcie rozpatrywania protestu konieczne jest skorzystanie z pomocy ekspertów, termin rozpatrzenia protestu może być przedłużony, o czym IZ informuje na piśmie Wnioskodawcę. Termin rozpatrzenia protestu nie może przekroczyć łącznie 60 dni od dnia jeg</w:t>
      </w:r>
      <w:r w:rsidR="00960C35">
        <w:rPr>
          <w:rFonts w:ascii="Arial" w:hAnsi="Arial" w:cs="Arial"/>
          <w:sz w:val="24"/>
        </w:rPr>
        <w:t>o otrzymania przez IZ (art. 57 u</w:t>
      </w:r>
      <w:r w:rsidRPr="00A14305">
        <w:rPr>
          <w:rFonts w:ascii="Arial" w:hAnsi="Arial" w:cs="Arial"/>
          <w:sz w:val="24"/>
        </w:rPr>
        <w:t>stawy</w:t>
      </w:r>
      <w:r w:rsidR="00866DCA">
        <w:rPr>
          <w:rFonts w:ascii="Arial" w:hAnsi="Arial" w:cs="Arial"/>
          <w:sz w:val="24"/>
        </w:rPr>
        <w:t xml:space="preserve"> wdrożeniowej</w:t>
      </w:r>
      <w:r w:rsidRPr="00A14305">
        <w:rPr>
          <w:rFonts w:ascii="Arial" w:hAnsi="Arial" w:cs="Arial"/>
          <w:sz w:val="24"/>
        </w:rPr>
        <w:t>)</w:t>
      </w:r>
      <w:r w:rsidR="004B3C20">
        <w:rPr>
          <w:rFonts w:ascii="Arial" w:hAnsi="Arial" w:cs="Arial"/>
          <w:sz w:val="24"/>
        </w:rPr>
        <w:t>.</w:t>
      </w:r>
      <w:r w:rsidR="004B3C20" w:rsidRPr="00A14305">
        <w:rPr>
          <w:rFonts w:ascii="Arial" w:hAnsi="Arial" w:cs="Arial"/>
          <w:sz w:val="24"/>
        </w:rPr>
        <w:t xml:space="preserve"> </w:t>
      </w:r>
      <w:r w:rsidR="004B3C20">
        <w:rPr>
          <w:rFonts w:ascii="Arial" w:hAnsi="Arial" w:cs="Arial"/>
          <w:sz w:val="24"/>
        </w:rPr>
        <w:t>I</w:t>
      </w:r>
      <w:r w:rsidR="00E26567">
        <w:rPr>
          <w:rFonts w:ascii="Arial" w:hAnsi="Arial" w:cs="Arial"/>
          <w:sz w:val="24"/>
        </w:rPr>
        <w:t>Z informuje Wnioskodawcę</w:t>
      </w:r>
      <w:r w:rsidR="00E26567">
        <w:rPr>
          <w:rFonts w:ascii="Arial" w:hAnsi="Arial" w:cs="Arial"/>
          <w:sz w:val="24"/>
        </w:rPr>
        <w:br/>
      </w:r>
      <w:r w:rsidRPr="00A14305">
        <w:rPr>
          <w:rFonts w:ascii="Arial" w:hAnsi="Arial" w:cs="Arial"/>
          <w:sz w:val="24"/>
        </w:rPr>
        <w:t xml:space="preserve">na piśmie o wyniku rozpatrzenia jego </w:t>
      </w:r>
      <w:r w:rsidR="00E26567">
        <w:rPr>
          <w:rFonts w:ascii="Arial" w:hAnsi="Arial" w:cs="Arial"/>
          <w:sz w:val="24"/>
        </w:rPr>
        <w:t>protestu. Informacja ta zawiera</w:t>
      </w:r>
      <w:r w:rsidR="00E26567">
        <w:rPr>
          <w:rFonts w:ascii="Arial" w:hAnsi="Arial" w:cs="Arial"/>
          <w:sz w:val="24"/>
        </w:rPr>
        <w:br/>
      </w:r>
      <w:r w:rsidRPr="00A14305">
        <w:rPr>
          <w:rFonts w:ascii="Arial" w:hAnsi="Arial" w:cs="Arial"/>
          <w:sz w:val="24"/>
        </w:rPr>
        <w:t>w szczególności:</w:t>
      </w:r>
    </w:p>
    <w:p w14:paraId="4BE6A2F9" w14:textId="77777777" w:rsidR="00A14305" w:rsidRPr="00A14305" w:rsidRDefault="00A14305" w:rsidP="0069021E">
      <w:pPr>
        <w:numPr>
          <w:ilvl w:val="0"/>
          <w:numId w:val="6"/>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treść rozstrzygnięcia polegającego na uwzględnieniu albo nieuwzględnieniu protestu, wraz z uzasadnieniem,</w:t>
      </w:r>
    </w:p>
    <w:p w14:paraId="6A070DE2" w14:textId="43814B4B" w:rsidR="00A14305" w:rsidRPr="00A14305" w:rsidRDefault="00A14305" w:rsidP="0069021E">
      <w:pPr>
        <w:numPr>
          <w:ilvl w:val="0"/>
          <w:numId w:val="6"/>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 xml:space="preserve">w przypadku nieuwzględnienia protestu – pouczenie o możliwości wniesienia skargi do sądu administracyjnego na </w:t>
      </w:r>
      <w:r w:rsidR="005E34C6">
        <w:rPr>
          <w:rFonts w:ascii="Arial" w:hAnsi="Arial" w:cs="Arial"/>
          <w:sz w:val="24"/>
          <w:lang w:eastAsia="pl-PL"/>
        </w:rPr>
        <w:t>zasadach określonych w art. 61 u</w:t>
      </w:r>
      <w:r w:rsidRPr="00A14305">
        <w:rPr>
          <w:rFonts w:ascii="Arial" w:hAnsi="Arial" w:cs="Arial"/>
          <w:sz w:val="24"/>
          <w:lang w:eastAsia="pl-PL"/>
        </w:rPr>
        <w:t>stawy</w:t>
      </w:r>
      <w:r w:rsidR="00866DCA">
        <w:rPr>
          <w:rFonts w:ascii="Arial" w:hAnsi="Arial" w:cs="Arial"/>
          <w:sz w:val="24"/>
          <w:lang w:eastAsia="pl-PL"/>
        </w:rPr>
        <w:t xml:space="preserve"> wdrożeniowej</w:t>
      </w:r>
      <w:r w:rsidRPr="00A14305">
        <w:rPr>
          <w:rFonts w:ascii="Arial" w:hAnsi="Arial" w:cs="Arial"/>
          <w:sz w:val="24"/>
          <w:lang w:eastAsia="pl-PL"/>
        </w:rPr>
        <w:t>.</w:t>
      </w:r>
    </w:p>
    <w:p w14:paraId="2BAC98BB" w14:textId="77777777" w:rsidR="00A14305" w:rsidRPr="00A14305" w:rsidRDefault="00A14305" w:rsidP="00915B89">
      <w:pPr>
        <w:spacing w:line="360" w:lineRule="auto"/>
        <w:jc w:val="both"/>
        <w:rPr>
          <w:rFonts w:ascii="Arial" w:hAnsi="Arial" w:cs="Arial"/>
          <w:sz w:val="24"/>
        </w:rPr>
      </w:pPr>
      <w:r w:rsidRPr="00A14305">
        <w:rPr>
          <w:rFonts w:ascii="Arial" w:hAnsi="Arial" w:cs="Arial"/>
          <w:sz w:val="24"/>
        </w:rPr>
        <w:t>W przypadku uwzględnienia protestu IZ może:</w:t>
      </w:r>
    </w:p>
    <w:p w14:paraId="176BFA8E" w14:textId="77777777" w:rsidR="003A0F7B" w:rsidRPr="00B12A6C" w:rsidRDefault="00A14305" w:rsidP="0069021E">
      <w:pPr>
        <w:numPr>
          <w:ilvl w:val="0"/>
          <w:numId w:val="7"/>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skierować projekt do właściwego etapu oceny albo umieścić go na liście projektów wybranych do dofinansowania w wyniku przeprowadzenia procedury odwoławczej</w:t>
      </w:r>
      <w:r w:rsidR="003A0F7B">
        <w:rPr>
          <w:rFonts w:ascii="Arial" w:hAnsi="Arial" w:cs="Arial"/>
          <w:sz w:val="24"/>
          <w:lang w:eastAsia="pl-PL"/>
        </w:rPr>
        <w:t xml:space="preserve">, informując o tym Wnioskodawcę. </w:t>
      </w:r>
    </w:p>
    <w:p w14:paraId="2477CB0A" w14:textId="40C358EE" w:rsidR="00A14305" w:rsidRPr="00A14305" w:rsidRDefault="00A14305" w:rsidP="00915B89">
      <w:pPr>
        <w:spacing w:line="360" w:lineRule="auto"/>
        <w:jc w:val="both"/>
        <w:rPr>
          <w:rFonts w:ascii="Arial" w:hAnsi="Arial" w:cs="Arial"/>
          <w:sz w:val="24"/>
        </w:rPr>
      </w:pPr>
      <w:r w:rsidRPr="00A14305">
        <w:rPr>
          <w:rFonts w:ascii="Arial" w:hAnsi="Arial" w:cs="Arial"/>
          <w:sz w:val="24"/>
        </w:rPr>
        <w:t>Ponowna ocena projektu polega na powtórnej weryfikacji projektu w zakresie kryteriów i zarzutów, o których m</w:t>
      </w:r>
      <w:r w:rsidR="00564458">
        <w:rPr>
          <w:rFonts w:ascii="Arial" w:hAnsi="Arial" w:cs="Arial"/>
          <w:sz w:val="24"/>
        </w:rPr>
        <w:t>owa w art. 54 ust. 2 pkt 4 i 5 u</w:t>
      </w:r>
      <w:r w:rsidRPr="00A14305">
        <w:rPr>
          <w:rFonts w:ascii="Arial" w:hAnsi="Arial" w:cs="Arial"/>
          <w:sz w:val="24"/>
        </w:rPr>
        <w:t>stawy</w:t>
      </w:r>
      <w:r w:rsidR="00866DCA">
        <w:rPr>
          <w:rFonts w:ascii="Arial" w:hAnsi="Arial" w:cs="Arial"/>
          <w:sz w:val="24"/>
        </w:rPr>
        <w:t xml:space="preserve"> wdrożeniowej</w:t>
      </w:r>
      <w:r w:rsidRPr="00A14305">
        <w:rPr>
          <w:rFonts w:ascii="Arial" w:hAnsi="Arial" w:cs="Arial"/>
          <w:sz w:val="24"/>
        </w:rPr>
        <w:t>.</w:t>
      </w:r>
    </w:p>
    <w:p w14:paraId="22B513FA" w14:textId="77777777" w:rsidR="00A14305" w:rsidRPr="00A14305" w:rsidRDefault="00A14305" w:rsidP="00915B89">
      <w:pPr>
        <w:spacing w:line="360" w:lineRule="auto"/>
        <w:jc w:val="both"/>
        <w:rPr>
          <w:rFonts w:ascii="Arial" w:hAnsi="Arial" w:cs="Arial"/>
          <w:sz w:val="24"/>
        </w:rPr>
      </w:pPr>
      <w:r w:rsidRPr="00A14305">
        <w:rPr>
          <w:rFonts w:ascii="Arial" w:hAnsi="Arial" w:cs="Arial"/>
          <w:sz w:val="24"/>
        </w:rPr>
        <w:t>IOK informuje Wnioskodawcę na piśmie o wyniku ponownej oceny i:</w:t>
      </w:r>
    </w:p>
    <w:p w14:paraId="17CC3364" w14:textId="77777777" w:rsidR="00A14305" w:rsidRPr="00A14305" w:rsidRDefault="00A14305" w:rsidP="0069021E">
      <w:pPr>
        <w:numPr>
          <w:ilvl w:val="0"/>
          <w:numId w:val="8"/>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lastRenderedPageBreak/>
        <w:t>w przypadku pozytywnej ponownej oceny projektu odpowiednio kieruje projekt do właściwego etapu oceny albo umieszcza go na liście projektów wybranych do dofinansowania w wyniku przeprowadzenia procedury odwoławczej;</w:t>
      </w:r>
    </w:p>
    <w:p w14:paraId="0FDC4771" w14:textId="42539B19" w:rsidR="00E6542B" w:rsidRPr="0059740C" w:rsidRDefault="00A14305" w:rsidP="0069021E">
      <w:pPr>
        <w:numPr>
          <w:ilvl w:val="0"/>
          <w:numId w:val="8"/>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 xml:space="preserve">w przypadku negatywnej ponownej oceny projektu do informacji załącza dodatkowo pouczenie o możliwości wniesienia skargi do sądu administracyjnego na </w:t>
      </w:r>
      <w:r w:rsidR="000B1A1D">
        <w:rPr>
          <w:rFonts w:ascii="Arial" w:hAnsi="Arial" w:cs="Arial"/>
          <w:sz w:val="24"/>
          <w:lang w:eastAsia="pl-PL"/>
        </w:rPr>
        <w:t>zasadach określonych w art. 61 u</w:t>
      </w:r>
      <w:r w:rsidRPr="00A14305">
        <w:rPr>
          <w:rFonts w:ascii="Arial" w:hAnsi="Arial" w:cs="Arial"/>
          <w:sz w:val="24"/>
          <w:lang w:eastAsia="pl-PL"/>
        </w:rPr>
        <w:t>stawy</w:t>
      </w:r>
      <w:r w:rsidR="00866DCA">
        <w:rPr>
          <w:rFonts w:ascii="Arial" w:hAnsi="Arial" w:cs="Arial"/>
          <w:sz w:val="24"/>
          <w:lang w:eastAsia="pl-PL"/>
        </w:rPr>
        <w:t xml:space="preserve"> wdrożeniowej</w:t>
      </w:r>
      <w:r w:rsidRPr="00A14305">
        <w:rPr>
          <w:rFonts w:ascii="Arial" w:hAnsi="Arial" w:cs="Arial"/>
          <w:sz w:val="24"/>
          <w:lang w:eastAsia="pl-PL"/>
        </w:rPr>
        <w:t>.</w:t>
      </w:r>
    </w:p>
    <w:p w14:paraId="10AD71CD" w14:textId="667EF6CF" w:rsidR="009561CA" w:rsidRPr="00977712" w:rsidRDefault="009561CA" w:rsidP="00977712">
      <w:pPr>
        <w:tabs>
          <w:tab w:val="left" w:pos="851"/>
        </w:tabs>
        <w:spacing w:line="360" w:lineRule="auto"/>
        <w:contextualSpacing/>
        <w:jc w:val="both"/>
        <w:rPr>
          <w:rFonts w:ascii="Arial" w:hAnsi="Arial" w:cs="Arial"/>
          <w:sz w:val="24"/>
          <w:lang w:eastAsia="pl-PL"/>
        </w:rPr>
      </w:pPr>
      <w:bookmarkStart w:id="155" w:name="_Toc459968701"/>
      <w:bookmarkStart w:id="156" w:name="_Toc469056247"/>
      <w:r w:rsidRPr="00977712">
        <w:rPr>
          <w:rFonts w:ascii="Arial" w:hAnsi="Arial" w:cs="Arial"/>
          <w:sz w:val="24"/>
          <w:lang w:eastAsia="pl-PL"/>
        </w:rPr>
        <w:t>Pozostawienie protestu bez rozpatrzenia</w:t>
      </w:r>
      <w:bookmarkEnd w:id="155"/>
      <w:bookmarkEnd w:id="156"/>
    </w:p>
    <w:p w14:paraId="68F37E57" w14:textId="5A95C67D" w:rsidR="00A14305" w:rsidRPr="00DF6C9F" w:rsidRDefault="00A14305" w:rsidP="00915B89">
      <w:pPr>
        <w:spacing w:line="360" w:lineRule="auto"/>
        <w:jc w:val="both"/>
        <w:rPr>
          <w:rFonts w:ascii="Arial" w:hAnsi="Arial" w:cs="Arial"/>
          <w:sz w:val="24"/>
        </w:rPr>
      </w:pPr>
      <w:r w:rsidRPr="00DF6C9F">
        <w:rPr>
          <w:rFonts w:ascii="Arial" w:hAnsi="Arial" w:cs="Arial"/>
          <w:sz w:val="24"/>
        </w:rPr>
        <w:t xml:space="preserve">Protest pozostawia się bez rozpatrzenia, jeżeli mimo prawidłowego pouczenia, </w:t>
      </w:r>
      <w:r>
        <w:rPr>
          <w:rFonts w:ascii="Arial" w:hAnsi="Arial" w:cs="Arial"/>
          <w:sz w:val="24"/>
        </w:rPr>
        <w:t xml:space="preserve">o którym mowa w </w:t>
      </w:r>
      <w:r w:rsidR="000B1A1D">
        <w:rPr>
          <w:rFonts w:ascii="Arial" w:hAnsi="Arial" w:cs="Arial"/>
          <w:sz w:val="24"/>
        </w:rPr>
        <w:t>art. 46 ust. 5 u</w:t>
      </w:r>
      <w:r w:rsidRPr="00DF6C9F">
        <w:rPr>
          <w:rFonts w:ascii="Arial" w:hAnsi="Arial" w:cs="Arial"/>
          <w:sz w:val="24"/>
        </w:rPr>
        <w:t>stawy</w:t>
      </w:r>
      <w:r w:rsidR="00866DCA">
        <w:rPr>
          <w:rFonts w:ascii="Arial" w:hAnsi="Arial" w:cs="Arial"/>
          <w:sz w:val="24"/>
        </w:rPr>
        <w:t xml:space="preserve"> wdrożeniowej</w:t>
      </w:r>
      <w:r w:rsidRPr="00DF6C9F">
        <w:rPr>
          <w:rFonts w:ascii="Arial" w:hAnsi="Arial" w:cs="Arial"/>
          <w:sz w:val="24"/>
        </w:rPr>
        <w:t>, został wniesiony:</w:t>
      </w:r>
    </w:p>
    <w:p w14:paraId="6042CAA3" w14:textId="77777777" w:rsidR="00A14305" w:rsidRPr="00DF6C9F" w:rsidRDefault="00A14305" w:rsidP="0069021E">
      <w:pPr>
        <w:pStyle w:val="Akapitzlist1"/>
        <w:numPr>
          <w:ilvl w:val="0"/>
          <w:numId w:val="9"/>
        </w:numPr>
        <w:tabs>
          <w:tab w:val="left" w:pos="851"/>
        </w:tabs>
        <w:spacing w:line="360" w:lineRule="auto"/>
        <w:ind w:left="851" w:hanging="284"/>
        <w:jc w:val="both"/>
        <w:rPr>
          <w:rFonts w:ascii="Arial" w:hAnsi="Arial" w:cs="Arial"/>
          <w:sz w:val="24"/>
        </w:rPr>
      </w:pPr>
      <w:r w:rsidRPr="00DF6C9F">
        <w:rPr>
          <w:rFonts w:ascii="Arial" w:hAnsi="Arial" w:cs="Arial"/>
          <w:sz w:val="24"/>
        </w:rPr>
        <w:t>po terminie,</w:t>
      </w:r>
    </w:p>
    <w:p w14:paraId="7D64B2CB" w14:textId="77777777" w:rsidR="00A14305" w:rsidRPr="00DF6C9F" w:rsidRDefault="00A14305" w:rsidP="0069021E">
      <w:pPr>
        <w:pStyle w:val="Akapitzlist1"/>
        <w:numPr>
          <w:ilvl w:val="0"/>
          <w:numId w:val="9"/>
        </w:numPr>
        <w:tabs>
          <w:tab w:val="left" w:pos="851"/>
        </w:tabs>
        <w:spacing w:line="360" w:lineRule="auto"/>
        <w:ind w:left="851" w:hanging="284"/>
        <w:jc w:val="both"/>
        <w:rPr>
          <w:rFonts w:ascii="Arial" w:hAnsi="Arial" w:cs="Arial"/>
          <w:sz w:val="24"/>
        </w:rPr>
      </w:pPr>
      <w:r w:rsidRPr="00DF6C9F">
        <w:rPr>
          <w:rFonts w:ascii="Arial" w:hAnsi="Arial" w:cs="Arial"/>
          <w:sz w:val="24"/>
        </w:rPr>
        <w:t>przez podmiot wykluczony z możliwości otrzymania dofinansowania,</w:t>
      </w:r>
    </w:p>
    <w:p w14:paraId="1B2BFEF3" w14:textId="3DE42932" w:rsidR="0059740C" w:rsidRPr="003854AA" w:rsidRDefault="00A14305" w:rsidP="0069021E">
      <w:pPr>
        <w:pStyle w:val="Akapitzlist1"/>
        <w:numPr>
          <w:ilvl w:val="0"/>
          <w:numId w:val="9"/>
        </w:numPr>
        <w:tabs>
          <w:tab w:val="left" w:pos="851"/>
        </w:tabs>
        <w:spacing w:line="360" w:lineRule="auto"/>
        <w:ind w:left="851" w:hanging="284"/>
        <w:jc w:val="both"/>
        <w:rPr>
          <w:rFonts w:ascii="Arial" w:hAnsi="Arial" w:cs="Arial"/>
          <w:sz w:val="24"/>
        </w:rPr>
      </w:pPr>
      <w:r w:rsidRPr="00DF6C9F">
        <w:rPr>
          <w:rFonts w:ascii="Arial" w:hAnsi="Arial" w:cs="Arial"/>
          <w:sz w:val="24"/>
        </w:rPr>
        <w:t>bez spełnienia wymogów określonych w art. 5</w:t>
      </w:r>
      <w:r w:rsidR="000B1A1D">
        <w:rPr>
          <w:rFonts w:ascii="Arial" w:hAnsi="Arial" w:cs="Arial"/>
          <w:sz w:val="24"/>
        </w:rPr>
        <w:t>4 ust. 2 pkt 4 u</w:t>
      </w:r>
      <w:r w:rsidR="00201B83">
        <w:rPr>
          <w:rFonts w:ascii="Arial" w:hAnsi="Arial" w:cs="Arial"/>
          <w:sz w:val="24"/>
        </w:rPr>
        <w:t xml:space="preserve">stawy </w:t>
      </w:r>
      <w:r w:rsidR="00866DCA">
        <w:rPr>
          <w:rFonts w:ascii="Arial" w:hAnsi="Arial" w:cs="Arial"/>
          <w:sz w:val="24"/>
        </w:rPr>
        <w:t>wdrożeniowej</w:t>
      </w:r>
    </w:p>
    <w:p w14:paraId="01E064A8" w14:textId="77777777" w:rsidR="00A14305" w:rsidRPr="00DF6C9F" w:rsidRDefault="00A14305" w:rsidP="00915B89">
      <w:pPr>
        <w:pStyle w:val="Akapitzlist1"/>
        <w:spacing w:line="360" w:lineRule="auto"/>
        <w:ind w:left="0"/>
        <w:jc w:val="both"/>
        <w:rPr>
          <w:rFonts w:ascii="Arial" w:hAnsi="Arial" w:cs="Arial"/>
          <w:sz w:val="24"/>
        </w:rPr>
      </w:pPr>
      <w:r w:rsidRPr="00DF6C9F">
        <w:rPr>
          <w:rFonts w:ascii="Arial" w:hAnsi="Arial" w:cs="Arial"/>
          <w:sz w:val="24"/>
        </w:rPr>
        <w:t>– o czym Wnioskodawca jest informowany na piśmie przez IZ.</w:t>
      </w:r>
    </w:p>
    <w:p w14:paraId="1882333C" w14:textId="3F480E00" w:rsidR="00042D8B" w:rsidRPr="001C5315" w:rsidRDefault="00A14305" w:rsidP="00915B89">
      <w:pPr>
        <w:spacing w:line="360" w:lineRule="auto"/>
        <w:jc w:val="both"/>
        <w:rPr>
          <w:rFonts w:ascii="Arial" w:hAnsi="Arial" w:cs="Arial"/>
          <w:sz w:val="24"/>
        </w:rPr>
      </w:pPr>
      <w:r w:rsidRPr="00DF6C9F">
        <w:rPr>
          <w:rFonts w:ascii="Arial" w:hAnsi="Arial" w:cs="Arial"/>
          <w:sz w:val="24"/>
        </w:rPr>
        <w:t>Informacja, o której mowa</w:t>
      </w:r>
      <w:r>
        <w:rPr>
          <w:rFonts w:ascii="Arial" w:hAnsi="Arial" w:cs="Arial"/>
          <w:sz w:val="24"/>
        </w:rPr>
        <w:t xml:space="preserve"> powyżej</w:t>
      </w:r>
      <w:r w:rsidRPr="00DF6C9F">
        <w:rPr>
          <w:rFonts w:ascii="Arial" w:hAnsi="Arial" w:cs="Arial"/>
          <w:sz w:val="24"/>
        </w:rPr>
        <w:t xml:space="preserve">, zawiera pouczenie o możliwości wniesienia skargi do sądu administracyjnego na </w:t>
      </w:r>
      <w:r w:rsidR="000B1A1D">
        <w:rPr>
          <w:rFonts w:ascii="Arial" w:hAnsi="Arial" w:cs="Arial"/>
          <w:sz w:val="24"/>
        </w:rPr>
        <w:t>zasadach określonych w art. 61 u</w:t>
      </w:r>
      <w:r w:rsidR="001C5315">
        <w:rPr>
          <w:rFonts w:ascii="Arial" w:hAnsi="Arial" w:cs="Arial"/>
          <w:sz w:val="24"/>
        </w:rPr>
        <w:t>stawy</w:t>
      </w:r>
      <w:r w:rsidR="00866DCA">
        <w:rPr>
          <w:rFonts w:ascii="Arial" w:hAnsi="Arial" w:cs="Arial"/>
          <w:sz w:val="24"/>
        </w:rPr>
        <w:t xml:space="preserve"> wdrożeniowej</w:t>
      </w:r>
      <w:r w:rsidR="001C5315">
        <w:rPr>
          <w:rFonts w:ascii="Arial" w:hAnsi="Arial" w:cs="Arial"/>
          <w:sz w:val="24"/>
        </w:rPr>
        <w:t>.</w:t>
      </w:r>
    </w:p>
    <w:p w14:paraId="55F45319" w14:textId="0942E333" w:rsidR="009561CA" w:rsidRPr="00977712" w:rsidRDefault="009561CA" w:rsidP="00C36F51">
      <w:pPr>
        <w:pStyle w:val="Nagwek2"/>
      </w:pPr>
      <w:bookmarkStart w:id="157" w:name="_Toc459968702"/>
      <w:bookmarkStart w:id="158" w:name="_Toc469056248"/>
      <w:bookmarkStart w:id="159" w:name="_Toc472433025"/>
      <w:r w:rsidRPr="00977712">
        <w:t>Skarga do sądu administracyjnego</w:t>
      </w:r>
      <w:bookmarkEnd w:id="157"/>
      <w:bookmarkEnd w:id="158"/>
      <w:bookmarkEnd w:id="159"/>
    </w:p>
    <w:p w14:paraId="1924CFCF" w14:textId="17EC0765" w:rsidR="00A14305" w:rsidRPr="00A14305" w:rsidRDefault="00A14305" w:rsidP="00915B89">
      <w:pPr>
        <w:spacing w:line="360" w:lineRule="auto"/>
        <w:jc w:val="both"/>
        <w:rPr>
          <w:rFonts w:ascii="Arial" w:hAnsi="Arial" w:cs="Arial"/>
          <w:sz w:val="24"/>
        </w:rPr>
      </w:pPr>
      <w:r w:rsidRPr="00A14305">
        <w:rPr>
          <w:rFonts w:ascii="Arial" w:hAnsi="Arial" w:cs="Arial"/>
          <w:sz w:val="24"/>
        </w:rPr>
        <w:t>W przyp</w:t>
      </w:r>
      <w:r w:rsidR="00C95FF8">
        <w:rPr>
          <w:rFonts w:ascii="Arial" w:hAnsi="Arial" w:cs="Arial"/>
          <w:sz w:val="24"/>
        </w:rPr>
        <w:t xml:space="preserve">adku nieuwzględnienia protestu </w:t>
      </w:r>
      <w:r w:rsidR="009F1635">
        <w:rPr>
          <w:rFonts w:ascii="Arial" w:hAnsi="Arial" w:cs="Arial"/>
          <w:sz w:val="24"/>
        </w:rPr>
        <w:t xml:space="preserve">lub </w:t>
      </w:r>
      <w:r w:rsidRPr="00A14305">
        <w:rPr>
          <w:rFonts w:ascii="Arial" w:hAnsi="Arial" w:cs="Arial"/>
          <w:sz w:val="24"/>
        </w:rPr>
        <w:t>pozostawienia protestu bez rozpatrzenia, w t</w:t>
      </w:r>
      <w:r w:rsidR="009F1635">
        <w:rPr>
          <w:rFonts w:ascii="Arial" w:hAnsi="Arial" w:cs="Arial"/>
          <w:sz w:val="24"/>
        </w:rPr>
        <w:t xml:space="preserve">ym w przypadku, o którym mowa w </w:t>
      </w:r>
      <w:r w:rsidR="008D5EC6">
        <w:rPr>
          <w:rFonts w:ascii="Arial" w:hAnsi="Arial" w:cs="Arial"/>
          <w:sz w:val="24"/>
        </w:rPr>
        <w:t>art. 66 ust. 2 pkt 1 u</w:t>
      </w:r>
      <w:r w:rsidRPr="00A14305">
        <w:rPr>
          <w:rFonts w:ascii="Arial" w:hAnsi="Arial" w:cs="Arial"/>
          <w:sz w:val="24"/>
        </w:rPr>
        <w:t>stawy</w:t>
      </w:r>
      <w:r w:rsidR="00866DCA">
        <w:rPr>
          <w:rFonts w:ascii="Arial" w:hAnsi="Arial" w:cs="Arial"/>
          <w:sz w:val="24"/>
        </w:rPr>
        <w:t xml:space="preserve"> wdrożeniowej</w:t>
      </w:r>
      <w:r w:rsidRPr="00A14305">
        <w:rPr>
          <w:rFonts w:ascii="Arial" w:hAnsi="Arial" w:cs="Arial"/>
          <w:sz w:val="24"/>
        </w:rPr>
        <w:t xml:space="preserve">, Wnioskodawca może </w:t>
      </w:r>
      <w:r w:rsidR="00733B8F">
        <w:rPr>
          <w:rFonts w:ascii="Arial" w:hAnsi="Arial" w:cs="Arial"/>
          <w:sz w:val="24"/>
        </w:rPr>
        <w:t xml:space="preserve">w tym zakresie wnieść skargę do </w:t>
      </w:r>
      <w:r w:rsidRPr="00A14305">
        <w:rPr>
          <w:rFonts w:ascii="Arial" w:hAnsi="Arial" w:cs="Arial"/>
          <w:sz w:val="24"/>
        </w:rPr>
        <w:t xml:space="preserve">sądu administracyjnego, zgodnie z art. 3 §3 ustawy z dnia 30 sierpnia 2002 r. – Prawo </w:t>
      </w:r>
      <w:r w:rsidR="0059740C">
        <w:rPr>
          <w:rFonts w:ascii="Arial" w:hAnsi="Arial" w:cs="Arial"/>
          <w:sz w:val="24"/>
        </w:rPr>
        <w:br/>
      </w:r>
      <w:r w:rsidRPr="00A14305">
        <w:rPr>
          <w:rFonts w:ascii="Arial" w:hAnsi="Arial" w:cs="Arial"/>
          <w:sz w:val="24"/>
        </w:rPr>
        <w:t>o postępowaniu prze</w:t>
      </w:r>
      <w:r w:rsidR="00B766B3">
        <w:rPr>
          <w:rFonts w:ascii="Arial" w:hAnsi="Arial" w:cs="Arial"/>
          <w:sz w:val="24"/>
        </w:rPr>
        <w:t>d sądami administracyjnymi.</w:t>
      </w:r>
    </w:p>
    <w:p w14:paraId="3444F6FD" w14:textId="392AB75F" w:rsidR="00A14305" w:rsidRPr="00A14305" w:rsidRDefault="00A14305" w:rsidP="00915B89">
      <w:pPr>
        <w:spacing w:line="360" w:lineRule="auto"/>
        <w:jc w:val="both"/>
        <w:rPr>
          <w:rFonts w:ascii="Arial" w:hAnsi="Arial" w:cs="Arial"/>
          <w:sz w:val="24"/>
        </w:rPr>
      </w:pPr>
      <w:r w:rsidRPr="00A14305">
        <w:rPr>
          <w:rFonts w:ascii="Arial" w:hAnsi="Arial" w:cs="Arial"/>
          <w:sz w:val="24"/>
        </w:rPr>
        <w:t xml:space="preserve">Wnioskodawca ma prawo wnieść skargę w terminie 14 dni od dnia otrzymania informacji, o której mowa w art. 58 ust. 1, art. </w:t>
      </w:r>
      <w:r w:rsidR="00653B05">
        <w:rPr>
          <w:rFonts w:ascii="Arial" w:hAnsi="Arial" w:cs="Arial"/>
          <w:sz w:val="24"/>
        </w:rPr>
        <w:t>59 albo art. 66 ust. 2 pkt 1 u</w:t>
      </w:r>
      <w:r w:rsidRPr="00A14305">
        <w:rPr>
          <w:rFonts w:ascii="Arial" w:hAnsi="Arial" w:cs="Arial"/>
          <w:sz w:val="24"/>
        </w:rPr>
        <w:t>stawy</w:t>
      </w:r>
      <w:r w:rsidR="00866DCA">
        <w:rPr>
          <w:rFonts w:ascii="Arial" w:hAnsi="Arial" w:cs="Arial"/>
          <w:sz w:val="24"/>
        </w:rPr>
        <w:t xml:space="preserve"> wdrożeniowej</w:t>
      </w:r>
      <w:r w:rsidRPr="00A14305">
        <w:rPr>
          <w:rFonts w:ascii="Arial" w:hAnsi="Arial" w:cs="Arial"/>
          <w:sz w:val="24"/>
        </w:rPr>
        <w:t xml:space="preserve"> wraz z kompletną dokumentacją w sprawie bezpośrednio do wojewódzkiego sądu administracyjnego. Skarga podlega wpisowi stałemu.</w:t>
      </w:r>
    </w:p>
    <w:p w14:paraId="54C429FE" w14:textId="77777777" w:rsidR="00A14305" w:rsidRPr="00A14305" w:rsidRDefault="00A14305" w:rsidP="00915B89">
      <w:pPr>
        <w:spacing w:line="360" w:lineRule="auto"/>
        <w:jc w:val="both"/>
        <w:rPr>
          <w:rFonts w:ascii="Arial" w:hAnsi="Arial" w:cs="Arial"/>
          <w:sz w:val="24"/>
        </w:rPr>
      </w:pPr>
      <w:r w:rsidRPr="00A14305">
        <w:rPr>
          <w:rFonts w:ascii="Arial" w:hAnsi="Arial" w:cs="Arial"/>
          <w:sz w:val="24"/>
        </w:rPr>
        <w:lastRenderedPageBreak/>
        <w:t>Kompletna dokumentacja obejmuje:</w:t>
      </w:r>
    </w:p>
    <w:p w14:paraId="048BC633" w14:textId="77777777" w:rsidR="00A14305" w:rsidRPr="00A14305" w:rsidRDefault="00A14305" w:rsidP="0069021E">
      <w:pPr>
        <w:numPr>
          <w:ilvl w:val="0"/>
          <w:numId w:val="10"/>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wniosek o dofinansowanie projektu,</w:t>
      </w:r>
    </w:p>
    <w:p w14:paraId="013F4C9A" w14:textId="2D2833F5" w:rsidR="00A14305" w:rsidRPr="00A14305" w:rsidRDefault="00A14305" w:rsidP="0069021E">
      <w:pPr>
        <w:numPr>
          <w:ilvl w:val="0"/>
          <w:numId w:val="10"/>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 xml:space="preserve">informację o wynikach oceny projektu, </w:t>
      </w:r>
      <w:r w:rsidR="00554ECE">
        <w:rPr>
          <w:rFonts w:ascii="Arial" w:hAnsi="Arial" w:cs="Arial"/>
          <w:sz w:val="24"/>
          <w:lang w:eastAsia="pl-PL"/>
        </w:rPr>
        <w:t>o której mowa w art. 46 ust. 3 u</w:t>
      </w:r>
      <w:r w:rsidRPr="00A14305">
        <w:rPr>
          <w:rFonts w:ascii="Arial" w:hAnsi="Arial" w:cs="Arial"/>
          <w:sz w:val="24"/>
          <w:lang w:eastAsia="pl-PL"/>
        </w:rPr>
        <w:t>stawy</w:t>
      </w:r>
      <w:r w:rsidR="00360FC8">
        <w:rPr>
          <w:rFonts w:ascii="Arial" w:hAnsi="Arial" w:cs="Arial"/>
          <w:sz w:val="24"/>
          <w:lang w:eastAsia="pl-PL"/>
        </w:rPr>
        <w:t xml:space="preserve"> wdrożeniowej</w:t>
      </w:r>
      <w:r w:rsidRPr="00A14305">
        <w:rPr>
          <w:rFonts w:ascii="Arial" w:hAnsi="Arial" w:cs="Arial"/>
          <w:sz w:val="24"/>
          <w:lang w:eastAsia="pl-PL"/>
        </w:rPr>
        <w:t>,</w:t>
      </w:r>
    </w:p>
    <w:p w14:paraId="746A5AA7" w14:textId="77777777" w:rsidR="00A14305" w:rsidRPr="00A14305" w:rsidRDefault="00A14305" w:rsidP="0069021E">
      <w:pPr>
        <w:numPr>
          <w:ilvl w:val="0"/>
          <w:numId w:val="10"/>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wniesiony protest,</w:t>
      </w:r>
    </w:p>
    <w:p w14:paraId="2F24A70A" w14:textId="05EDF4D8" w:rsidR="0059740C" w:rsidRPr="003854AA" w:rsidRDefault="00A14305" w:rsidP="0069021E">
      <w:pPr>
        <w:numPr>
          <w:ilvl w:val="0"/>
          <w:numId w:val="10"/>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informację, o której mowa w art. 58 ust. 1 albo ust. 4 pkt 2, art</w:t>
      </w:r>
      <w:r w:rsidR="00554ECE">
        <w:rPr>
          <w:rFonts w:ascii="Arial" w:hAnsi="Arial" w:cs="Arial"/>
          <w:sz w:val="24"/>
          <w:lang w:eastAsia="pl-PL"/>
        </w:rPr>
        <w:t>. 59 albo art. 66 ust. 2 pkt 1 u</w:t>
      </w:r>
      <w:r w:rsidRPr="00A14305">
        <w:rPr>
          <w:rFonts w:ascii="Arial" w:hAnsi="Arial" w:cs="Arial"/>
          <w:sz w:val="24"/>
          <w:lang w:eastAsia="pl-PL"/>
        </w:rPr>
        <w:t xml:space="preserve">stawy </w:t>
      </w:r>
      <w:r w:rsidR="00866DCA">
        <w:rPr>
          <w:rFonts w:ascii="Arial" w:hAnsi="Arial" w:cs="Arial"/>
          <w:sz w:val="24"/>
          <w:lang w:eastAsia="pl-PL"/>
        </w:rPr>
        <w:t>wdrożeniowej</w:t>
      </w:r>
    </w:p>
    <w:p w14:paraId="2C28FF14" w14:textId="77777777" w:rsidR="00042D8B" w:rsidRPr="00A14305" w:rsidRDefault="00A14305" w:rsidP="00915B89">
      <w:pPr>
        <w:spacing w:line="360" w:lineRule="auto"/>
        <w:contextualSpacing/>
        <w:jc w:val="both"/>
        <w:rPr>
          <w:rFonts w:ascii="Arial" w:hAnsi="Arial" w:cs="Arial"/>
          <w:sz w:val="24"/>
          <w:lang w:eastAsia="pl-PL"/>
        </w:rPr>
      </w:pPr>
      <w:r w:rsidRPr="00A14305">
        <w:rPr>
          <w:rFonts w:ascii="Arial" w:hAnsi="Arial" w:cs="Arial"/>
          <w:sz w:val="24"/>
          <w:lang w:eastAsia="pl-PL"/>
        </w:rPr>
        <w:t>– wraz z ewentualnymi załącznikami.</w:t>
      </w:r>
    </w:p>
    <w:p w14:paraId="3BCE70F1" w14:textId="77777777" w:rsidR="00A14305" w:rsidRPr="00A14305" w:rsidRDefault="00A14305" w:rsidP="00915B89">
      <w:pPr>
        <w:spacing w:line="360" w:lineRule="auto"/>
        <w:jc w:val="both"/>
        <w:rPr>
          <w:rFonts w:ascii="Arial" w:hAnsi="Arial" w:cs="Arial"/>
          <w:sz w:val="24"/>
        </w:rPr>
      </w:pPr>
      <w:r w:rsidRPr="00A14305">
        <w:rPr>
          <w:rFonts w:ascii="Arial" w:hAnsi="Arial" w:cs="Arial"/>
          <w:sz w:val="24"/>
        </w:rPr>
        <w:t>Kompletna dokumentacja jest wnoszona</w:t>
      </w:r>
      <w:r w:rsidR="00EE344F">
        <w:rPr>
          <w:rFonts w:ascii="Arial" w:hAnsi="Arial" w:cs="Arial"/>
          <w:sz w:val="24"/>
        </w:rPr>
        <w:t xml:space="preserve"> przez Wnioskodawcę w oryginale</w:t>
      </w:r>
      <w:r w:rsidR="00EE344F">
        <w:rPr>
          <w:rFonts w:ascii="Arial" w:hAnsi="Arial" w:cs="Arial"/>
          <w:sz w:val="24"/>
        </w:rPr>
        <w:br/>
        <w:t xml:space="preserve">lub w </w:t>
      </w:r>
      <w:r w:rsidRPr="00A14305">
        <w:rPr>
          <w:rFonts w:ascii="Arial" w:hAnsi="Arial" w:cs="Arial"/>
          <w:sz w:val="24"/>
        </w:rPr>
        <w:t>postaci uwierzytelnionej kopii.</w:t>
      </w:r>
    </w:p>
    <w:p w14:paraId="79CF9CBF" w14:textId="77777777" w:rsidR="003854AA" w:rsidRDefault="00A14305" w:rsidP="00915B89">
      <w:pPr>
        <w:spacing w:line="360" w:lineRule="auto"/>
        <w:jc w:val="both"/>
        <w:rPr>
          <w:rFonts w:ascii="Arial" w:hAnsi="Arial" w:cs="Arial"/>
          <w:sz w:val="24"/>
        </w:rPr>
      </w:pPr>
      <w:r w:rsidRPr="00A14305">
        <w:rPr>
          <w:rFonts w:ascii="Arial" w:hAnsi="Arial" w:cs="Arial"/>
          <w:sz w:val="24"/>
        </w:rPr>
        <w:t>Sąd rozpoznaje skargę w zakr</w:t>
      </w:r>
      <w:r w:rsidR="00042D8B">
        <w:rPr>
          <w:rFonts w:ascii="Arial" w:hAnsi="Arial" w:cs="Arial"/>
          <w:sz w:val="24"/>
        </w:rPr>
        <w:t xml:space="preserve">esie nieuwzględnienia protestu </w:t>
      </w:r>
      <w:r w:rsidRPr="00A14305">
        <w:rPr>
          <w:rFonts w:ascii="Arial" w:hAnsi="Arial" w:cs="Arial"/>
          <w:sz w:val="24"/>
        </w:rPr>
        <w:t>lub pozostawienia protestu bez rozpatrzenia w terminie 30 dni od dnia wniesienia skargi.</w:t>
      </w:r>
    </w:p>
    <w:p w14:paraId="2CBD4B5E" w14:textId="77777777" w:rsidR="00A14305" w:rsidRPr="00A14305" w:rsidRDefault="00A14305" w:rsidP="00915B89">
      <w:pPr>
        <w:spacing w:line="360" w:lineRule="auto"/>
        <w:jc w:val="both"/>
        <w:rPr>
          <w:rFonts w:ascii="Arial" w:hAnsi="Arial" w:cs="Arial"/>
          <w:sz w:val="24"/>
        </w:rPr>
      </w:pPr>
      <w:r w:rsidRPr="00A14305">
        <w:rPr>
          <w:rFonts w:ascii="Arial" w:hAnsi="Arial" w:cs="Arial"/>
          <w:sz w:val="24"/>
        </w:rPr>
        <w:t>Wniesienie skargi:</w:t>
      </w:r>
    </w:p>
    <w:p w14:paraId="750111EA" w14:textId="06E4FF43" w:rsidR="00A14305" w:rsidRPr="00A14305" w:rsidRDefault="00A14305" w:rsidP="0069021E">
      <w:pPr>
        <w:numPr>
          <w:ilvl w:val="0"/>
          <w:numId w:val="11"/>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po terminie, o którym mowa w art. 61 ust</w:t>
      </w:r>
      <w:r w:rsidR="00042D8B">
        <w:rPr>
          <w:rFonts w:ascii="Arial" w:hAnsi="Arial" w:cs="Arial"/>
          <w:sz w:val="24"/>
          <w:lang w:eastAsia="pl-PL"/>
        </w:rPr>
        <w:t>.</w:t>
      </w:r>
      <w:r w:rsidR="00554ECE">
        <w:rPr>
          <w:rFonts w:ascii="Arial" w:hAnsi="Arial" w:cs="Arial"/>
          <w:sz w:val="24"/>
          <w:lang w:eastAsia="pl-PL"/>
        </w:rPr>
        <w:t xml:space="preserve"> 2 u</w:t>
      </w:r>
      <w:r w:rsidRPr="00A14305">
        <w:rPr>
          <w:rFonts w:ascii="Arial" w:hAnsi="Arial" w:cs="Arial"/>
          <w:sz w:val="24"/>
          <w:lang w:eastAsia="pl-PL"/>
        </w:rPr>
        <w:t>stawy</w:t>
      </w:r>
      <w:r w:rsidR="00866DCA">
        <w:rPr>
          <w:rFonts w:ascii="Arial" w:hAnsi="Arial" w:cs="Arial"/>
          <w:sz w:val="24"/>
          <w:lang w:eastAsia="pl-PL"/>
        </w:rPr>
        <w:t xml:space="preserve"> wdrożeniowej</w:t>
      </w:r>
      <w:r w:rsidRPr="00A14305">
        <w:rPr>
          <w:rFonts w:ascii="Arial" w:hAnsi="Arial" w:cs="Arial"/>
          <w:sz w:val="24"/>
          <w:lang w:eastAsia="pl-PL"/>
        </w:rPr>
        <w:t>,</w:t>
      </w:r>
    </w:p>
    <w:p w14:paraId="451923C3" w14:textId="77777777" w:rsidR="00A14305" w:rsidRPr="00A14305" w:rsidRDefault="00A14305" w:rsidP="0069021E">
      <w:pPr>
        <w:numPr>
          <w:ilvl w:val="0"/>
          <w:numId w:val="11"/>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bez kompletnej dokumentacji,</w:t>
      </w:r>
    </w:p>
    <w:p w14:paraId="707DBD17" w14:textId="3BD263CD" w:rsidR="00533613" w:rsidRPr="00B12A6C" w:rsidRDefault="00A14305" w:rsidP="0069021E">
      <w:pPr>
        <w:numPr>
          <w:ilvl w:val="0"/>
          <w:numId w:val="11"/>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bez uiszczenia wpisu stałego w terminie, o którym mowa w art. 61 ust</w:t>
      </w:r>
      <w:r w:rsidR="00042D8B">
        <w:rPr>
          <w:rFonts w:ascii="Arial" w:hAnsi="Arial" w:cs="Arial"/>
          <w:sz w:val="24"/>
          <w:lang w:eastAsia="pl-PL"/>
        </w:rPr>
        <w:t>.</w:t>
      </w:r>
      <w:r w:rsidR="00554ECE">
        <w:rPr>
          <w:rFonts w:ascii="Arial" w:hAnsi="Arial" w:cs="Arial"/>
          <w:sz w:val="24"/>
          <w:lang w:eastAsia="pl-PL"/>
        </w:rPr>
        <w:t xml:space="preserve"> 2 u</w:t>
      </w:r>
      <w:r w:rsidRPr="00A14305">
        <w:rPr>
          <w:rFonts w:ascii="Arial" w:hAnsi="Arial" w:cs="Arial"/>
          <w:sz w:val="24"/>
          <w:lang w:eastAsia="pl-PL"/>
        </w:rPr>
        <w:t xml:space="preserve">stawy </w:t>
      </w:r>
      <w:r w:rsidR="00866DCA">
        <w:rPr>
          <w:rFonts w:ascii="Arial" w:hAnsi="Arial" w:cs="Arial"/>
          <w:sz w:val="24"/>
          <w:lang w:eastAsia="pl-PL"/>
        </w:rPr>
        <w:t>wdrożeniowej</w:t>
      </w:r>
    </w:p>
    <w:p w14:paraId="22CBFF9D" w14:textId="0A6EECC5" w:rsidR="00533613" w:rsidRPr="00A14305" w:rsidRDefault="00A14305" w:rsidP="00915B89">
      <w:pPr>
        <w:spacing w:line="360" w:lineRule="auto"/>
        <w:contextualSpacing/>
        <w:jc w:val="both"/>
        <w:rPr>
          <w:rFonts w:ascii="Arial" w:hAnsi="Arial" w:cs="Arial"/>
          <w:sz w:val="24"/>
          <w:lang w:eastAsia="pl-PL"/>
        </w:rPr>
      </w:pPr>
      <w:r w:rsidRPr="00A14305">
        <w:rPr>
          <w:rFonts w:ascii="Arial" w:hAnsi="Arial" w:cs="Arial"/>
          <w:sz w:val="24"/>
          <w:lang w:eastAsia="pl-PL"/>
        </w:rPr>
        <w:t>– powoduje pozostawienie jej bez rozpatrzenia, z zastrzeżeniem art. 61 ust</w:t>
      </w:r>
      <w:r w:rsidR="00042D8B">
        <w:rPr>
          <w:rFonts w:ascii="Arial" w:hAnsi="Arial" w:cs="Arial"/>
          <w:sz w:val="24"/>
          <w:lang w:eastAsia="pl-PL"/>
        </w:rPr>
        <w:t>.</w:t>
      </w:r>
      <w:r w:rsidR="00554ECE">
        <w:rPr>
          <w:rFonts w:ascii="Arial" w:hAnsi="Arial" w:cs="Arial"/>
          <w:sz w:val="24"/>
          <w:lang w:eastAsia="pl-PL"/>
        </w:rPr>
        <w:t xml:space="preserve"> 7 u</w:t>
      </w:r>
      <w:r w:rsidRPr="00A14305">
        <w:rPr>
          <w:rFonts w:ascii="Arial" w:hAnsi="Arial" w:cs="Arial"/>
          <w:sz w:val="24"/>
          <w:lang w:eastAsia="pl-PL"/>
        </w:rPr>
        <w:t>stawy</w:t>
      </w:r>
      <w:r w:rsidR="00866DCA">
        <w:rPr>
          <w:rFonts w:ascii="Arial" w:hAnsi="Arial" w:cs="Arial"/>
          <w:sz w:val="24"/>
          <w:lang w:eastAsia="pl-PL"/>
        </w:rPr>
        <w:t xml:space="preserve"> wdrożeniowej</w:t>
      </w:r>
      <w:r w:rsidRPr="00A14305">
        <w:rPr>
          <w:rFonts w:ascii="Arial" w:hAnsi="Arial" w:cs="Arial"/>
          <w:sz w:val="24"/>
          <w:lang w:eastAsia="pl-PL"/>
        </w:rPr>
        <w:t>.</w:t>
      </w:r>
    </w:p>
    <w:p w14:paraId="0719DF03" w14:textId="72EF751D" w:rsidR="00A14305" w:rsidRPr="00A14305" w:rsidRDefault="00A14305" w:rsidP="00915B89">
      <w:pPr>
        <w:spacing w:line="360" w:lineRule="auto"/>
        <w:jc w:val="both"/>
        <w:rPr>
          <w:rFonts w:ascii="Arial" w:hAnsi="Arial" w:cs="Arial"/>
          <w:sz w:val="24"/>
        </w:rPr>
      </w:pPr>
      <w:r w:rsidRPr="00A14305">
        <w:rPr>
          <w:rFonts w:ascii="Arial" w:hAnsi="Arial" w:cs="Arial"/>
          <w:sz w:val="24"/>
        </w:rPr>
        <w:t xml:space="preserve">W przypadku wniesienia skargi bez kompletnej dokumentacji lub bez uiszczenia wpisu stałego sąd wzywa </w:t>
      </w:r>
      <w:r w:rsidRPr="00A14305">
        <w:rPr>
          <w:rFonts w:ascii="Arial" w:hAnsi="Arial" w:cs="Arial"/>
          <w:sz w:val="24"/>
          <w:szCs w:val="24"/>
        </w:rPr>
        <w:t>Wnioskodawcę d</w:t>
      </w:r>
      <w:r w:rsidR="00E26567">
        <w:rPr>
          <w:rFonts w:ascii="Arial" w:hAnsi="Arial" w:cs="Arial"/>
          <w:sz w:val="24"/>
          <w:szCs w:val="24"/>
        </w:rPr>
        <w:t>o uzupełnienia dokumentacji</w:t>
      </w:r>
      <w:r w:rsidR="00E26567">
        <w:rPr>
          <w:rFonts w:ascii="Arial" w:hAnsi="Arial" w:cs="Arial"/>
          <w:sz w:val="24"/>
          <w:szCs w:val="24"/>
        </w:rPr>
        <w:br/>
      </w:r>
      <w:r w:rsidR="009F1635">
        <w:rPr>
          <w:rFonts w:ascii="Arial" w:hAnsi="Arial" w:cs="Arial"/>
          <w:sz w:val="24"/>
          <w:szCs w:val="24"/>
        </w:rPr>
        <w:t xml:space="preserve">lub </w:t>
      </w:r>
      <w:r w:rsidRPr="00A14305">
        <w:rPr>
          <w:rFonts w:ascii="Arial" w:hAnsi="Arial" w:cs="Arial"/>
          <w:sz w:val="24"/>
          <w:szCs w:val="24"/>
        </w:rPr>
        <w:t>uiszczenia wpisu w terminie 7 dni od dnia otrzymania wezwania, pod rygorem pozostawienia skargi bez rozpatrzenia. Wezwanie wstrzymuje bi</w:t>
      </w:r>
      <w:r w:rsidR="00801AF1">
        <w:rPr>
          <w:rFonts w:ascii="Arial" w:hAnsi="Arial" w:cs="Arial"/>
          <w:sz w:val="24"/>
          <w:szCs w:val="24"/>
        </w:rPr>
        <w:t>eg terminu, o którym mowa art. 6</w:t>
      </w:r>
      <w:r w:rsidRPr="00A14305">
        <w:rPr>
          <w:rFonts w:ascii="Arial" w:hAnsi="Arial" w:cs="Arial"/>
          <w:sz w:val="24"/>
          <w:szCs w:val="24"/>
        </w:rPr>
        <w:t>1 ust</w:t>
      </w:r>
      <w:r w:rsidR="00801AF1">
        <w:rPr>
          <w:rFonts w:ascii="Arial" w:hAnsi="Arial" w:cs="Arial"/>
          <w:sz w:val="24"/>
          <w:szCs w:val="24"/>
        </w:rPr>
        <w:t>.</w:t>
      </w:r>
      <w:r w:rsidR="00554ECE">
        <w:rPr>
          <w:rFonts w:ascii="Arial" w:hAnsi="Arial" w:cs="Arial"/>
          <w:sz w:val="24"/>
          <w:szCs w:val="24"/>
        </w:rPr>
        <w:t xml:space="preserve"> 5 u</w:t>
      </w:r>
      <w:r w:rsidRPr="00A14305">
        <w:rPr>
          <w:rFonts w:ascii="Arial" w:hAnsi="Arial" w:cs="Arial"/>
          <w:sz w:val="24"/>
          <w:szCs w:val="24"/>
        </w:rPr>
        <w:t>stawy</w:t>
      </w:r>
      <w:r w:rsidR="00866DCA">
        <w:rPr>
          <w:rFonts w:ascii="Arial" w:hAnsi="Arial" w:cs="Arial"/>
          <w:sz w:val="24"/>
          <w:szCs w:val="24"/>
        </w:rPr>
        <w:t xml:space="preserve"> wdrożeniowej</w:t>
      </w:r>
      <w:r w:rsidRPr="00A14305">
        <w:rPr>
          <w:rFonts w:ascii="Arial" w:hAnsi="Arial" w:cs="Arial"/>
          <w:sz w:val="24"/>
          <w:szCs w:val="24"/>
        </w:rPr>
        <w:t xml:space="preserve">. </w:t>
      </w:r>
    </w:p>
    <w:p w14:paraId="068D39AE" w14:textId="77777777" w:rsidR="00A14305" w:rsidRPr="00A14305" w:rsidRDefault="00A14305" w:rsidP="00915B89">
      <w:pPr>
        <w:spacing w:line="360" w:lineRule="auto"/>
        <w:jc w:val="both"/>
        <w:rPr>
          <w:rFonts w:ascii="Arial" w:hAnsi="Arial" w:cs="Arial"/>
          <w:sz w:val="24"/>
        </w:rPr>
      </w:pPr>
      <w:r w:rsidRPr="00A14305">
        <w:rPr>
          <w:rFonts w:ascii="Arial" w:hAnsi="Arial" w:cs="Arial"/>
          <w:sz w:val="24"/>
        </w:rPr>
        <w:t>W wyniku rozpoznania skargi sąd może:</w:t>
      </w:r>
    </w:p>
    <w:p w14:paraId="72EA758A" w14:textId="7C6AD184" w:rsidR="00A14305" w:rsidRPr="00801AF1" w:rsidRDefault="00A14305" w:rsidP="0069021E">
      <w:pPr>
        <w:numPr>
          <w:ilvl w:val="0"/>
          <w:numId w:val="2"/>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uwzg</w:t>
      </w:r>
      <w:r w:rsidR="005171C8">
        <w:rPr>
          <w:rFonts w:ascii="Arial" w:hAnsi="Arial" w:cs="Arial"/>
          <w:sz w:val="24"/>
          <w:lang w:eastAsia="pl-PL"/>
        </w:rPr>
        <w:t>lędnić skargę</w:t>
      </w:r>
      <w:r w:rsidR="00801AF1">
        <w:rPr>
          <w:rFonts w:ascii="Arial" w:hAnsi="Arial" w:cs="Arial"/>
          <w:sz w:val="24"/>
          <w:lang w:eastAsia="pl-PL"/>
        </w:rPr>
        <w:t>;</w:t>
      </w:r>
    </w:p>
    <w:p w14:paraId="27AC2B37" w14:textId="77777777" w:rsidR="00A14305" w:rsidRPr="00A14305" w:rsidRDefault="00A14305" w:rsidP="0069021E">
      <w:pPr>
        <w:numPr>
          <w:ilvl w:val="0"/>
          <w:numId w:val="2"/>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oddalić skargę w przypadku jej nieuwzględnienia;</w:t>
      </w:r>
    </w:p>
    <w:p w14:paraId="1302AF08" w14:textId="77777777" w:rsidR="00533613" w:rsidRPr="003854AA" w:rsidRDefault="00A14305" w:rsidP="0069021E">
      <w:pPr>
        <w:numPr>
          <w:ilvl w:val="0"/>
          <w:numId w:val="2"/>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umorzyć postępowanie w sprawie, jeżeli jest ono bezprzedmiotowe.</w:t>
      </w:r>
    </w:p>
    <w:p w14:paraId="69017569" w14:textId="315E2F58" w:rsidR="00A14305" w:rsidRPr="00A14305" w:rsidRDefault="00A14305" w:rsidP="00915B89">
      <w:pPr>
        <w:spacing w:line="360" w:lineRule="auto"/>
        <w:jc w:val="both"/>
        <w:rPr>
          <w:rFonts w:ascii="Arial" w:hAnsi="Arial" w:cs="Arial"/>
          <w:sz w:val="24"/>
        </w:rPr>
      </w:pPr>
      <w:r w:rsidRPr="00A14305">
        <w:rPr>
          <w:rFonts w:ascii="Arial" w:hAnsi="Arial" w:cs="Arial"/>
          <w:sz w:val="24"/>
        </w:rPr>
        <w:lastRenderedPageBreak/>
        <w:t>Od wyroku sądu administracyjnego zgo</w:t>
      </w:r>
      <w:r w:rsidR="00DE4F12">
        <w:rPr>
          <w:rFonts w:ascii="Arial" w:hAnsi="Arial" w:cs="Arial"/>
          <w:sz w:val="24"/>
        </w:rPr>
        <w:t>dnie z art. 62 u</w:t>
      </w:r>
      <w:r w:rsidRPr="00A14305">
        <w:rPr>
          <w:rFonts w:ascii="Arial" w:hAnsi="Arial" w:cs="Arial"/>
          <w:sz w:val="24"/>
        </w:rPr>
        <w:t>stawy</w:t>
      </w:r>
      <w:r w:rsidR="00F81078">
        <w:rPr>
          <w:rFonts w:ascii="Arial" w:hAnsi="Arial" w:cs="Arial"/>
          <w:sz w:val="24"/>
        </w:rPr>
        <w:t xml:space="preserve"> wdrożeniowej</w:t>
      </w:r>
      <w:r w:rsidRPr="00A14305">
        <w:rPr>
          <w:rFonts w:ascii="Arial" w:hAnsi="Arial" w:cs="Arial"/>
          <w:sz w:val="24"/>
        </w:rPr>
        <w:t xml:space="preserve"> przysługuje możliwość wniesienia skargi kasacyjnej (wraz z kompletną dokumentacją) do Naczelnego Sądu Administracyjnego</w:t>
      </w:r>
      <w:r w:rsidR="00C00663">
        <w:rPr>
          <w:rFonts w:ascii="Arial" w:hAnsi="Arial" w:cs="Arial"/>
          <w:sz w:val="24"/>
        </w:rPr>
        <w:t>, w terminie 14 dni od dnia doręczenia rozstrzygnięcia wojewódzkiego sądu administracyjnego</w:t>
      </w:r>
      <w:r w:rsidRPr="00A14305">
        <w:rPr>
          <w:rFonts w:ascii="Arial" w:hAnsi="Arial" w:cs="Arial"/>
          <w:sz w:val="24"/>
        </w:rPr>
        <w:t xml:space="preserve"> przez:</w:t>
      </w:r>
    </w:p>
    <w:p w14:paraId="78021D20" w14:textId="77777777" w:rsidR="00A14305" w:rsidRPr="00A14305" w:rsidRDefault="00A14305" w:rsidP="0069021E">
      <w:pPr>
        <w:numPr>
          <w:ilvl w:val="0"/>
          <w:numId w:val="3"/>
        </w:numPr>
        <w:tabs>
          <w:tab w:val="left" w:pos="851"/>
        </w:tabs>
        <w:spacing w:line="360" w:lineRule="auto"/>
        <w:ind w:left="851" w:hanging="284"/>
        <w:contextualSpacing/>
        <w:jc w:val="both"/>
        <w:rPr>
          <w:rFonts w:ascii="Arial" w:hAnsi="Arial" w:cs="Arial"/>
          <w:sz w:val="24"/>
          <w:lang w:eastAsia="pl-PL"/>
        </w:rPr>
      </w:pPr>
      <w:r w:rsidRPr="00A14305">
        <w:rPr>
          <w:rFonts w:ascii="Arial" w:hAnsi="Arial" w:cs="Arial"/>
          <w:sz w:val="24"/>
          <w:lang w:eastAsia="pl-PL"/>
        </w:rPr>
        <w:t>Wnioskodawcę,</w:t>
      </w:r>
    </w:p>
    <w:p w14:paraId="0424489E" w14:textId="77777777" w:rsidR="009561CA" w:rsidRPr="00C00663" w:rsidRDefault="00C00663" w:rsidP="0069021E">
      <w:pPr>
        <w:numPr>
          <w:ilvl w:val="0"/>
          <w:numId w:val="3"/>
        </w:numPr>
        <w:tabs>
          <w:tab w:val="left" w:pos="851"/>
        </w:tabs>
        <w:spacing w:line="360" w:lineRule="auto"/>
        <w:ind w:left="851" w:hanging="284"/>
        <w:contextualSpacing/>
        <w:jc w:val="both"/>
        <w:rPr>
          <w:rFonts w:ascii="Arial" w:hAnsi="Arial" w:cs="Arial"/>
          <w:sz w:val="24"/>
          <w:lang w:eastAsia="pl-PL"/>
        </w:rPr>
      </w:pPr>
      <w:r>
        <w:rPr>
          <w:rFonts w:ascii="Arial" w:hAnsi="Arial" w:cs="Arial"/>
          <w:sz w:val="24"/>
          <w:lang w:eastAsia="pl-PL"/>
        </w:rPr>
        <w:t>IZ.</w:t>
      </w:r>
    </w:p>
    <w:p w14:paraId="7F028FC4" w14:textId="0FCBA883" w:rsidR="009561CA" w:rsidRPr="00977712" w:rsidRDefault="009561CA" w:rsidP="00C36F51">
      <w:pPr>
        <w:pStyle w:val="Nagwek2"/>
      </w:pPr>
      <w:bookmarkStart w:id="160" w:name="_Toc459968703"/>
      <w:bookmarkStart w:id="161" w:name="_Toc469056249"/>
      <w:bookmarkStart w:id="162" w:name="_Toc472433026"/>
      <w:r w:rsidRPr="00977712">
        <w:t>S</w:t>
      </w:r>
      <w:r w:rsidR="00C30EE0" w:rsidRPr="00977712">
        <w:t xml:space="preserve">karga kasacyjna do Naczelnego Sądu </w:t>
      </w:r>
      <w:r w:rsidRPr="00977712">
        <w:t>Administracyjnego</w:t>
      </w:r>
      <w:bookmarkEnd w:id="160"/>
      <w:bookmarkEnd w:id="161"/>
      <w:bookmarkEnd w:id="162"/>
    </w:p>
    <w:p w14:paraId="20523F27" w14:textId="2B35DE8C" w:rsidR="00A14305" w:rsidRPr="00A14305" w:rsidRDefault="00A14305" w:rsidP="00915B89">
      <w:pPr>
        <w:spacing w:line="360" w:lineRule="auto"/>
        <w:jc w:val="both"/>
        <w:rPr>
          <w:rFonts w:ascii="Arial" w:hAnsi="Arial" w:cs="Arial"/>
          <w:sz w:val="24"/>
        </w:rPr>
      </w:pPr>
      <w:r w:rsidRPr="00A14305">
        <w:rPr>
          <w:rFonts w:ascii="Arial" w:hAnsi="Arial" w:cs="Arial"/>
          <w:sz w:val="24"/>
        </w:rPr>
        <w:t>Skarga do sądu administracyjnego, jest rozpatrywan</w:t>
      </w:r>
      <w:r w:rsidR="009F1635">
        <w:rPr>
          <w:rFonts w:ascii="Arial" w:hAnsi="Arial" w:cs="Arial"/>
          <w:sz w:val="24"/>
        </w:rPr>
        <w:t xml:space="preserve">a w terminie 30 dni od dnia jej </w:t>
      </w:r>
      <w:r w:rsidRPr="00A14305">
        <w:rPr>
          <w:rFonts w:ascii="Arial" w:hAnsi="Arial" w:cs="Arial"/>
          <w:sz w:val="24"/>
        </w:rPr>
        <w:t xml:space="preserve">wniesienia. Na prawo Wnioskodawcy do wniesienia skargi do sądu administracyjnego nie wpływa negatywnie błędne </w:t>
      </w:r>
      <w:r w:rsidR="00D034F5">
        <w:rPr>
          <w:rFonts w:ascii="Arial" w:hAnsi="Arial" w:cs="Arial"/>
          <w:sz w:val="24"/>
        </w:rPr>
        <w:t>pouczenie lub brak pouczenia,</w:t>
      </w:r>
      <w:r w:rsidR="00D034F5">
        <w:rPr>
          <w:rFonts w:ascii="Arial" w:hAnsi="Arial" w:cs="Arial"/>
          <w:sz w:val="24"/>
        </w:rPr>
        <w:br/>
        <w:t xml:space="preserve">o </w:t>
      </w:r>
      <w:r w:rsidRPr="00A14305">
        <w:rPr>
          <w:rFonts w:ascii="Arial" w:hAnsi="Arial" w:cs="Arial"/>
          <w:sz w:val="24"/>
        </w:rPr>
        <w:t>którym mowa w art. 46 ust. 5, art. 58 ust. 1 pkt 2, art. 59 us</w:t>
      </w:r>
      <w:r w:rsidR="00DE4F12">
        <w:rPr>
          <w:rFonts w:ascii="Arial" w:hAnsi="Arial" w:cs="Arial"/>
          <w:sz w:val="24"/>
        </w:rPr>
        <w:t>t. 2 albo art. 66 ust. 2 pkt 1 u</w:t>
      </w:r>
      <w:r w:rsidRPr="00A14305">
        <w:rPr>
          <w:rFonts w:ascii="Arial" w:hAnsi="Arial" w:cs="Arial"/>
          <w:sz w:val="24"/>
        </w:rPr>
        <w:t>stawy</w:t>
      </w:r>
      <w:r w:rsidR="00866DCA">
        <w:rPr>
          <w:rFonts w:ascii="Arial" w:hAnsi="Arial" w:cs="Arial"/>
          <w:sz w:val="24"/>
        </w:rPr>
        <w:t xml:space="preserve"> wdrożeniowej</w:t>
      </w:r>
      <w:r w:rsidRPr="00A14305">
        <w:rPr>
          <w:rFonts w:ascii="Arial" w:hAnsi="Arial" w:cs="Arial"/>
          <w:sz w:val="24"/>
        </w:rPr>
        <w:t>.</w:t>
      </w:r>
    </w:p>
    <w:p w14:paraId="0E4D72D8" w14:textId="12D982E2" w:rsidR="00A14305" w:rsidRPr="00A14305" w:rsidRDefault="00A14305" w:rsidP="00915B89">
      <w:pPr>
        <w:spacing w:line="360" w:lineRule="auto"/>
        <w:jc w:val="both"/>
        <w:rPr>
          <w:rFonts w:ascii="Arial" w:hAnsi="Arial" w:cs="Arial"/>
          <w:sz w:val="24"/>
        </w:rPr>
      </w:pPr>
      <w:r w:rsidRPr="00A14305">
        <w:rPr>
          <w:rFonts w:ascii="Arial" w:hAnsi="Arial" w:cs="Arial"/>
          <w:sz w:val="24"/>
        </w:rPr>
        <w:t>W zakresie nieuregulowanym w ustawie</w:t>
      </w:r>
      <w:r w:rsidR="00866DCA">
        <w:rPr>
          <w:rFonts w:ascii="Arial" w:hAnsi="Arial" w:cs="Arial"/>
          <w:sz w:val="24"/>
        </w:rPr>
        <w:t xml:space="preserve"> wdrożeniowej</w:t>
      </w:r>
      <w:r w:rsidRPr="00A14305">
        <w:rPr>
          <w:rFonts w:ascii="Arial" w:hAnsi="Arial" w:cs="Arial"/>
          <w:sz w:val="24"/>
        </w:rPr>
        <w:t xml:space="preserve"> do postępowania przed sądami administracyjnymi stosuje się odpowiednio przepisy ustawy z dnia </w:t>
      </w:r>
      <w:r w:rsidR="0059740C">
        <w:rPr>
          <w:rFonts w:ascii="Arial" w:hAnsi="Arial" w:cs="Arial"/>
          <w:sz w:val="24"/>
        </w:rPr>
        <w:br/>
      </w:r>
      <w:r w:rsidRPr="00A14305">
        <w:rPr>
          <w:rFonts w:ascii="Arial" w:hAnsi="Arial" w:cs="Arial"/>
          <w:sz w:val="24"/>
        </w:rPr>
        <w:t xml:space="preserve">30 sierpnia 2002 r. – Prawo o postępowaniu przed sądami administracyjnymi określone dla aktów lub czynności, o których mowa w art. 3 § 2 pkt 4, z </w:t>
      </w:r>
      <w:r w:rsidR="000B0EC8">
        <w:rPr>
          <w:rFonts w:ascii="Arial" w:hAnsi="Arial" w:cs="Arial"/>
          <w:sz w:val="24"/>
        </w:rPr>
        <w:t>wyłączeniem art. 52-55, art. 61</w:t>
      </w:r>
      <w:r w:rsidR="00533613">
        <w:rPr>
          <w:rFonts w:ascii="Arial" w:hAnsi="Arial" w:cs="Arial"/>
          <w:sz w:val="24"/>
        </w:rPr>
        <w:t xml:space="preserve"> </w:t>
      </w:r>
      <w:r w:rsidR="000B0EC8">
        <w:rPr>
          <w:rFonts w:ascii="Arial" w:hAnsi="Arial" w:cs="Arial"/>
          <w:sz w:val="24"/>
        </w:rPr>
        <w:t>§ 3-6, art. 115-</w:t>
      </w:r>
      <w:r w:rsidRPr="00A14305">
        <w:rPr>
          <w:rFonts w:ascii="Arial" w:hAnsi="Arial" w:cs="Arial"/>
          <w:sz w:val="24"/>
        </w:rPr>
        <w:t>122,</w:t>
      </w:r>
      <w:r w:rsidR="001B4513">
        <w:rPr>
          <w:rFonts w:ascii="Arial" w:hAnsi="Arial" w:cs="Arial"/>
          <w:sz w:val="24"/>
        </w:rPr>
        <w:t xml:space="preserve"> art. 146, art. 150 i art. 152 u</w:t>
      </w:r>
      <w:r w:rsidRPr="00A14305">
        <w:rPr>
          <w:rFonts w:ascii="Arial" w:hAnsi="Arial" w:cs="Arial"/>
          <w:sz w:val="24"/>
        </w:rPr>
        <w:t>stawy</w:t>
      </w:r>
      <w:r w:rsidR="00866DCA">
        <w:rPr>
          <w:rFonts w:ascii="Arial" w:hAnsi="Arial" w:cs="Arial"/>
          <w:sz w:val="24"/>
        </w:rPr>
        <w:t xml:space="preserve"> wdrożeniowej</w:t>
      </w:r>
      <w:r w:rsidRPr="00A14305">
        <w:rPr>
          <w:rFonts w:ascii="Arial" w:hAnsi="Arial" w:cs="Arial"/>
          <w:sz w:val="24"/>
        </w:rPr>
        <w:t>.</w:t>
      </w:r>
    </w:p>
    <w:p w14:paraId="4C3B7A5F" w14:textId="54DBC590" w:rsidR="00A14305" w:rsidRPr="00A14305" w:rsidRDefault="00A14305" w:rsidP="00915B89">
      <w:pPr>
        <w:spacing w:line="360" w:lineRule="auto"/>
        <w:jc w:val="both"/>
        <w:rPr>
          <w:rFonts w:ascii="Arial" w:hAnsi="Arial" w:cs="Arial"/>
          <w:sz w:val="24"/>
        </w:rPr>
      </w:pPr>
      <w:r w:rsidRPr="00A14305">
        <w:rPr>
          <w:rFonts w:ascii="Arial" w:hAnsi="Arial" w:cs="Arial"/>
          <w:sz w:val="24"/>
        </w:rPr>
        <w:t>Procedura odwo</w:t>
      </w:r>
      <w:r w:rsidR="000B0EC8">
        <w:rPr>
          <w:rFonts w:ascii="Arial" w:hAnsi="Arial" w:cs="Arial"/>
          <w:sz w:val="24"/>
        </w:rPr>
        <w:t>ławcza, o której mowa w art. 53-</w:t>
      </w:r>
      <w:r w:rsidR="001B4513">
        <w:rPr>
          <w:rFonts w:ascii="Arial" w:hAnsi="Arial" w:cs="Arial"/>
          <w:sz w:val="24"/>
        </w:rPr>
        <w:t>64 u</w:t>
      </w:r>
      <w:r w:rsidRPr="00A14305">
        <w:rPr>
          <w:rFonts w:ascii="Arial" w:hAnsi="Arial" w:cs="Arial"/>
          <w:sz w:val="24"/>
        </w:rPr>
        <w:t>stawy</w:t>
      </w:r>
      <w:r w:rsidR="00866DCA">
        <w:rPr>
          <w:rFonts w:ascii="Arial" w:hAnsi="Arial" w:cs="Arial"/>
          <w:sz w:val="24"/>
        </w:rPr>
        <w:t xml:space="preserve"> wdrożeniowej</w:t>
      </w:r>
      <w:r w:rsidR="00E26567">
        <w:rPr>
          <w:rFonts w:ascii="Arial" w:hAnsi="Arial" w:cs="Arial"/>
          <w:sz w:val="24"/>
        </w:rPr>
        <w:t>,</w:t>
      </w:r>
      <w:r w:rsidR="00E26567">
        <w:rPr>
          <w:rFonts w:ascii="Arial" w:hAnsi="Arial" w:cs="Arial"/>
          <w:sz w:val="24"/>
        </w:rPr>
        <w:br/>
      </w:r>
      <w:r w:rsidRPr="00A14305">
        <w:rPr>
          <w:rFonts w:ascii="Arial" w:hAnsi="Arial" w:cs="Arial"/>
          <w:sz w:val="24"/>
        </w:rPr>
        <w:t>ni</w:t>
      </w:r>
      <w:r w:rsidR="00511EE8">
        <w:rPr>
          <w:rFonts w:ascii="Arial" w:hAnsi="Arial" w:cs="Arial"/>
          <w:sz w:val="24"/>
        </w:rPr>
        <w:t>e wstrzymuje zawierania umów z W</w:t>
      </w:r>
      <w:r w:rsidRPr="00A14305">
        <w:rPr>
          <w:rFonts w:ascii="Arial" w:hAnsi="Arial" w:cs="Arial"/>
          <w:sz w:val="24"/>
        </w:rPr>
        <w:t>nioskodawcami, któr</w:t>
      </w:r>
      <w:r w:rsidR="009F1635">
        <w:rPr>
          <w:rFonts w:ascii="Arial" w:hAnsi="Arial" w:cs="Arial"/>
          <w:sz w:val="24"/>
        </w:rPr>
        <w:t xml:space="preserve">ych projekty zostały wybrane do </w:t>
      </w:r>
      <w:r w:rsidRPr="00A14305">
        <w:rPr>
          <w:rFonts w:ascii="Arial" w:hAnsi="Arial" w:cs="Arial"/>
          <w:sz w:val="24"/>
        </w:rPr>
        <w:t>dofinansowania.</w:t>
      </w:r>
    </w:p>
    <w:p w14:paraId="20D2674E" w14:textId="77777777" w:rsidR="007D5C25" w:rsidRDefault="00A14305" w:rsidP="00915B89">
      <w:pPr>
        <w:spacing w:before="0" w:after="0" w:line="360" w:lineRule="auto"/>
        <w:jc w:val="both"/>
        <w:rPr>
          <w:rFonts w:ascii="Arial" w:hAnsi="Arial" w:cs="Arial"/>
          <w:sz w:val="24"/>
        </w:rPr>
      </w:pPr>
      <w:r w:rsidRPr="00A14305">
        <w:rPr>
          <w:rFonts w:ascii="Arial" w:hAnsi="Arial" w:cs="Arial"/>
          <w:sz w:val="24"/>
        </w:rPr>
        <w:t xml:space="preserve">Prawomocne rozstrzygnięcie sądu administracyjnego polegające na oddaleniu skargi, odrzuceniu skargi albo pozostawieniu skargi bez rozpatrzenia kończy procedurę odwoławczą </w:t>
      </w:r>
      <w:r w:rsidR="00587C67">
        <w:rPr>
          <w:rFonts w:ascii="Arial" w:hAnsi="Arial" w:cs="Arial"/>
          <w:sz w:val="24"/>
        </w:rPr>
        <w:t>oraz procedurę wyboru projektu.</w:t>
      </w:r>
    </w:p>
    <w:p w14:paraId="42D1D82E" w14:textId="571F0C0C" w:rsidR="00CA4E43" w:rsidRPr="00977712" w:rsidRDefault="009561CA" w:rsidP="00C36F51">
      <w:pPr>
        <w:pStyle w:val="Nagwek2"/>
      </w:pPr>
      <w:bookmarkStart w:id="163" w:name="_Toc459968704"/>
      <w:bookmarkStart w:id="164" w:name="_Toc469056250"/>
      <w:bookmarkStart w:id="165" w:name="_Toc472433027"/>
      <w:r w:rsidRPr="00977712">
        <w:t>Pozostałe informacje w zakresie procedury odwoławczej</w:t>
      </w:r>
      <w:bookmarkEnd w:id="163"/>
      <w:bookmarkEnd w:id="164"/>
      <w:bookmarkEnd w:id="165"/>
    </w:p>
    <w:p w14:paraId="075F2313" w14:textId="77777777" w:rsidR="00A14305" w:rsidRPr="00DF6C9F" w:rsidRDefault="00A14305" w:rsidP="00915B89">
      <w:pPr>
        <w:spacing w:line="360" w:lineRule="auto"/>
        <w:jc w:val="both"/>
        <w:rPr>
          <w:rFonts w:ascii="Arial" w:hAnsi="Arial" w:cs="Arial"/>
          <w:sz w:val="24"/>
        </w:rPr>
      </w:pPr>
      <w:r w:rsidRPr="00DF6C9F">
        <w:rPr>
          <w:rFonts w:ascii="Arial" w:hAnsi="Arial" w:cs="Arial"/>
          <w:sz w:val="24"/>
        </w:rPr>
        <w:lastRenderedPageBreak/>
        <w:t>W przypadku gdy na jakimkolwiek etapie postępowania w zakresie procedury odwoławczej wyczerpana zostanie kwota przeznaczona na dofinansowanie projektów w ramach działania:</w:t>
      </w:r>
    </w:p>
    <w:p w14:paraId="67D13284" w14:textId="70711B1F" w:rsidR="00A14305" w:rsidRPr="00DF6C9F" w:rsidRDefault="00447741" w:rsidP="0069021E">
      <w:pPr>
        <w:pStyle w:val="Akapitzlist1"/>
        <w:numPr>
          <w:ilvl w:val="0"/>
          <w:numId w:val="4"/>
        </w:numPr>
        <w:tabs>
          <w:tab w:val="left" w:pos="851"/>
        </w:tabs>
        <w:spacing w:line="360" w:lineRule="auto"/>
        <w:ind w:left="851" w:hanging="284"/>
        <w:jc w:val="both"/>
        <w:rPr>
          <w:rFonts w:ascii="Arial" w:hAnsi="Arial" w:cs="Arial"/>
          <w:sz w:val="24"/>
        </w:rPr>
      </w:pPr>
      <w:r>
        <w:rPr>
          <w:rFonts w:ascii="Arial" w:hAnsi="Arial" w:cs="Arial"/>
          <w:sz w:val="24"/>
        </w:rPr>
        <w:t xml:space="preserve">IZ </w:t>
      </w:r>
      <w:r w:rsidR="00A14305" w:rsidRPr="00DF6C9F">
        <w:rPr>
          <w:rFonts w:ascii="Arial" w:hAnsi="Arial" w:cs="Arial"/>
          <w:sz w:val="24"/>
        </w:rPr>
        <w:t xml:space="preserve">pozostawia </w:t>
      </w:r>
      <w:r>
        <w:rPr>
          <w:rFonts w:ascii="Arial" w:hAnsi="Arial" w:cs="Arial"/>
          <w:sz w:val="24"/>
        </w:rPr>
        <w:t>protest</w:t>
      </w:r>
      <w:r w:rsidR="00A14305" w:rsidRPr="00DF6C9F">
        <w:rPr>
          <w:rFonts w:ascii="Arial" w:hAnsi="Arial" w:cs="Arial"/>
          <w:sz w:val="24"/>
        </w:rPr>
        <w:t xml:space="preserve"> bez rozpatrzenia, informując</w:t>
      </w:r>
      <w:r>
        <w:rPr>
          <w:rFonts w:ascii="Arial" w:hAnsi="Arial" w:cs="Arial"/>
          <w:sz w:val="24"/>
        </w:rPr>
        <w:t xml:space="preserve"> </w:t>
      </w:r>
      <w:r w:rsidR="00A14305" w:rsidRPr="00DF6C9F">
        <w:rPr>
          <w:rFonts w:ascii="Arial" w:hAnsi="Arial" w:cs="Arial"/>
          <w:sz w:val="24"/>
        </w:rPr>
        <w:t>o tym na piśmie Wnioskodawcę, pouczając jednocześnie o</w:t>
      </w:r>
      <w:r w:rsidR="009F1635">
        <w:rPr>
          <w:rFonts w:ascii="Arial" w:hAnsi="Arial" w:cs="Arial"/>
          <w:sz w:val="24"/>
        </w:rPr>
        <w:t xml:space="preserve"> </w:t>
      </w:r>
      <w:r w:rsidR="00E26567">
        <w:rPr>
          <w:rFonts w:ascii="Arial" w:hAnsi="Arial" w:cs="Arial"/>
          <w:sz w:val="24"/>
        </w:rPr>
        <w:t>możliwości wniesienia skargi</w:t>
      </w:r>
      <w:r w:rsidR="00E26567">
        <w:rPr>
          <w:rFonts w:ascii="Arial" w:hAnsi="Arial" w:cs="Arial"/>
          <w:sz w:val="24"/>
        </w:rPr>
        <w:br/>
      </w:r>
      <w:r w:rsidR="00A14305" w:rsidRPr="00DF6C9F">
        <w:rPr>
          <w:rFonts w:ascii="Arial" w:hAnsi="Arial" w:cs="Arial"/>
          <w:sz w:val="24"/>
        </w:rPr>
        <w:t>do</w:t>
      </w:r>
      <w:r>
        <w:t> </w:t>
      </w:r>
      <w:r w:rsidR="00A14305" w:rsidRPr="00DF6C9F">
        <w:rPr>
          <w:rFonts w:ascii="Arial" w:hAnsi="Arial" w:cs="Arial"/>
          <w:sz w:val="24"/>
        </w:rPr>
        <w:t xml:space="preserve"> sądu administracyjnego na </w:t>
      </w:r>
      <w:r w:rsidR="001B4513">
        <w:rPr>
          <w:rFonts w:ascii="Arial" w:hAnsi="Arial" w:cs="Arial"/>
          <w:sz w:val="24"/>
        </w:rPr>
        <w:t>zasadach określonych w art. 61 u</w:t>
      </w:r>
      <w:r w:rsidR="00A14305" w:rsidRPr="00DF6C9F">
        <w:rPr>
          <w:rFonts w:ascii="Arial" w:hAnsi="Arial" w:cs="Arial"/>
          <w:sz w:val="24"/>
        </w:rPr>
        <w:t>stawy</w:t>
      </w:r>
      <w:r w:rsidR="00866DCA">
        <w:rPr>
          <w:rFonts w:ascii="Arial" w:hAnsi="Arial" w:cs="Arial"/>
          <w:sz w:val="24"/>
        </w:rPr>
        <w:t xml:space="preserve"> wdrożeniowej</w:t>
      </w:r>
      <w:r w:rsidR="00A14305" w:rsidRPr="00DF6C9F">
        <w:rPr>
          <w:rFonts w:ascii="Arial" w:hAnsi="Arial" w:cs="Arial"/>
          <w:sz w:val="24"/>
        </w:rPr>
        <w:t>;</w:t>
      </w:r>
    </w:p>
    <w:p w14:paraId="5F8BEF02" w14:textId="79929B4A" w:rsidR="00A14305" w:rsidRPr="00DF6C9F" w:rsidRDefault="00A14305" w:rsidP="0069021E">
      <w:pPr>
        <w:pStyle w:val="Akapitzlist1"/>
        <w:numPr>
          <w:ilvl w:val="0"/>
          <w:numId w:val="4"/>
        </w:numPr>
        <w:tabs>
          <w:tab w:val="left" w:pos="851"/>
        </w:tabs>
        <w:spacing w:line="360" w:lineRule="auto"/>
        <w:ind w:left="851" w:hanging="284"/>
        <w:jc w:val="both"/>
        <w:rPr>
          <w:rFonts w:ascii="Arial" w:hAnsi="Arial" w:cs="Arial"/>
          <w:sz w:val="24"/>
        </w:rPr>
      </w:pPr>
      <w:r w:rsidRPr="00DF6C9F">
        <w:rPr>
          <w:rFonts w:ascii="Arial" w:hAnsi="Arial" w:cs="Arial"/>
          <w:sz w:val="24"/>
        </w:rPr>
        <w:t>sąd, uwzględniając skargę, stwierdza tylko, że ocena projektu została przeprowadzona w sposób naruszający</w:t>
      </w:r>
      <w:r w:rsidR="00E26567">
        <w:rPr>
          <w:rFonts w:ascii="Arial" w:hAnsi="Arial" w:cs="Arial"/>
          <w:sz w:val="24"/>
        </w:rPr>
        <w:t xml:space="preserve"> prawo, i nie przekazuje sprawy</w:t>
      </w:r>
      <w:r w:rsidR="00E26567">
        <w:rPr>
          <w:rFonts w:ascii="Arial" w:hAnsi="Arial" w:cs="Arial"/>
          <w:sz w:val="24"/>
        </w:rPr>
        <w:br/>
      </w:r>
      <w:r w:rsidRPr="00DF6C9F">
        <w:rPr>
          <w:rFonts w:ascii="Arial" w:hAnsi="Arial" w:cs="Arial"/>
          <w:sz w:val="24"/>
        </w:rPr>
        <w:t>do</w:t>
      </w:r>
      <w:r w:rsidR="00FD4116">
        <w:rPr>
          <w:rFonts w:ascii="Arial" w:hAnsi="Arial" w:cs="Arial"/>
          <w:sz w:val="24"/>
        </w:rPr>
        <w:t xml:space="preserve"> </w:t>
      </w:r>
      <w:r w:rsidRPr="00DF6C9F">
        <w:rPr>
          <w:rFonts w:ascii="Arial" w:hAnsi="Arial" w:cs="Arial"/>
          <w:sz w:val="24"/>
        </w:rPr>
        <w:t>ponownego rozpatrzenia.</w:t>
      </w:r>
    </w:p>
    <w:p w14:paraId="165CFFA3" w14:textId="77777777" w:rsidR="00533613" w:rsidRPr="00A14305" w:rsidRDefault="00A14305" w:rsidP="00915B89">
      <w:pPr>
        <w:spacing w:line="360" w:lineRule="auto"/>
        <w:jc w:val="both"/>
      </w:pPr>
      <w:r w:rsidRPr="00DF6C9F">
        <w:rPr>
          <w:rFonts w:ascii="Arial" w:hAnsi="Arial" w:cs="Arial"/>
          <w:sz w:val="24"/>
        </w:rPr>
        <w:t>Do procedury odwoławczej nie stosuje się przepisó</w:t>
      </w:r>
      <w:r w:rsidR="00421871">
        <w:rPr>
          <w:rFonts w:ascii="Arial" w:hAnsi="Arial" w:cs="Arial"/>
          <w:sz w:val="24"/>
        </w:rPr>
        <w:t xml:space="preserve">w KPA, </w:t>
      </w:r>
      <w:r w:rsidRPr="00DF6C9F">
        <w:rPr>
          <w:rFonts w:ascii="Arial" w:hAnsi="Arial" w:cs="Arial"/>
          <w:sz w:val="24"/>
        </w:rPr>
        <w:t>z wyjątkiem przepisów dotyczących wyłączenia pracowników organu, doręczeń i sposobu obliczania terminów.</w:t>
      </w:r>
    </w:p>
    <w:p w14:paraId="08C7D6E0" w14:textId="48B88083" w:rsidR="00F61F75" w:rsidRPr="00C30EE0" w:rsidRDefault="00F61F75" w:rsidP="00C36F51">
      <w:pPr>
        <w:pStyle w:val="Nagwek1"/>
      </w:pPr>
      <w:bookmarkStart w:id="166" w:name="_Toc459968705"/>
      <w:bookmarkStart w:id="167" w:name="_Toc469056251"/>
      <w:bookmarkStart w:id="168" w:name="_Toc472433028"/>
      <w:r w:rsidRPr="00C30EE0">
        <w:t>UMOWA O DOFINANSOWANIE</w:t>
      </w:r>
      <w:bookmarkEnd w:id="166"/>
      <w:bookmarkEnd w:id="167"/>
      <w:bookmarkEnd w:id="168"/>
    </w:p>
    <w:p w14:paraId="758B0DDD" w14:textId="47023C82" w:rsidR="008A7D85" w:rsidRPr="00977712" w:rsidRDefault="00F61F75" w:rsidP="00C36F51">
      <w:pPr>
        <w:pStyle w:val="Nagwek2"/>
      </w:pPr>
      <w:bookmarkStart w:id="169" w:name="_Toc459968706"/>
      <w:bookmarkStart w:id="170" w:name="_Toc469056252"/>
      <w:bookmarkStart w:id="171" w:name="_Toc472433029"/>
      <w:r w:rsidRPr="00977712">
        <w:t>Podpisanie umowy o dofinansowanie projektu</w:t>
      </w:r>
      <w:bookmarkEnd w:id="169"/>
      <w:bookmarkEnd w:id="170"/>
      <w:bookmarkEnd w:id="171"/>
    </w:p>
    <w:p w14:paraId="729FC3DA" w14:textId="64E23196" w:rsidR="00D57634" w:rsidRPr="00E6679A" w:rsidRDefault="00D57634" w:rsidP="00915B89">
      <w:pPr>
        <w:keepNext/>
        <w:keepLines/>
        <w:spacing w:after="0" w:line="360" w:lineRule="auto"/>
        <w:jc w:val="both"/>
        <w:rPr>
          <w:rFonts w:ascii="Arial" w:hAnsi="Arial" w:cs="Arial"/>
          <w:sz w:val="24"/>
          <w:szCs w:val="24"/>
        </w:rPr>
      </w:pPr>
      <w:r w:rsidRPr="00E6679A">
        <w:rPr>
          <w:rFonts w:ascii="Arial" w:hAnsi="Arial" w:cs="Arial"/>
          <w:sz w:val="24"/>
          <w:szCs w:val="24"/>
        </w:rPr>
        <w:t>Wnioskodawca, kt</w:t>
      </w:r>
      <w:r w:rsidR="00FD4116">
        <w:rPr>
          <w:rFonts w:ascii="Arial" w:hAnsi="Arial" w:cs="Arial"/>
          <w:sz w:val="24"/>
          <w:szCs w:val="24"/>
        </w:rPr>
        <w:t xml:space="preserve">órego projekt został wybrany do </w:t>
      </w:r>
      <w:r w:rsidRPr="00E6679A">
        <w:rPr>
          <w:rFonts w:ascii="Arial" w:hAnsi="Arial" w:cs="Arial"/>
          <w:sz w:val="24"/>
          <w:szCs w:val="24"/>
        </w:rPr>
        <w:t xml:space="preserve">dofinansowania </w:t>
      </w:r>
      <w:r w:rsidR="00486A69">
        <w:rPr>
          <w:rFonts w:ascii="Arial" w:hAnsi="Arial" w:cs="Arial"/>
          <w:sz w:val="24"/>
          <w:szCs w:val="24"/>
        </w:rPr>
        <w:t>podpisuje</w:t>
      </w:r>
      <w:r w:rsidR="00486A69">
        <w:rPr>
          <w:rFonts w:ascii="Arial" w:hAnsi="Arial" w:cs="Arial"/>
          <w:sz w:val="24"/>
          <w:szCs w:val="24"/>
        </w:rPr>
        <w:br/>
        <w:t xml:space="preserve">z </w:t>
      </w:r>
      <w:r w:rsidR="00866DCA">
        <w:rPr>
          <w:rFonts w:ascii="Arial" w:hAnsi="Arial" w:cs="Arial"/>
          <w:sz w:val="24"/>
          <w:szCs w:val="24"/>
        </w:rPr>
        <w:t>IZ</w:t>
      </w:r>
      <w:r w:rsidR="00486A69">
        <w:rPr>
          <w:rFonts w:ascii="Arial" w:hAnsi="Arial" w:cs="Arial"/>
          <w:sz w:val="24"/>
          <w:szCs w:val="24"/>
        </w:rPr>
        <w:t xml:space="preserve"> umowę o </w:t>
      </w:r>
      <w:r w:rsidRPr="00E6679A">
        <w:rPr>
          <w:rFonts w:ascii="Arial" w:hAnsi="Arial" w:cs="Arial"/>
          <w:sz w:val="24"/>
          <w:szCs w:val="24"/>
        </w:rPr>
        <w:t xml:space="preserve">dofinansowanie projektu. Wzór umowy stanowi załącznik </w:t>
      </w:r>
      <w:r w:rsidR="0059740C">
        <w:rPr>
          <w:rFonts w:ascii="Arial" w:hAnsi="Arial" w:cs="Arial"/>
          <w:sz w:val="24"/>
          <w:szCs w:val="24"/>
        </w:rPr>
        <w:br/>
      </w:r>
      <w:r w:rsidR="00486A69">
        <w:rPr>
          <w:rFonts w:ascii="Arial" w:hAnsi="Arial" w:cs="Arial"/>
          <w:sz w:val="24"/>
          <w:szCs w:val="24"/>
        </w:rPr>
        <w:t xml:space="preserve">nr 3 do </w:t>
      </w:r>
      <w:r w:rsidRPr="00E6679A">
        <w:rPr>
          <w:rFonts w:ascii="Arial" w:hAnsi="Arial" w:cs="Arial"/>
          <w:sz w:val="24"/>
          <w:szCs w:val="24"/>
        </w:rPr>
        <w:t>Regulaminu. Wnios</w:t>
      </w:r>
      <w:r w:rsidR="00486A69">
        <w:rPr>
          <w:rFonts w:ascii="Arial" w:hAnsi="Arial" w:cs="Arial"/>
          <w:sz w:val="24"/>
          <w:szCs w:val="24"/>
        </w:rPr>
        <w:t xml:space="preserve">kodawca powinien zapoznać się z </w:t>
      </w:r>
      <w:r w:rsidRPr="00E6679A">
        <w:rPr>
          <w:rFonts w:ascii="Arial" w:hAnsi="Arial" w:cs="Arial"/>
          <w:sz w:val="24"/>
          <w:szCs w:val="24"/>
        </w:rPr>
        <w:t xml:space="preserve">treścią </w:t>
      </w:r>
      <w:r w:rsidR="00E26567">
        <w:rPr>
          <w:rFonts w:ascii="Arial" w:hAnsi="Arial" w:cs="Arial"/>
          <w:sz w:val="24"/>
          <w:szCs w:val="24"/>
        </w:rPr>
        <w:t>umowy</w:t>
      </w:r>
      <w:r w:rsidR="00E26567">
        <w:rPr>
          <w:rFonts w:ascii="Arial" w:hAnsi="Arial" w:cs="Arial"/>
          <w:sz w:val="24"/>
          <w:szCs w:val="24"/>
        </w:rPr>
        <w:br/>
      </w:r>
      <w:r w:rsidR="002F2525">
        <w:rPr>
          <w:rFonts w:ascii="Arial" w:hAnsi="Arial" w:cs="Arial"/>
          <w:sz w:val="24"/>
          <w:szCs w:val="24"/>
        </w:rPr>
        <w:t xml:space="preserve">o dofinansowanie projektu </w:t>
      </w:r>
      <w:r w:rsidR="00486A69">
        <w:rPr>
          <w:rFonts w:ascii="Arial" w:hAnsi="Arial" w:cs="Arial"/>
          <w:sz w:val="24"/>
          <w:szCs w:val="24"/>
        </w:rPr>
        <w:t xml:space="preserve">przed złożeniem wniosku o </w:t>
      </w:r>
      <w:r w:rsidRPr="00E6679A">
        <w:rPr>
          <w:rFonts w:ascii="Arial" w:hAnsi="Arial" w:cs="Arial"/>
          <w:sz w:val="24"/>
          <w:szCs w:val="24"/>
        </w:rPr>
        <w:t>dofinansow</w:t>
      </w:r>
      <w:r w:rsidR="00E26567">
        <w:rPr>
          <w:rFonts w:ascii="Arial" w:hAnsi="Arial" w:cs="Arial"/>
          <w:sz w:val="24"/>
          <w:szCs w:val="24"/>
        </w:rPr>
        <w:t>anie projektu,</w:t>
      </w:r>
      <w:r w:rsidR="00E26567">
        <w:rPr>
          <w:rFonts w:ascii="Arial" w:hAnsi="Arial" w:cs="Arial"/>
          <w:sz w:val="24"/>
          <w:szCs w:val="24"/>
        </w:rPr>
        <w:br/>
      </w:r>
      <w:r w:rsidR="00486A69">
        <w:rPr>
          <w:rFonts w:ascii="Arial" w:hAnsi="Arial" w:cs="Arial"/>
          <w:sz w:val="24"/>
          <w:szCs w:val="24"/>
        </w:rPr>
        <w:t xml:space="preserve">aby znać prawa i obowiązki wynikające z </w:t>
      </w:r>
      <w:r w:rsidRPr="00E6679A">
        <w:rPr>
          <w:rFonts w:ascii="Arial" w:hAnsi="Arial" w:cs="Arial"/>
          <w:sz w:val="24"/>
          <w:szCs w:val="24"/>
        </w:rPr>
        <w:t xml:space="preserve">niej. </w:t>
      </w:r>
    </w:p>
    <w:p w14:paraId="76298A0A" w14:textId="77777777" w:rsidR="008A7D85" w:rsidRPr="00D57634" w:rsidRDefault="008A7D85" w:rsidP="00915B89">
      <w:pPr>
        <w:spacing w:after="0" w:line="360" w:lineRule="auto"/>
        <w:jc w:val="both"/>
        <w:rPr>
          <w:rFonts w:ascii="Arial" w:hAnsi="Arial" w:cs="Arial"/>
          <w:sz w:val="24"/>
          <w:szCs w:val="24"/>
        </w:rPr>
      </w:pPr>
      <w:r w:rsidRPr="00D57634">
        <w:rPr>
          <w:rFonts w:ascii="Arial" w:hAnsi="Arial" w:cs="Arial"/>
          <w:sz w:val="24"/>
          <w:szCs w:val="24"/>
        </w:rPr>
        <w:t>Umowa o dofinansowanie projektu może zostać podpisana, jeżeli:</w:t>
      </w:r>
    </w:p>
    <w:p w14:paraId="32A1879D" w14:textId="77777777" w:rsidR="008A7D85" w:rsidRPr="00D57634" w:rsidRDefault="008A7D85" w:rsidP="0069021E">
      <w:pPr>
        <w:pStyle w:val="Akapitzlist"/>
        <w:numPr>
          <w:ilvl w:val="0"/>
          <w:numId w:val="43"/>
        </w:numPr>
        <w:tabs>
          <w:tab w:val="left" w:pos="851"/>
        </w:tabs>
        <w:spacing w:after="0" w:line="360" w:lineRule="auto"/>
        <w:ind w:left="851" w:hanging="284"/>
        <w:jc w:val="both"/>
        <w:rPr>
          <w:rFonts w:ascii="Arial" w:hAnsi="Arial" w:cs="Arial"/>
          <w:sz w:val="24"/>
          <w:szCs w:val="24"/>
        </w:rPr>
      </w:pPr>
      <w:r w:rsidRPr="00D57634">
        <w:rPr>
          <w:rFonts w:ascii="Arial" w:hAnsi="Arial" w:cs="Arial"/>
          <w:sz w:val="24"/>
          <w:szCs w:val="24"/>
        </w:rPr>
        <w:t>projekt został oceniony pozytywnie;</w:t>
      </w:r>
    </w:p>
    <w:p w14:paraId="79DC4DC0" w14:textId="7EFF3981" w:rsidR="00094760" w:rsidRPr="003854AA" w:rsidRDefault="008A7D85" w:rsidP="0069021E">
      <w:pPr>
        <w:pStyle w:val="Akapitzlist"/>
        <w:numPr>
          <w:ilvl w:val="0"/>
          <w:numId w:val="43"/>
        </w:numPr>
        <w:tabs>
          <w:tab w:val="left" w:pos="851"/>
        </w:tabs>
        <w:spacing w:after="0" w:line="360" w:lineRule="auto"/>
        <w:ind w:left="851" w:hanging="284"/>
        <w:jc w:val="both"/>
        <w:rPr>
          <w:rFonts w:ascii="Arial" w:hAnsi="Arial" w:cs="Arial"/>
          <w:sz w:val="24"/>
          <w:szCs w:val="24"/>
        </w:rPr>
      </w:pPr>
      <w:r w:rsidRPr="00D57634">
        <w:rPr>
          <w:rFonts w:ascii="Arial" w:hAnsi="Arial" w:cs="Arial"/>
          <w:sz w:val="24"/>
          <w:szCs w:val="24"/>
        </w:rPr>
        <w:t>dany Wnioskodawca oraz wskazany/</w:t>
      </w:r>
      <w:r w:rsidR="003B4815">
        <w:rPr>
          <w:rFonts w:ascii="Arial" w:hAnsi="Arial" w:cs="Arial"/>
          <w:sz w:val="24"/>
          <w:szCs w:val="24"/>
        </w:rPr>
        <w:t>-ni we wniosku o dofinansowanie projektu P</w:t>
      </w:r>
      <w:r w:rsidRPr="00D57634">
        <w:rPr>
          <w:rFonts w:ascii="Arial" w:hAnsi="Arial" w:cs="Arial"/>
          <w:sz w:val="24"/>
          <w:szCs w:val="24"/>
        </w:rPr>
        <w:t xml:space="preserve">artner/-rzy (o ile projekt </w:t>
      </w:r>
      <w:r w:rsidR="00E26567">
        <w:rPr>
          <w:rFonts w:ascii="Arial" w:hAnsi="Arial" w:cs="Arial"/>
          <w:sz w:val="24"/>
          <w:szCs w:val="24"/>
        </w:rPr>
        <w:t>jest realizowany w partnerstwie</w:t>
      </w:r>
      <w:r w:rsidR="00E26567">
        <w:rPr>
          <w:rFonts w:ascii="Arial" w:hAnsi="Arial" w:cs="Arial"/>
          <w:sz w:val="24"/>
          <w:szCs w:val="24"/>
        </w:rPr>
        <w:br/>
      </w:r>
      <w:r w:rsidRPr="00D57634">
        <w:rPr>
          <w:rFonts w:ascii="Arial" w:hAnsi="Arial" w:cs="Arial"/>
          <w:sz w:val="24"/>
          <w:szCs w:val="24"/>
        </w:rPr>
        <w:t>i jednocześnie zawiera przepływy fi</w:t>
      </w:r>
      <w:r w:rsidR="00E26567">
        <w:rPr>
          <w:rFonts w:ascii="Arial" w:hAnsi="Arial" w:cs="Arial"/>
          <w:sz w:val="24"/>
          <w:szCs w:val="24"/>
        </w:rPr>
        <w:t>nansowe pomiędzy Wnioskodawcą</w:t>
      </w:r>
      <w:r w:rsidR="00E26567">
        <w:rPr>
          <w:rFonts w:ascii="Arial" w:hAnsi="Arial" w:cs="Arial"/>
          <w:sz w:val="24"/>
          <w:szCs w:val="24"/>
        </w:rPr>
        <w:br/>
      </w:r>
      <w:r w:rsidR="00486A69">
        <w:rPr>
          <w:rFonts w:ascii="Arial" w:hAnsi="Arial" w:cs="Arial"/>
          <w:sz w:val="24"/>
          <w:szCs w:val="24"/>
        </w:rPr>
        <w:t xml:space="preserve">a </w:t>
      </w:r>
      <w:r w:rsidR="002F597B">
        <w:rPr>
          <w:rFonts w:ascii="Arial" w:hAnsi="Arial" w:cs="Arial"/>
          <w:sz w:val="24"/>
          <w:szCs w:val="24"/>
        </w:rPr>
        <w:t>P</w:t>
      </w:r>
      <w:r w:rsidRPr="00D57634">
        <w:rPr>
          <w:rFonts w:ascii="Arial" w:hAnsi="Arial" w:cs="Arial"/>
          <w:sz w:val="24"/>
          <w:szCs w:val="24"/>
        </w:rPr>
        <w:t xml:space="preserve">artnerem/-ami) nie podlega/-ją wykluczeniu, o którym mowa w art. 207 ustawy z dnia 27 sierpnia </w:t>
      </w:r>
      <w:r w:rsidRPr="00B766B3">
        <w:rPr>
          <w:rFonts w:ascii="Arial" w:hAnsi="Arial" w:cs="Arial"/>
          <w:sz w:val="24"/>
          <w:szCs w:val="24"/>
        </w:rPr>
        <w:t>2009 r. o finansach publicznych</w:t>
      </w:r>
      <w:r w:rsidR="00B766B3">
        <w:rPr>
          <w:rFonts w:ascii="Arial" w:hAnsi="Arial" w:cs="Arial"/>
          <w:sz w:val="24"/>
          <w:szCs w:val="24"/>
        </w:rPr>
        <w:t>.</w:t>
      </w:r>
    </w:p>
    <w:p w14:paraId="5B7F8EB1" w14:textId="6C91A3BF" w:rsidR="00F924C0" w:rsidRDefault="00EF3344" w:rsidP="00915B89">
      <w:pPr>
        <w:spacing w:after="0" w:line="360" w:lineRule="auto"/>
        <w:jc w:val="both"/>
        <w:rPr>
          <w:rFonts w:ascii="Arial" w:hAnsi="Arial" w:cs="Arial"/>
          <w:sz w:val="24"/>
          <w:szCs w:val="24"/>
        </w:rPr>
      </w:pPr>
      <w:r w:rsidRPr="00EF3344">
        <w:rPr>
          <w:rFonts w:ascii="Arial" w:hAnsi="Arial" w:cs="Arial"/>
          <w:sz w:val="24"/>
          <w:szCs w:val="24"/>
        </w:rPr>
        <w:lastRenderedPageBreak/>
        <w:t>W przypadku Beneficjenta będącego jednost</w:t>
      </w:r>
      <w:r w:rsidR="00E26567">
        <w:rPr>
          <w:rFonts w:ascii="Arial" w:hAnsi="Arial" w:cs="Arial"/>
          <w:sz w:val="24"/>
          <w:szCs w:val="24"/>
        </w:rPr>
        <w:t>ką sektora finansów publicznych</w:t>
      </w:r>
      <w:r w:rsidR="00E26567">
        <w:rPr>
          <w:rFonts w:ascii="Arial" w:hAnsi="Arial" w:cs="Arial"/>
          <w:sz w:val="24"/>
          <w:szCs w:val="24"/>
        </w:rPr>
        <w:br/>
      </w:r>
      <w:r w:rsidRPr="00EF3344">
        <w:rPr>
          <w:rFonts w:ascii="Arial" w:hAnsi="Arial" w:cs="Arial"/>
          <w:sz w:val="24"/>
          <w:szCs w:val="24"/>
        </w:rPr>
        <w:t>na umowie wymagana będzie kontrasygnata skarbnika/głównego księgowego jednostki sektora finansów publicznych</w:t>
      </w:r>
      <w:r w:rsidR="00F924C0">
        <w:rPr>
          <w:rFonts w:ascii="Arial" w:hAnsi="Arial" w:cs="Arial"/>
          <w:sz w:val="24"/>
          <w:szCs w:val="24"/>
        </w:rPr>
        <w:t>.</w:t>
      </w:r>
    </w:p>
    <w:p w14:paraId="4B56A6CF" w14:textId="5F7F2B78" w:rsidR="008A7D85" w:rsidRPr="00E40FFE" w:rsidRDefault="008A7D85" w:rsidP="00915B89">
      <w:pPr>
        <w:spacing w:after="0" w:line="360" w:lineRule="auto"/>
        <w:jc w:val="both"/>
        <w:rPr>
          <w:rFonts w:ascii="Arial" w:hAnsi="Arial" w:cs="Arial"/>
          <w:sz w:val="24"/>
          <w:szCs w:val="24"/>
        </w:rPr>
      </w:pPr>
      <w:r w:rsidRPr="00E40FFE">
        <w:rPr>
          <w:rFonts w:ascii="Arial" w:hAnsi="Arial" w:cs="Arial"/>
          <w:sz w:val="24"/>
          <w:szCs w:val="24"/>
        </w:rPr>
        <w:t>Zawarcie umowy o dofinansowanie projektu możl</w:t>
      </w:r>
      <w:r w:rsidR="00EF3344">
        <w:rPr>
          <w:rFonts w:ascii="Arial" w:hAnsi="Arial" w:cs="Arial"/>
          <w:sz w:val="24"/>
          <w:szCs w:val="24"/>
        </w:rPr>
        <w:t>iwe jest w siedzibie IZ</w:t>
      </w:r>
      <w:r w:rsidR="00AA5842">
        <w:rPr>
          <w:rFonts w:ascii="Arial" w:hAnsi="Arial" w:cs="Arial"/>
          <w:sz w:val="24"/>
          <w:szCs w:val="24"/>
        </w:rPr>
        <w:t xml:space="preserve"> </w:t>
      </w:r>
      <w:r w:rsidRPr="00E40FFE">
        <w:rPr>
          <w:rFonts w:ascii="Arial" w:hAnsi="Arial" w:cs="Arial"/>
          <w:sz w:val="24"/>
          <w:szCs w:val="24"/>
        </w:rPr>
        <w:t>lub w formie korespondencyjnej.</w:t>
      </w:r>
      <w:r w:rsidR="009534F2">
        <w:rPr>
          <w:rFonts w:ascii="Arial" w:hAnsi="Arial" w:cs="Arial"/>
          <w:sz w:val="24"/>
          <w:szCs w:val="24"/>
        </w:rPr>
        <w:t xml:space="preserve"> Wybór sposobu zawierania umowy o dofinansowanie projektu </w:t>
      </w:r>
      <w:r w:rsidRPr="00E40FFE">
        <w:rPr>
          <w:rFonts w:ascii="Arial" w:hAnsi="Arial" w:cs="Arial"/>
          <w:sz w:val="24"/>
          <w:szCs w:val="24"/>
        </w:rPr>
        <w:t>należy do</w:t>
      </w:r>
      <w:r w:rsidR="000025EE">
        <w:rPr>
          <w:rFonts w:ascii="Arial" w:hAnsi="Arial" w:cs="Arial"/>
          <w:sz w:val="24"/>
          <w:szCs w:val="24"/>
        </w:rPr>
        <w:t xml:space="preserve"> </w:t>
      </w:r>
      <w:r w:rsidRPr="00E40FFE">
        <w:rPr>
          <w:rFonts w:ascii="Arial" w:hAnsi="Arial" w:cs="Arial"/>
          <w:sz w:val="24"/>
          <w:szCs w:val="24"/>
        </w:rPr>
        <w:t>Wnioskod</w:t>
      </w:r>
      <w:r w:rsidR="000025EE">
        <w:rPr>
          <w:rFonts w:ascii="Arial" w:hAnsi="Arial" w:cs="Arial"/>
          <w:sz w:val="24"/>
          <w:szCs w:val="24"/>
        </w:rPr>
        <w:t>awcy.</w:t>
      </w:r>
    </w:p>
    <w:p w14:paraId="564A3C19" w14:textId="78908148" w:rsidR="00B67324" w:rsidRPr="00977712" w:rsidRDefault="00F61F75" w:rsidP="00C36F51">
      <w:pPr>
        <w:pStyle w:val="Nagwek2"/>
      </w:pPr>
      <w:bookmarkStart w:id="172" w:name="_Toc459968707"/>
      <w:bookmarkStart w:id="173" w:name="_Toc469056253"/>
      <w:bookmarkStart w:id="174" w:name="_Toc472433030"/>
      <w:r w:rsidRPr="00977712">
        <w:t>Z</w:t>
      </w:r>
      <w:r w:rsidR="00560550" w:rsidRPr="00977712">
        <w:t>ałą</w:t>
      </w:r>
      <w:r w:rsidR="008A7D85" w:rsidRPr="00977712">
        <w:t>czniki do umowy</w:t>
      </w:r>
      <w:bookmarkEnd w:id="172"/>
      <w:bookmarkEnd w:id="173"/>
      <w:bookmarkEnd w:id="174"/>
    </w:p>
    <w:p w14:paraId="78F0704F" w14:textId="73C6B0F9" w:rsidR="007021A1" w:rsidRPr="007021A1" w:rsidRDefault="00EF3344" w:rsidP="003854AA">
      <w:pPr>
        <w:keepNext/>
        <w:keepLines/>
        <w:spacing w:after="0" w:line="360" w:lineRule="auto"/>
        <w:jc w:val="both"/>
        <w:rPr>
          <w:rFonts w:ascii="Arial" w:hAnsi="Arial" w:cs="Arial"/>
          <w:sz w:val="24"/>
          <w:szCs w:val="24"/>
        </w:rPr>
      </w:pPr>
      <w:r w:rsidRPr="00EF3344">
        <w:rPr>
          <w:rFonts w:ascii="Arial" w:hAnsi="Arial" w:cs="Arial"/>
          <w:sz w:val="24"/>
          <w:szCs w:val="24"/>
        </w:rPr>
        <w:t>Przed podpisaniem umowy o dofinansowanie projektu Wnioskoda</w:t>
      </w:r>
      <w:r>
        <w:rPr>
          <w:rFonts w:ascii="Arial" w:hAnsi="Arial" w:cs="Arial"/>
          <w:sz w:val="24"/>
          <w:szCs w:val="24"/>
        </w:rPr>
        <w:t>wca zobowiązany jest do</w:t>
      </w:r>
      <w:r w:rsidR="008A7D85" w:rsidRPr="00EF3344">
        <w:rPr>
          <w:rFonts w:ascii="Arial" w:hAnsi="Arial" w:cs="Arial"/>
          <w:sz w:val="24"/>
          <w:szCs w:val="24"/>
        </w:rPr>
        <w:t xml:space="preserve"> złożenia, w oryginale lu</w:t>
      </w:r>
      <w:r>
        <w:rPr>
          <w:rFonts w:ascii="Arial" w:hAnsi="Arial" w:cs="Arial"/>
          <w:sz w:val="24"/>
          <w:szCs w:val="24"/>
        </w:rPr>
        <w:t xml:space="preserve">b w formie kopii poświadczonych </w:t>
      </w:r>
      <w:r w:rsidR="00E26567">
        <w:rPr>
          <w:rFonts w:ascii="Arial" w:hAnsi="Arial" w:cs="Arial"/>
          <w:sz w:val="24"/>
          <w:szCs w:val="24"/>
        </w:rPr>
        <w:t>za zgodność</w:t>
      </w:r>
      <w:r w:rsidR="00E26567">
        <w:rPr>
          <w:rFonts w:ascii="Arial" w:hAnsi="Arial" w:cs="Arial"/>
          <w:sz w:val="24"/>
          <w:szCs w:val="24"/>
        </w:rPr>
        <w:br/>
      </w:r>
      <w:r w:rsidR="008A7D85" w:rsidRPr="00EF3344">
        <w:rPr>
          <w:rFonts w:ascii="Arial" w:hAnsi="Arial" w:cs="Arial"/>
          <w:sz w:val="24"/>
          <w:szCs w:val="24"/>
        </w:rPr>
        <w:t xml:space="preserve">z oryginałem przez osobę/by uprawnioną/e do reprezentowania </w:t>
      </w:r>
      <w:r w:rsidR="00E26567">
        <w:rPr>
          <w:rFonts w:ascii="Arial" w:hAnsi="Arial" w:cs="Arial"/>
          <w:sz w:val="24"/>
          <w:szCs w:val="24"/>
        </w:rPr>
        <w:t>Wnioskodawcy</w:t>
      </w:r>
      <w:r w:rsidR="00E26567">
        <w:rPr>
          <w:rFonts w:ascii="Arial" w:hAnsi="Arial" w:cs="Arial"/>
          <w:sz w:val="24"/>
          <w:szCs w:val="24"/>
        </w:rPr>
        <w:br/>
      </w:r>
      <w:r w:rsidR="00AF3622" w:rsidRPr="007021A1">
        <w:rPr>
          <w:rFonts w:ascii="Arial" w:hAnsi="Arial" w:cs="Arial"/>
          <w:sz w:val="24"/>
          <w:szCs w:val="24"/>
        </w:rPr>
        <w:t>(</w:t>
      </w:r>
      <w:r w:rsidR="00422A57" w:rsidRPr="007021A1">
        <w:rPr>
          <w:rFonts w:ascii="Arial" w:hAnsi="Arial" w:cs="Arial"/>
          <w:sz w:val="24"/>
          <w:szCs w:val="24"/>
        </w:rPr>
        <w:t>i/lub Partnera</w:t>
      </w:r>
      <w:r w:rsidR="006707C8" w:rsidRPr="007021A1">
        <w:rPr>
          <w:rFonts w:ascii="Arial" w:hAnsi="Arial" w:cs="Arial"/>
          <w:sz w:val="24"/>
          <w:szCs w:val="24"/>
        </w:rPr>
        <w:t>/-rów</w:t>
      </w:r>
      <w:r w:rsidR="00422A57" w:rsidRPr="007021A1">
        <w:rPr>
          <w:rFonts w:ascii="Arial" w:hAnsi="Arial" w:cs="Arial"/>
          <w:sz w:val="24"/>
          <w:szCs w:val="24"/>
        </w:rPr>
        <w:t xml:space="preserve"> – jeśli dotyczy</w:t>
      </w:r>
      <w:r w:rsidR="008A7D85" w:rsidRPr="007021A1">
        <w:rPr>
          <w:rFonts w:ascii="Arial" w:hAnsi="Arial" w:cs="Arial"/>
          <w:sz w:val="24"/>
          <w:szCs w:val="24"/>
        </w:rPr>
        <w:t>), następujących dokumentów:</w:t>
      </w:r>
    </w:p>
    <w:p w14:paraId="3B116FC0" w14:textId="77777777" w:rsidR="007D5C25" w:rsidRPr="003854AA" w:rsidRDefault="00095F86" w:rsidP="0069021E">
      <w:pPr>
        <w:pStyle w:val="Akapitzlist"/>
        <w:numPr>
          <w:ilvl w:val="0"/>
          <w:numId w:val="63"/>
        </w:numPr>
        <w:spacing w:before="0" w:after="0" w:line="360" w:lineRule="auto"/>
        <w:ind w:left="284" w:hanging="284"/>
        <w:jc w:val="both"/>
        <w:rPr>
          <w:rFonts w:ascii="Arial" w:hAnsi="Arial" w:cs="Arial"/>
          <w:sz w:val="24"/>
          <w:szCs w:val="24"/>
        </w:rPr>
      </w:pPr>
      <w:r w:rsidRPr="007021A1">
        <w:rPr>
          <w:rFonts w:ascii="Arial" w:hAnsi="Arial" w:cs="Arial"/>
          <w:b/>
          <w:sz w:val="24"/>
          <w:szCs w:val="24"/>
        </w:rPr>
        <w:t>Dokumenty od Lidera Projektu</w:t>
      </w:r>
      <w:r w:rsidR="002E570A">
        <w:rPr>
          <w:rFonts w:ascii="Arial" w:hAnsi="Arial" w:cs="Arial"/>
          <w:b/>
          <w:sz w:val="24"/>
          <w:szCs w:val="24"/>
        </w:rPr>
        <w:t>:</w:t>
      </w:r>
    </w:p>
    <w:p w14:paraId="26F8E5B4" w14:textId="5996D813" w:rsidR="00095F86" w:rsidRPr="007021A1" w:rsidRDefault="00095F86" w:rsidP="0069021E">
      <w:pPr>
        <w:pStyle w:val="Akapitzlist"/>
        <w:numPr>
          <w:ilvl w:val="0"/>
          <w:numId w:val="61"/>
        </w:numPr>
        <w:spacing w:before="0" w:after="0" w:line="360" w:lineRule="auto"/>
        <w:ind w:left="567" w:hanging="283"/>
        <w:jc w:val="both"/>
        <w:rPr>
          <w:rFonts w:ascii="Arial" w:hAnsi="Arial" w:cs="Arial"/>
          <w:sz w:val="24"/>
          <w:szCs w:val="24"/>
        </w:rPr>
      </w:pPr>
      <w:r w:rsidRPr="007021A1">
        <w:rPr>
          <w:rFonts w:ascii="Arial" w:hAnsi="Arial" w:cs="Arial"/>
          <w:sz w:val="24"/>
          <w:szCs w:val="24"/>
        </w:rPr>
        <w:t xml:space="preserve">Oświadczenia, że zapisy </w:t>
      </w:r>
      <w:r w:rsidR="00BD719C">
        <w:rPr>
          <w:rFonts w:ascii="Arial" w:hAnsi="Arial" w:cs="Arial"/>
          <w:sz w:val="24"/>
          <w:szCs w:val="24"/>
        </w:rPr>
        <w:t>wniosku o dofinansowanie</w:t>
      </w:r>
      <w:r w:rsidR="008079D6">
        <w:rPr>
          <w:rFonts w:ascii="Arial" w:hAnsi="Arial" w:cs="Arial"/>
          <w:sz w:val="24"/>
          <w:szCs w:val="24"/>
        </w:rPr>
        <w:t xml:space="preserve"> projektu</w:t>
      </w:r>
      <w:r w:rsidRPr="007021A1">
        <w:rPr>
          <w:rFonts w:ascii="Arial" w:hAnsi="Arial" w:cs="Arial"/>
          <w:sz w:val="24"/>
          <w:szCs w:val="24"/>
        </w:rPr>
        <w:t xml:space="preserve">, w tym dotyczące złożonych oświadczeń, nie uległy zmianie w okresie od dnia złożenia zatwierdzonej wersji </w:t>
      </w:r>
      <w:r w:rsidR="00BD719C">
        <w:rPr>
          <w:rFonts w:ascii="Arial" w:hAnsi="Arial" w:cs="Arial"/>
          <w:sz w:val="24"/>
          <w:szCs w:val="24"/>
        </w:rPr>
        <w:t>wniosku o dofinansowanie</w:t>
      </w:r>
      <w:r w:rsidR="00311B51">
        <w:rPr>
          <w:rFonts w:ascii="Arial" w:hAnsi="Arial" w:cs="Arial"/>
          <w:sz w:val="24"/>
          <w:szCs w:val="24"/>
        </w:rPr>
        <w:t xml:space="preserve"> projektu </w:t>
      </w:r>
      <w:r w:rsidR="00E26567">
        <w:rPr>
          <w:rFonts w:ascii="Arial" w:hAnsi="Arial" w:cs="Arial"/>
          <w:sz w:val="24"/>
          <w:szCs w:val="24"/>
        </w:rPr>
        <w:t>po negocjacjach</w:t>
      </w:r>
      <w:r w:rsidR="00E26567">
        <w:rPr>
          <w:rFonts w:ascii="Arial" w:hAnsi="Arial" w:cs="Arial"/>
          <w:sz w:val="24"/>
          <w:szCs w:val="24"/>
        </w:rPr>
        <w:br/>
      </w:r>
      <w:r w:rsidRPr="007021A1">
        <w:rPr>
          <w:rFonts w:ascii="Arial" w:hAnsi="Arial" w:cs="Arial"/>
          <w:sz w:val="24"/>
          <w:szCs w:val="24"/>
        </w:rPr>
        <w:t>do dnia złożenia przedmiotowego oświadczenia (1 egz</w:t>
      </w:r>
      <w:r w:rsidR="00806780">
        <w:rPr>
          <w:rFonts w:ascii="Arial" w:hAnsi="Arial" w:cs="Arial"/>
          <w:sz w:val="24"/>
          <w:szCs w:val="24"/>
        </w:rPr>
        <w:t>.</w:t>
      </w:r>
      <w:r w:rsidRPr="007021A1">
        <w:rPr>
          <w:rFonts w:ascii="Arial" w:hAnsi="Arial" w:cs="Arial"/>
          <w:sz w:val="24"/>
          <w:szCs w:val="24"/>
        </w:rPr>
        <w:t>);</w:t>
      </w:r>
    </w:p>
    <w:p w14:paraId="3590F2C6" w14:textId="6E25AC1F" w:rsidR="00095F86" w:rsidRPr="007021A1" w:rsidRDefault="00095F86" w:rsidP="0069021E">
      <w:pPr>
        <w:numPr>
          <w:ilvl w:val="0"/>
          <w:numId w:val="61"/>
        </w:numPr>
        <w:spacing w:before="0" w:after="0" w:line="360" w:lineRule="auto"/>
        <w:ind w:left="567" w:hanging="283"/>
        <w:jc w:val="both"/>
        <w:rPr>
          <w:rFonts w:ascii="Arial" w:hAnsi="Arial" w:cs="Arial"/>
          <w:sz w:val="24"/>
          <w:szCs w:val="24"/>
        </w:rPr>
      </w:pPr>
      <w:r w:rsidRPr="007021A1">
        <w:rPr>
          <w:rFonts w:ascii="Arial" w:hAnsi="Arial" w:cs="Arial"/>
          <w:sz w:val="24"/>
          <w:szCs w:val="24"/>
        </w:rPr>
        <w:t>Statut lub inny dokument stanowiący podstawę prawną działalności Wnioskodawcy (dotyczy osób prawnych z wyłączeniem jednostek sektora finansów publicznych, w tym jedno</w:t>
      </w:r>
      <w:r w:rsidR="00B16D38">
        <w:rPr>
          <w:rFonts w:ascii="Arial" w:hAnsi="Arial" w:cs="Arial"/>
          <w:sz w:val="24"/>
          <w:szCs w:val="24"/>
        </w:rPr>
        <w:t>stek samorządu terytorialnego) (</w:t>
      </w:r>
      <w:r w:rsidRPr="007021A1">
        <w:rPr>
          <w:rFonts w:ascii="Arial" w:hAnsi="Arial" w:cs="Arial"/>
          <w:sz w:val="24"/>
          <w:szCs w:val="24"/>
        </w:rPr>
        <w:t>1egz.</w:t>
      </w:r>
      <w:r w:rsidR="00B16D38">
        <w:rPr>
          <w:rFonts w:ascii="Arial" w:hAnsi="Arial" w:cs="Arial"/>
          <w:sz w:val="24"/>
          <w:szCs w:val="24"/>
        </w:rPr>
        <w:t>)</w:t>
      </w:r>
      <w:r w:rsidRPr="007021A1">
        <w:rPr>
          <w:rFonts w:ascii="Arial" w:hAnsi="Arial" w:cs="Arial"/>
          <w:sz w:val="24"/>
          <w:szCs w:val="24"/>
        </w:rPr>
        <w:t>;</w:t>
      </w:r>
    </w:p>
    <w:p w14:paraId="14BE5B3E" w14:textId="25AB7919" w:rsidR="00095F86" w:rsidRPr="00B731C9" w:rsidRDefault="00095F86" w:rsidP="0069021E">
      <w:pPr>
        <w:numPr>
          <w:ilvl w:val="0"/>
          <w:numId w:val="61"/>
        </w:numPr>
        <w:autoSpaceDE w:val="0"/>
        <w:autoSpaceDN w:val="0"/>
        <w:adjustRightInd w:val="0"/>
        <w:spacing w:before="0" w:after="0" w:line="360" w:lineRule="auto"/>
        <w:ind w:left="567" w:hanging="283"/>
        <w:jc w:val="both"/>
        <w:rPr>
          <w:rFonts w:ascii="Arial" w:hAnsi="Arial" w:cs="Arial"/>
          <w:sz w:val="24"/>
          <w:szCs w:val="24"/>
        </w:rPr>
      </w:pPr>
      <w:r w:rsidRPr="007021A1">
        <w:rPr>
          <w:rFonts w:ascii="Arial" w:hAnsi="Arial" w:cs="Arial"/>
          <w:sz w:val="24"/>
          <w:szCs w:val="24"/>
        </w:rPr>
        <w:t>Aktualne (z okresu nie dłuższego niż 3 miesiące od rozstrzygnięcia konkursu) zaświadczenie albo oświadczenie o wpisie do rejestru albo ewidencji, właściwych dla formy organizacyjnej</w:t>
      </w:r>
      <w:r w:rsidRPr="00B731C9">
        <w:rPr>
          <w:rFonts w:ascii="Arial" w:hAnsi="Arial" w:cs="Arial"/>
          <w:sz w:val="24"/>
          <w:szCs w:val="24"/>
        </w:rPr>
        <w:t xml:space="preserve"> Wnioskodawcy, bądź innego równoważnego dokumentu (np. statutu, uchwały, umowy spółki). Przedłożony dokument powinien zawierać (zależnie o</w:t>
      </w:r>
      <w:r w:rsidR="00E26567">
        <w:rPr>
          <w:rFonts w:ascii="Arial" w:hAnsi="Arial" w:cs="Arial"/>
          <w:sz w:val="24"/>
          <w:szCs w:val="24"/>
        </w:rPr>
        <w:t>d rodzaju składanego dokumentu)</w:t>
      </w:r>
      <w:r w:rsidR="00E26567">
        <w:rPr>
          <w:rFonts w:ascii="Arial" w:hAnsi="Arial" w:cs="Arial"/>
          <w:sz w:val="24"/>
          <w:szCs w:val="24"/>
        </w:rPr>
        <w:br/>
      </w:r>
      <w:r w:rsidRPr="00B731C9">
        <w:rPr>
          <w:rFonts w:ascii="Arial" w:hAnsi="Arial" w:cs="Arial"/>
          <w:sz w:val="24"/>
          <w:szCs w:val="24"/>
        </w:rPr>
        <w:t xml:space="preserve">w szczególności następujące dane: numer wpisu do ewidencji lub rejestru, nazwę organu ewidencyjnego/rejestrowego, numer NIP, numer REGON, siedzibę, oznaczenie formy prawnej Wnioskodawcy oraz sposób jego </w:t>
      </w:r>
      <w:r w:rsidRPr="00B731C9">
        <w:rPr>
          <w:rFonts w:ascii="Arial" w:hAnsi="Arial" w:cs="Arial"/>
          <w:sz w:val="24"/>
          <w:szCs w:val="24"/>
        </w:rPr>
        <w:lastRenderedPageBreak/>
        <w:t>reprezentacji ze wskazaniem osoby/osób uprawnionej/ych do reprezentacj</w:t>
      </w:r>
      <w:r w:rsidR="0036622F">
        <w:rPr>
          <w:rFonts w:ascii="Arial" w:hAnsi="Arial" w:cs="Arial"/>
          <w:sz w:val="24"/>
          <w:szCs w:val="24"/>
        </w:rPr>
        <w:t>i</w:t>
      </w:r>
      <w:r w:rsidRPr="00B731C9">
        <w:rPr>
          <w:rFonts w:ascii="Arial" w:hAnsi="Arial" w:cs="Arial"/>
          <w:sz w:val="24"/>
          <w:szCs w:val="24"/>
        </w:rPr>
        <w:t xml:space="preserve"> </w:t>
      </w:r>
      <w:r w:rsidRPr="00B731C9">
        <w:rPr>
          <w:rStyle w:val="Odwoanieprzypisudolnego"/>
          <w:rFonts w:ascii="Arial" w:hAnsi="Arial" w:cs="Arial"/>
          <w:sz w:val="24"/>
          <w:szCs w:val="24"/>
        </w:rPr>
        <w:footnoteReference w:id="8"/>
      </w:r>
      <w:r w:rsidRPr="00B731C9">
        <w:rPr>
          <w:rFonts w:ascii="Arial" w:hAnsi="Arial" w:cs="Arial"/>
          <w:sz w:val="24"/>
          <w:szCs w:val="24"/>
        </w:rPr>
        <w:t xml:space="preserve"> (1 egz.);</w:t>
      </w:r>
    </w:p>
    <w:p w14:paraId="65BF0DAC" w14:textId="13007EDE" w:rsidR="00095F86" w:rsidRPr="00B731C9" w:rsidRDefault="00095F86" w:rsidP="0069021E">
      <w:pPr>
        <w:numPr>
          <w:ilvl w:val="0"/>
          <w:numId w:val="61"/>
        </w:numPr>
        <w:autoSpaceDE w:val="0"/>
        <w:autoSpaceDN w:val="0"/>
        <w:adjustRightInd w:val="0"/>
        <w:spacing w:before="0" w:after="0" w:line="360" w:lineRule="auto"/>
        <w:ind w:left="567" w:hanging="283"/>
        <w:jc w:val="both"/>
        <w:rPr>
          <w:rFonts w:ascii="Arial" w:hAnsi="Arial" w:cs="Arial"/>
          <w:sz w:val="24"/>
          <w:szCs w:val="24"/>
        </w:rPr>
      </w:pPr>
      <w:r w:rsidRPr="00B731C9">
        <w:rPr>
          <w:rFonts w:ascii="Arial" w:hAnsi="Arial" w:cs="Arial"/>
          <w:sz w:val="24"/>
          <w:szCs w:val="24"/>
        </w:rPr>
        <w:t>Kserokopię dokumentów potwierdzających nadanie numeru NIP i REGON (potwierd</w:t>
      </w:r>
      <w:r w:rsidR="0036622F">
        <w:rPr>
          <w:rFonts w:ascii="Arial" w:hAnsi="Arial" w:cs="Arial"/>
          <w:sz w:val="24"/>
          <w:szCs w:val="24"/>
        </w:rPr>
        <w:t>z</w:t>
      </w:r>
      <w:r w:rsidR="00AB70C0">
        <w:rPr>
          <w:rFonts w:ascii="Arial" w:hAnsi="Arial" w:cs="Arial"/>
          <w:sz w:val="24"/>
          <w:szCs w:val="24"/>
        </w:rPr>
        <w:t>one za zgodność z oryginałem) (</w:t>
      </w:r>
      <w:r w:rsidR="0036622F">
        <w:rPr>
          <w:rFonts w:ascii="Arial" w:hAnsi="Arial" w:cs="Arial"/>
          <w:sz w:val="24"/>
          <w:szCs w:val="24"/>
        </w:rPr>
        <w:t>1 egz.</w:t>
      </w:r>
      <w:r w:rsidR="00AB70C0">
        <w:rPr>
          <w:rFonts w:ascii="Arial" w:hAnsi="Arial" w:cs="Arial"/>
          <w:sz w:val="24"/>
          <w:szCs w:val="24"/>
        </w:rPr>
        <w:t>)</w:t>
      </w:r>
      <w:r w:rsidRPr="00B731C9">
        <w:rPr>
          <w:rFonts w:ascii="Arial" w:hAnsi="Arial" w:cs="Arial"/>
          <w:sz w:val="24"/>
          <w:szCs w:val="24"/>
        </w:rPr>
        <w:t>:</w:t>
      </w:r>
    </w:p>
    <w:p w14:paraId="6D7C6981" w14:textId="77777777" w:rsidR="00095F86" w:rsidRPr="00B731C9" w:rsidRDefault="00095F86" w:rsidP="0069021E">
      <w:pPr>
        <w:numPr>
          <w:ilvl w:val="0"/>
          <w:numId w:val="61"/>
        </w:numPr>
        <w:autoSpaceDE w:val="0"/>
        <w:autoSpaceDN w:val="0"/>
        <w:adjustRightInd w:val="0"/>
        <w:spacing w:before="0" w:after="0" w:line="360" w:lineRule="auto"/>
        <w:ind w:left="567" w:hanging="283"/>
        <w:jc w:val="both"/>
        <w:rPr>
          <w:rFonts w:ascii="Arial" w:hAnsi="Arial" w:cs="Arial"/>
          <w:sz w:val="24"/>
          <w:szCs w:val="24"/>
        </w:rPr>
      </w:pPr>
      <w:r w:rsidRPr="00B731C9">
        <w:rPr>
          <w:rFonts w:ascii="Arial" w:hAnsi="Arial" w:cs="Arial"/>
          <w:sz w:val="24"/>
          <w:szCs w:val="24"/>
        </w:rPr>
        <w:t>Aktualne zaświadczenie o niezaleganiu z należnościami wobec Skarbu Państwa wydane przez właściwy organ podatkowy i przez właściwy oddział Zakładu Ubezpieczeń Społecznych nie starszych niż 3 miesiące (1 egz.);</w:t>
      </w:r>
    </w:p>
    <w:p w14:paraId="58E87AE3" w14:textId="77777777" w:rsidR="00095F86" w:rsidRPr="00B731C9" w:rsidRDefault="00095F86" w:rsidP="0069021E">
      <w:pPr>
        <w:numPr>
          <w:ilvl w:val="0"/>
          <w:numId w:val="61"/>
        </w:numPr>
        <w:autoSpaceDE w:val="0"/>
        <w:autoSpaceDN w:val="0"/>
        <w:adjustRightInd w:val="0"/>
        <w:spacing w:before="0" w:after="0" w:line="360" w:lineRule="auto"/>
        <w:ind w:left="567" w:hanging="283"/>
        <w:jc w:val="both"/>
        <w:rPr>
          <w:rFonts w:ascii="Arial" w:hAnsi="Arial" w:cs="Arial"/>
          <w:sz w:val="24"/>
          <w:szCs w:val="24"/>
        </w:rPr>
      </w:pPr>
      <w:r w:rsidRPr="00B731C9">
        <w:rPr>
          <w:rFonts w:ascii="Arial" w:hAnsi="Arial" w:cs="Arial"/>
          <w:sz w:val="24"/>
          <w:szCs w:val="24"/>
        </w:rPr>
        <w:t>Harmonogram płatności (1 egz.);</w:t>
      </w:r>
    </w:p>
    <w:p w14:paraId="69BF4E93" w14:textId="77777777" w:rsidR="00095F86" w:rsidRPr="00B731C9" w:rsidRDefault="00095F86" w:rsidP="0069021E">
      <w:pPr>
        <w:numPr>
          <w:ilvl w:val="0"/>
          <w:numId w:val="61"/>
        </w:numPr>
        <w:autoSpaceDE w:val="0"/>
        <w:autoSpaceDN w:val="0"/>
        <w:adjustRightInd w:val="0"/>
        <w:spacing w:before="0" w:after="0" w:line="360" w:lineRule="auto"/>
        <w:ind w:left="567" w:hanging="283"/>
        <w:jc w:val="both"/>
        <w:rPr>
          <w:rFonts w:ascii="Arial" w:hAnsi="Arial" w:cs="Arial"/>
          <w:sz w:val="24"/>
          <w:szCs w:val="24"/>
        </w:rPr>
      </w:pPr>
      <w:r w:rsidRPr="00B731C9">
        <w:rPr>
          <w:rFonts w:ascii="Arial" w:hAnsi="Arial" w:cs="Arial"/>
          <w:sz w:val="24"/>
          <w:szCs w:val="24"/>
        </w:rPr>
        <w:t>Harmonogram realizacji projektu (1 egz.);</w:t>
      </w:r>
    </w:p>
    <w:p w14:paraId="6B363DC2" w14:textId="77777777" w:rsidR="00095F86" w:rsidRPr="00B731C9" w:rsidRDefault="00095F86" w:rsidP="0069021E">
      <w:pPr>
        <w:numPr>
          <w:ilvl w:val="0"/>
          <w:numId w:val="61"/>
        </w:numPr>
        <w:autoSpaceDE w:val="0"/>
        <w:autoSpaceDN w:val="0"/>
        <w:adjustRightInd w:val="0"/>
        <w:spacing w:before="0" w:after="0" w:line="360" w:lineRule="auto"/>
        <w:ind w:left="567" w:hanging="283"/>
        <w:jc w:val="both"/>
        <w:rPr>
          <w:rFonts w:ascii="Arial" w:hAnsi="Arial" w:cs="Arial"/>
          <w:sz w:val="24"/>
          <w:szCs w:val="24"/>
        </w:rPr>
      </w:pPr>
      <w:r w:rsidRPr="00B731C9">
        <w:rPr>
          <w:rFonts w:ascii="Arial" w:hAnsi="Arial" w:cs="Arial"/>
          <w:sz w:val="24"/>
          <w:szCs w:val="24"/>
        </w:rPr>
        <w:t>Umowa/porozumienie między Partnerami, uwzględniająca w szczególności zapisy art. 33 ust 5 ustawy wdrożeniowej (1 egz.);</w:t>
      </w:r>
    </w:p>
    <w:p w14:paraId="1AEC2BF2" w14:textId="5B47A703" w:rsidR="00095F86" w:rsidRPr="009F1635" w:rsidRDefault="00095F86" w:rsidP="0069021E">
      <w:pPr>
        <w:numPr>
          <w:ilvl w:val="0"/>
          <w:numId w:val="61"/>
        </w:numPr>
        <w:autoSpaceDE w:val="0"/>
        <w:autoSpaceDN w:val="0"/>
        <w:adjustRightInd w:val="0"/>
        <w:spacing w:before="0" w:after="0" w:line="360" w:lineRule="auto"/>
        <w:ind w:left="567" w:hanging="283"/>
        <w:jc w:val="both"/>
        <w:rPr>
          <w:rFonts w:ascii="Arial" w:hAnsi="Arial" w:cs="Arial"/>
          <w:sz w:val="24"/>
          <w:szCs w:val="24"/>
        </w:rPr>
      </w:pPr>
      <w:r w:rsidRPr="00B731C9">
        <w:rPr>
          <w:rFonts w:ascii="Arial" w:hAnsi="Arial" w:cs="Arial"/>
          <w:color w:val="FF0000"/>
          <w:sz w:val="24"/>
          <w:szCs w:val="24"/>
        </w:rPr>
        <w:t xml:space="preserve"> </w:t>
      </w:r>
      <w:r w:rsidRPr="00B731C9">
        <w:rPr>
          <w:rFonts w:ascii="Arial" w:hAnsi="Arial" w:cs="Arial"/>
          <w:sz w:val="24"/>
          <w:szCs w:val="24"/>
        </w:rPr>
        <w:t xml:space="preserve">Pełnomocnictwo do reprezentowania Wnioskodawcy (załącznik wymagany jedynie w przypadku, gdy w imieniu Wnioskodawcy działają osoby nieposiadające statutowych uprawnień </w:t>
      </w:r>
      <w:r w:rsidR="00EA19D1">
        <w:rPr>
          <w:rFonts w:ascii="Arial" w:hAnsi="Arial" w:cs="Arial"/>
          <w:sz w:val="24"/>
          <w:szCs w:val="24"/>
        </w:rPr>
        <w:t>do reprezentowania Wnioskodawcy</w:t>
      </w:r>
      <w:r w:rsidR="00EA19D1">
        <w:rPr>
          <w:rFonts w:ascii="Arial" w:hAnsi="Arial" w:cs="Arial"/>
          <w:sz w:val="24"/>
          <w:szCs w:val="24"/>
        </w:rPr>
        <w:br/>
      </w:r>
      <w:r w:rsidRPr="00B731C9">
        <w:rPr>
          <w:rFonts w:ascii="Arial" w:hAnsi="Arial" w:cs="Arial"/>
          <w:sz w:val="24"/>
          <w:szCs w:val="24"/>
        </w:rPr>
        <w:t xml:space="preserve">lub gdy z innych dokumentów wynika, że uprawnionymi do reprezentowania Wnioskodawcy są co najmniej dwie osoby). Pełnomocnictwa udziela się zawsze do podejmowania działań w imieniu Wnioskodawcy, tj. np. w imieniu gminy/powiatu/województwa, spółki, fundacji, stowarzyszenia itd. Pełnomocnictwo do składania oświadczeń woli w imieniu gminy, udzielone przez wójta/burmistrza/prezydenta miasta, wymaga formy zarządzenia. Przy czym, dopuszcza się możliwość przedłożenia pełnomocnictwa szczególnego, </w:t>
      </w:r>
      <w:r w:rsidR="0059740C">
        <w:rPr>
          <w:rFonts w:ascii="Arial" w:hAnsi="Arial" w:cs="Arial"/>
          <w:sz w:val="24"/>
          <w:szCs w:val="24"/>
        </w:rPr>
        <w:br/>
      </w:r>
      <w:r w:rsidRPr="00B731C9">
        <w:rPr>
          <w:rFonts w:ascii="Arial" w:hAnsi="Arial" w:cs="Arial"/>
          <w:sz w:val="24"/>
          <w:szCs w:val="24"/>
        </w:rPr>
        <w:t>w którym należy wskazać tytuł projektu i numer konkursu, w</w:t>
      </w:r>
      <w:r>
        <w:rPr>
          <w:rFonts w:ascii="Arial" w:hAnsi="Arial" w:cs="Arial"/>
          <w:sz w:val="24"/>
          <w:szCs w:val="24"/>
        </w:rPr>
        <w:t xml:space="preserve"> ramach którego złożono projekt</w:t>
      </w:r>
      <w:r w:rsidR="009F1635">
        <w:rPr>
          <w:rFonts w:ascii="Arial" w:hAnsi="Arial" w:cs="Arial"/>
          <w:sz w:val="24"/>
          <w:szCs w:val="24"/>
        </w:rPr>
        <w:t xml:space="preserve"> (1 egz.);</w:t>
      </w:r>
    </w:p>
    <w:p w14:paraId="715EAF1D" w14:textId="1427A822" w:rsidR="00095F86" w:rsidRPr="00B731C9" w:rsidRDefault="00095F86" w:rsidP="0069021E">
      <w:pPr>
        <w:numPr>
          <w:ilvl w:val="0"/>
          <w:numId w:val="61"/>
        </w:numPr>
        <w:autoSpaceDE w:val="0"/>
        <w:autoSpaceDN w:val="0"/>
        <w:adjustRightInd w:val="0"/>
        <w:spacing w:before="0" w:after="0" w:line="360" w:lineRule="auto"/>
        <w:ind w:left="709" w:hanging="425"/>
        <w:jc w:val="both"/>
        <w:rPr>
          <w:rFonts w:ascii="Arial" w:hAnsi="Arial" w:cs="Arial"/>
          <w:sz w:val="24"/>
          <w:szCs w:val="24"/>
        </w:rPr>
      </w:pPr>
      <w:r w:rsidRPr="00B731C9">
        <w:rPr>
          <w:rFonts w:ascii="Arial" w:hAnsi="Arial" w:cs="Arial"/>
          <w:sz w:val="24"/>
          <w:szCs w:val="24"/>
        </w:rPr>
        <w:lastRenderedPageBreak/>
        <w:t>Oświadczenie Wnioskodawcy o ni</w:t>
      </w:r>
      <w:r w:rsidR="00EA19D1">
        <w:rPr>
          <w:rFonts w:ascii="Arial" w:hAnsi="Arial" w:cs="Arial"/>
          <w:sz w:val="24"/>
          <w:szCs w:val="24"/>
        </w:rPr>
        <w:t>ekaralności karą zakazu dostępu</w:t>
      </w:r>
      <w:r w:rsidR="00EA19D1">
        <w:rPr>
          <w:rFonts w:ascii="Arial" w:hAnsi="Arial" w:cs="Arial"/>
          <w:sz w:val="24"/>
          <w:szCs w:val="24"/>
        </w:rPr>
        <w:br/>
      </w:r>
      <w:r w:rsidRPr="00B731C9">
        <w:rPr>
          <w:rFonts w:ascii="Arial" w:hAnsi="Arial" w:cs="Arial"/>
          <w:sz w:val="24"/>
          <w:szCs w:val="24"/>
        </w:rPr>
        <w:t>do środków, o których mowa w art. 5 ust. 3 pkt. 1 i 4 Ustawy z dnia 27 sierpnia 2009 r. o finansach publicznych (1 egz.);</w:t>
      </w:r>
    </w:p>
    <w:p w14:paraId="5870E152" w14:textId="28421B1B" w:rsidR="00095F86" w:rsidRPr="00B731C9" w:rsidRDefault="00095F86" w:rsidP="0069021E">
      <w:pPr>
        <w:numPr>
          <w:ilvl w:val="0"/>
          <w:numId w:val="61"/>
        </w:numPr>
        <w:autoSpaceDE w:val="0"/>
        <w:autoSpaceDN w:val="0"/>
        <w:adjustRightInd w:val="0"/>
        <w:spacing w:before="0" w:after="0" w:line="360" w:lineRule="auto"/>
        <w:ind w:left="709" w:hanging="425"/>
        <w:jc w:val="both"/>
        <w:rPr>
          <w:rFonts w:ascii="Arial" w:hAnsi="Arial" w:cs="Arial"/>
          <w:sz w:val="24"/>
          <w:szCs w:val="24"/>
        </w:rPr>
      </w:pPr>
      <w:r w:rsidRPr="00B731C9">
        <w:rPr>
          <w:rFonts w:ascii="Arial" w:hAnsi="Arial" w:cs="Arial"/>
          <w:sz w:val="24"/>
          <w:szCs w:val="24"/>
        </w:rPr>
        <w:t>Wykaz jednostek realizujących projekt (jeśli dot</w:t>
      </w:r>
      <w:r w:rsidR="00F93983">
        <w:rPr>
          <w:rFonts w:ascii="Arial" w:hAnsi="Arial" w:cs="Arial"/>
          <w:sz w:val="24"/>
          <w:szCs w:val="24"/>
        </w:rPr>
        <w:t>yczy) (</w:t>
      </w:r>
      <w:r w:rsidR="0036622F">
        <w:rPr>
          <w:rFonts w:ascii="Arial" w:hAnsi="Arial" w:cs="Arial"/>
          <w:sz w:val="24"/>
          <w:szCs w:val="24"/>
        </w:rPr>
        <w:t>1 egz.</w:t>
      </w:r>
      <w:r w:rsidR="00F93983">
        <w:rPr>
          <w:rFonts w:ascii="Arial" w:hAnsi="Arial" w:cs="Arial"/>
          <w:sz w:val="24"/>
          <w:szCs w:val="24"/>
        </w:rPr>
        <w:t>)</w:t>
      </w:r>
      <w:r w:rsidRPr="00B731C9">
        <w:rPr>
          <w:rFonts w:ascii="Arial" w:hAnsi="Arial" w:cs="Arial"/>
          <w:sz w:val="24"/>
          <w:szCs w:val="24"/>
        </w:rPr>
        <w:t>;</w:t>
      </w:r>
    </w:p>
    <w:p w14:paraId="7D80F54E" w14:textId="77777777" w:rsidR="00095F86" w:rsidRPr="00B731C9" w:rsidRDefault="00095F86" w:rsidP="0069021E">
      <w:pPr>
        <w:numPr>
          <w:ilvl w:val="0"/>
          <w:numId w:val="61"/>
        </w:numPr>
        <w:autoSpaceDE w:val="0"/>
        <w:autoSpaceDN w:val="0"/>
        <w:adjustRightInd w:val="0"/>
        <w:spacing w:before="0" w:after="0" w:line="360" w:lineRule="auto"/>
        <w:ind w:left="709" w:hanging="425"/>
        <w:jc w:val="both"/>
        <w:rPr>
          <w:rFonts w:ascii="Arial" w:hAnsi="Arial" w:cs="Arial"/>
          <w:sz w:val="24"/>
          <w:szCs w:val="24"/>
        </w:rPr>
      </w:pPr>
      <w:r w:rsidRPr="00B731C9">
        <w:rPr>
          <w:rFonts w:ascii="Arial" w:hAnsi="Arial" w:cs="Arial"/>
          <w:sz w:val="24"/>
          <w:szCs w:val="24"/>
        </w:rPr>
        <w:t>Przebieg pracy zawodowej osób odpowiedzialnych za zarządzanie projektem wraz ze wskazaniem stanowiska zajmowanego w projekcie oraz pisemną deklaracją uczestnictwa w projekcie (1 egz.);</w:t>
      </w:r>
    </w:p>
    <w:p w14:paraId="574FAE77" w14:textId="77777777" w:rsidR="00095F86" w:rsidRPr="00B731C9" w:rsidRDefault="00095F86" w:rsidP="0069021E">
      <w:pPr>
        <w:numPr>
          <w:ilvl w:val="0"/>
          <w:numId w:val="61"/>
        </w:numPr>
        <w:autoSpaceDE w:val="0"/>
        <w:autoSpaceDN w:val="0"/>
        <w:adjustRightInd w:val="0"/>
        <w:spacing w:before="0" w:after="0" w:line="360" w:lineRule="auto"/>
        <w:ind w:left="709" w:hanging="425"/>
        <w:jc w:val="both"/>
        <w:rPr>
          <w:rFonts w:ascii="Arial" w:hAnsi="Arial" w:cs="Arial"/>
          <w:sz w:val="24"/>
          <w:szCs w:val="24"/>
        </w:rPr>
      </w:pPr>
      <w:r w:rsidRPr="00085DF7">
        <w:rPr>
          <w:rFonts w:ascii="Arial" w:hAnsi="Arial" w:cs="Arial"/>
          <w:iCs/>
          <w:sz w:val="24"/>
          <w:szCs w:val="24"/>
        </w:rPr>
        <w:t>O</w:t>
      </w:r>
      <w:r w:rsidRPr="00085DF7">
        <w:rPr>
          <w:rFonts w:ascii="Arial" w:eastAsia="Arial,Italic" w:hAnsi="Arial" w:cs="Arial"/>
          <w:iCs/>
          <w:sz w:val="24"/>
          <w:szCs w:val="24"/>
        </w:rPr>
        <w:t>ś</w:t>
      </w:r>
      <w:r w:rsidRPr="00085DF7">
        <w:rPr>
          <w:rFonts w:ascii="Arial" w:hAnsi="Arial" w:cs="Arial"/>
          <w:iCs/>
          <w:sz w:val="24"/>
          <w:szCs w:val="24"/>
        </w:rPr>
        <w:t>wiadczenie o kwalifikowalno</w:t>
      </w:r>
      <w:r w:rsidRPr="00085DF7">
        <w:rPr>
          <w:rFonts w:ascii="Arial" w:eastAsia="Arial,Italic" w:hAnsi="Arial" w:cs="Arial"/>
          <w:iCs/>
          <w:sz w:val="24"/>
          <w:szCs w:val="24"/>
        </w:rPr>
        <w:t>ś</w:t>
      </w:r>
      <w:r w:rsidRPr="00085DF7">
        <w:rPr>
          <w:rFonts w:ascii="Arial" w:hAnsi="Arial" w:cs="Arial"/>
          <w:iCs/>
          <w:sz w:val="24"/>
          <w:szCs w:val="24"/>
        </w:rPr>
        <w:t>ci VAT</w:t>
      </w:r>
      <w:r w:rsidRPr="00B731C9">
        <w:rPr>
          <w:rFonts w:ascii="Arial" w:hAnsi="Arial" w:cs="Arial"/>
          <w:i/>
          <w:iCs/>
          <w:sz w:val="24"/>
          <w:szCs w:val="24"/>
        </w:rPr>
        <w:t xml:space="preserve"> </w:t>
      </w:r>
      <w:r w:rsidRPr="00B731C9">
        <w:rPr>
          <w:rFonts w:ascii="Arial" w:hAnsi="Arial" w:cs="Arial"/>
          <w:sz w:val="24"/>
          <w:szCs w:val="24"/>
        </w:rPr>
        <w:t>Beneficjenta (1 egz.);</w:t>
      </w:r>
    </w:p>
    <w:p w14:paraId="26E4F242" w14:textId="09F85AC6" w:rsidR="00095F86" w:rsidRPr="00B731C9" w:rsidRDefault="00095F86" w:rsidP="0069021E">
      <w:pPr>
        <w:numPr>
          <w:ilvl w:val="0"/>
          <w:numId w:val="61"/>
        </w:numPr>
        <w:autoSpaceDE w:val="0"/>
        <w:autoSpaceDN w:val="0"/>
        <w:adjustRightInd w:val="0"/>
        <w:spacing w:before="0" w:after="0" w:line="360" w:lineRule="auto"/>
        <w:ind w:left="709" w:hanging="425"/>
        <w:jc w:val="both"/>
        <w:rPr>
          <w:rFonts w:ascii="Arial" w:hAnsi="Arial" w:cs="Arial"/>
          <w:sz w:val="24"/>
          <w:szCs w:val="24"/>
        </w:rPr>
      </w:pPr>
      <w:r w:rsidRPr="00B731C9">
        <w:rPr>
          <w:rFonts w:ascii="Arial" w:hAnsi="Arial" w:cs="Arial"/>
          <w:sz w:val="24"/>
          <w:szCs w:val="24"/>
        </w:rPr>
        <w:t>Uchwałę właściwego organu jednostki samorządu terytorialnego lub innego właściwego dokumentu organu, który: dysponuje budżetem Wnioskodawcy (zgodnie z przepisami o finansach publi</w:t>
      </w:r>
      <w:r w:rsidR="00EA19D1">
        <w:rPr>
          <w:rFonts w:ascii="Arial" w:hAnsi="Arial" w:cs="Arial"/>
          <w:sz w:val="24"/>
          <w:szCs w:val="24"/>
        </w:rPr>
        <w:t>cznych), zatwierdzająca projekt</w:t>
      </w:r>
      <w:r w:rsidR="00EA19D1">
        <w:rPr>
          <w:rFonts w:ascii="Arial" w:hAnsi="Arial" w:cs="Arial"/>
          <w:sz w:val="24"/>
          <w:szCs w:val="24"/>
        </w:rPr>
        <w:br/>
      </w:r>
      <w:r w:rsidRPr="00B731C9">
        <w:rPr>
          <w:rFonts w:ascii="Arial" w:hAnsi="Arial" w:cs="Arial"/>
          <w:sz w:val="24"/>
          <w:szCs w:val="24"/>
        </w:rPr>
        <w:t>lub udzielająca pełnomocnictwa do zatwierdzenia projektów współfinansowanych z EFS - dotyczy tylko jednostek samorządu terytorialnego (1 egz.);</w:t>
      </w:r>
    </w:p>
    <w:p w14:paraId="382E9E73" w14:textId="44EBCE61" w:rsidR="00095F86" w:rsidRPr="00B731C9" w:rsidRDefault="00095F86" w:rsidP="0069021E">
      <w:pPr>
        <w:numPr>
          <w:ilvl w:val="0"/>
          <w:numId w:val="61"/>
        </w:numPr>
        <w:autoSpaceDE w:val="0"/>
        <w:autoSpaceDN w:val="0"/>
        <w:adjustRightInd w:val="0"/>
        <w:spacing w:before="0" w:after="0" w:line="360" w:lineRule="auto"/>
        <w:ind w:left="709" w:hanging="425"/>
        <w:jc w:val="both"/>
        <w:rPr>
          <w:rFonts w:ascii="Arial" w:hAnsi="Arial" w:cs="Arial"/>
          <w:sz w:val="24"/>
          <w:szCs w:val="24"/>
        </w:rPr>
      </w:pPr>
      <w:r w:rsidRPr="00B731C9">
        <w:rPr>
          <w:rFonts w:ascii="Arial" w:hAnsi="Arial" w:cs="Arial"/>
          <w:sz w:val="24"/>
          <w:szCs w:val="24"/>
        </w:rPr>
        <w:t>Uchwałę/zmianę do uchwały w sprawie zabezpieczenia środków w budżecie lub oświadczenie o podjęciu takiej uchwały na najbliższym posiedzeniu odpowiednieg</w:t>
      </w:r>
      <w:r w:rsidR="00F93983">
        <w:rPr>
          <w:rFonts w:ascii="Arial" w:hAnsi="Arial" w:cs="Arial"/>
          <w:sz w:val="24"/>
          <w:szCs w:val="24"/>
        </w:rPr>
        <w:t>o organu (jeśli dotyczy) (</w:t>
      </w:r>
      <w:r w:rsidR="0036622F">
        <w:rPr>
          <w:rFonts w:ascii="Arial" w:hAnsi="Arial" w:cs="Arial"/>
          <w:sz w:val="24"/>
          <w:szCs w:val="24"/>
        </w:rPr>
        <w:t>1 egz.</w:t>
      </w:r>
      <w:r w:rsidR="00F93983">
        <w:rPr>
          <w:rFonts w:ascii="Arial" w:hAnsi="Arial" w:cs="Arial"/>
          <w:sz w:val="24"/>
          <w:szCs w:val="24"/>
        </w:rPr>
        <w:t>)</w:t>
      </w:r>
      <w:r w:rsidRPr="00B731C9">
        <w:rPr>
          <w:rFonts w:ascii="Arial" w:hAnsi="Arial" w:cs="Arial"/>
          <w:sz w:val="24"/>
          <w:szCs w:val="24"/>
        </w:rPr>
        <w:t>;</w:t>
      </w:r>
    </w:p>
    <w:p w14:paraId="6F817EC3" w14:textId="13552810" w:rsidR="007021A1" w:rsidRDefault="00095F86" w:rsidP="0069021E">
      <w:pPr>
        <w:numPr>
          <w:ilvl w:val="0"/>
          <w:numId w:val="61"/>
        </w:numPr>
        <w:autoSpaceDE w:val="0"/>
        <w:autoSpaceDN w:val="0"/>
        <w:adjustRightInd w:val="0"/>
        <w:spacing w:before="0" w:after="0" w:line="360" w:lineRule="auto"/>
        <w:ind w:left="709" w:hanging="425"/>
        <w:jc w:val="both"/>
        <w:rPr>
          <w:rFonts w:ascii="Arial" w:hAnsi="Arial" w:cs="Arial"/>
          <w:sz w:val="24"/>
          <w:szCs w:val="24"/>
        </w:rPr>
      </w:pPr>
      <w:r w:rsidRPr="00B731C9">
        <w:rPr>
          <w:rFonts w:ascii="Arial" w:hAnsi="Arial" w:cs="Arial"/>
          <w:sz w:val="24"/>
          <w:szCs w:val="24"/>
        </w:rPr>
        <w:t xml:space="preserve">Oświadczenie Beneficjenta, iż należy/nie należy do kategorii podmiotów wymienionych w art. 3 Ustawy z dnia 29 stycznia 2004 r. </w:t>
      </w:r>
      <w:r w:rsidRPr="00C24478">
        <w:rPr>
          <w:rFonts w:ascii="Arial" w:hAnsi="Arial" w:cs="Arial"/>
          <w:iCs/>
          <w:sz w:val="24"/>
          <w:szCs w:val="24"/>
        </w:rPr>
        <w:t>Prawo zamówie</w:t>
      </w:r>
      <w:r w:rsidRPr="00C24478">
        <w:rPr>
          <w:rFonts w:ascii="Arial" w:eastAsia="Arial,Italic" w:hAnsi="Arial" w:cs="Arial"/>
          <w:iCs/>
          <w:sz w:val="24"/>
          <w:szCs w:val="24"/>
        </w:rPr>
        <w:t xml:space="preserve">ń </w:t>
      </w:r>
      <w:r w:rsidRPr="00C24478">
        <w:rPr>
          <w:rFonts w:ascii="Arial" w:hAnsi="Arial" w:cs="Arial"/>
          <w:iCs/>
          <w:sz w:val="24"/>
          <w:szCs w:val="24"/>
        </w:rPr>
        <w:t>publicznych</w:t>
      </w:r>
      <w:r w:rsidR="00F93983">
        <w:rPr>
          <w:rFonts w:ascii="Arial" w:hAnsi="Arial" w:cs="Arial"/>
          <w:iCs/>
          <w:sz w:val="24"/>
          <w:szCs w:val="24"/>
        </w:rPr>
        <w:t xml:space="preserve"> (</w:t>
      </w:r>
      <w:r w:rsidR="0036622F">
        <w:rPr>
          <w:rFonts w:ascii="Arial" w:hAnsi="Arial" w:cs="Arial"/>
          <w:sz w:val="24"/>
          <w:szCs w:val="24"/>
        </w:rPr>
        <w:t>1 egz.</w:t>
      </w:r>
      <w:r w:rsidR="00F93983">
        <w:rPr>
          <w:rFonts w:ascii="Arial" w:hAnsi="Arial" w:cs="Arial"/>
          <w:sz w:val="24"/>
          <w:szCs w:val="24"/>
        </w:rPr>
        <w:t>)</w:t>
      </w:r>
      <w:r w:rsidRPr="00095F86">
        <w:rPr>
          <w:rFonts w:ascii="Arial" w:hAnsi="Arial" w:cs="Arial"/>
          <w:sz w:val="24"/>
          <w:szCs w:val="24"/>
        </w:rPr>
        <w:t>;</w:t>
      </w:r>
    </w:p>
    <w:p w14:paraId="55E8E8A3" w14:textId="17F4957E" w:rsidR="00095F86" w:rsidRPr="00B731C9" w:rsidRDefault="00095F86" w:rsidP="0069021E">
      <w:pPr>
        <w:numPr>
          <w:ilvl w:val="0"/>
          <w:numId w:val="61"/>
        </w:numPr>
        <w:autoSpaceDE w:val="0"/>
        <w:autoSpaceDN w:val="0"/>
        <w:adjustRightInd w:val="0"/>
        <w:spacing w:before="0" w:after="0" w:line="360" w:lineRule="auto"/>
        <w:ind w:left="709" w:hanging="425"/>
        <w:jc w:val="both"/>
        <w:rPr>
          <w:rFonts w:ascii="Arial" w:hAnsi="Arial" w:cs="Arial"/>
          <w:sz w:val="24"/>
          <w:szCs w:val="24"/>
        </w:rPr>
      </w:pPr>
      <w:r w:rsidRPr="00B731C9">
        <w:rPr>
          <w:rFonts w:ascii="Arial" w:hAnsi="Arial" w:cs="Arial"/>
          <w:sz w:val="24"/>
          <w:szCs w:val="24"/>
        </w:rPr>
        <w:t xml:space="preserve">Oświadczenie Beneficjenta o zatrudnianiu personelu projektu zgodnie </w:t>
      </w:r>
      <w:r w:rsidR="0059740C">
        <w:rPr>
          <w:rFonts w:ascii="Arial" w:hAnsi="Arial" w:cs="Arial"/>
          <w:sz w:val="24"/>
          <w:szCs w:val="24"/>
        </w:rPr>
        <w:br/>
      </w:r>
      <w:r w:rsidRPr="00B731C9">
        <w:rPr>
          <w:rFonts w:ascii="Arial" w:hAnsi="Arial" w:cs="Arial"/>
          <w:sz w:val="24"/>
          <w:szCs w:val="24"/>
        </w:rPr>
        <w:t>z przepisami prawa krajowego, w ty</w:t>
      </w:r>
      <w:r w:rsidR="00EA19D1">
        <w:rPr>
          <w:rFonts w:ascii="Arial" w:hAnsi="Arial" w:cs="Arial"/>
          <w:sz w:val="24"/>
          <w:szCs w:val="24"/>
        </w:rPr>
        <w:t>m przepisów ustawy Kodeks Pracy</w:t>
      </w:r>
      <w:r w:rsidR="00EA19D1">
        <w:rPr>
          <w:rFonts w:ascii="Arial" w:hAnsi="Arial" w:cs="Arial"/>
          <w:sz w:val="24"/>
          <w:szCs w:val="24"/>
        </w:rPr>
        <w:br/>
      </w:r>
      <w:r w:rsidRPr="00B731C9">
        <w:rPr>
          <w:rFonts w:ascii="Arial" w:hAnsi="Arial" w:cs="Arial"/>
          <w:sz w:val="24"/>
          <w:szCs w:val="24"/>
        </w:rPr>
        <w:t>oraz ustawy Prawo Za</w:t>
      </w:r>
      <w:r w:rsidR="0059740C">
        <w:rPr>
          <w:rFonts w:ascii="Arial" w:hAnsi="Arial" w:cs="Arial"/>
          <w:sz w:val="24"/>
          <w:szCs w:val="24"/>
        </w:rPr>
        <w:t xml:space="preserve">mówień Publicznych </w:t>
      </w:r>
      <w:r w:rsidRPr="00B731C9">
        <w:rPr>
          <w:rFonts w:ascii="Arial" w:hAnsi="Arial" w:cs="Arial"/>
          <w:sz w:val="24"/>
          <w:szCs w:val="24"/>
        </w:rPr>
        <w:t>(1 egz.);</w:t>
      </w:r>
    </w:p>
    <w:p w14:paraId="6331A156" w14:textId="3358B8F0" w:rsidR="007021A1" w:rsidRDefault="00095F86" w:rsidP="0069021E">
      <w:pPr>
        <w:numPr>
          <w:ilvl w:val="0"/>
          <w:numId w:val="61"/>
        </w:numPr>
        <w:autoSpaceDE w:val="0"/>
        <w:autoSpaceDN w:val="0"/>
        <w:adjustRightInd w:val="0"/>
        <w:spacing w:before="0" w:after="0" w:line="360" w:lineRule="auto"/>
        <w:ind w:left="709" w:hanging="425"/>
        <w:jc w:val="both"/>
        <w:rPr>
          <w:rFonts w:ascii="Arial" w:hAnsi="Arial" w:cs="Arial"/>
          <w:sz w:val="24"/>
          <w:szCs w:val="24"/>
        </w:rPr>
      </w:pPr>
      <w:r w:rsidRPr="00B731C9">
        <w:rPr>
          <w:rFonts w:ascii="Arial" w:hAnsi="Arial" w:cs="Arial"/>
          <w:sz w:val="24"/>
          <w:szCs w:val="24"/>
        </w:rPr>
        <w:t xml:space="preserve">Oświadczenie Wnioskodawcy (oraz jednostki realizującej projekt o ile dotyczy) </w:t>
      </w:r>
      <w:r w:rsidRPr="00095F86">
        <w:rPr>
          <w:rFonts w:ascii="Arial" w:hAnsi="Arial" w:cs="Arial"/>
          <w:sz w:val="24"/>
          <w:szCs w:val="24"/>
        </w:rPr>
        <w:t xml:space="preserve">o wykorzystywaniu wyodrębnionego rachunku bankowego/rachunków bankowych tylko i wyłącznie na potrzeby realizacji projektu, w treści oświadczenia należy zawrzeć nr i tytuł projektu (nie dotyczy projektów </w:t>
      </w:r>
      <w:r w:rsidR="0059740C">
        <w:rPr>
          <w:rFonts w:ascii="Arial" w:hAnsi="Arial" w:cs="Arial"/>
          <w:sz w:val="24"/>
          <w:szCs w:val="24"/>
        </w:rPr>
        <w:br/>
      </w:r>
      <w:r w:rsidRPr="00095F86">
        <w:rPr>
          <w:rFonts w:ascii="Arial" w:hAnsi="Arial" w:cs="Arial"/>
          <w:sz w:val="24"/>
          <w:szCs w:val="24"/>
        </w:rPr>
        <w:t>w całości rozliczanych w oparciu o kwoty ryczałtowe)</w:t>
      </w:r>
      <w:r w:rsidR="00F93983">
        <w:rPr>
          <w:rFonts w:ascii="Arial" w:hAnsi="Arial" w:cs="Arial"/>
          <w:sz w:val="24"/>
          <w:szCs w:val="24"/>
        </w:rPr>
        <w:t xml:space="preserve"> (</w:t>
      </w:r>
      <w:r w:rsidRPr="00095F86">
        <w:rPr>
          <w:rFonts w:ascii="Arial" w:hAnsi="Arial" w:cs="Arial"/>
          <w:sz w:val="24"/>
          <w:szCs w:val="24"/>
        </w:rPr>
        <w:t>1 egz.</w:t>
      </w:r>
      <w:r w:rsidR="00F93983">
        <w:rPr>
          <w:rFonts w:ascii="Arial" w:hAnsi="Arial" w:cs="Arial"/>
          <w:sz w:val="24"/>
          <w:szCs w:val="24"/>
        </w:rPr>
        <w:t>)</w:t>
      </w:r>
      <w:r w:rsidRPr="00095F86">
        <w:rPr>
          <w:rFonts w:ascii="Arial" w:hAnsi="Arial" w:cs="Arial"/>
          <w:sz w:val="24"/>
          <w:szCs w:val="24"/>
        </w:rPr>
        <w:t>;</w:t>
      </w:r>
    </w:p>
    <w:p w14:paraId="02073E35" w14:textId="77777777" w:rsidR="007021A1" w:rsidRDefault="00095F86" w:rsidP="0069021E">
      <w:pPr>
        <w:numPr>
          <w:ilvl w:val="0"/>
          <w:numId w:val="61"/>
        </w:numPr>
        <w:spacing w:before="0" w:after="0" w:line="360" w:lineRule="auto"/>
        <w:ind w:left="709" w:hanging="425"/>
        <w:jc w:val="both"/>
        <w:rPr>
          <w:rFonts w:ascii="Arial" w:hAnsi="Arial" w:cs="Arial"/>
          <w:sz w:val="24"/>
          <w:szCs w:val="24"/>
        </w:rPr>
      </w:pPr>
      <w:r w:rsidRPr="00B731C9">
        <w:rPr>
          <w:rFonts w:ascii="Arial" w:hAnsi="Arial" w:cs="Arial"/>
          <w:b/>
          <w:sz w:val="24"/>
          <w:szCs w:val="24"/>
        </w:rPr>
        <w:t xml:space="preserve"> </w:t>
      </w:r>
      <w:r w:rsidRPr="00B731C9">
        <w:rPr>
          <w:rFonts w:ascii="Arial" w:hAnsi="Arial" w:cs="Arial"/>
          <w:sz w:val="24"/>
          <w:szCs w:val="24"/>
        </w:rPr>
        <w:t xml:space="preserve">Potwierdzenie  założenia na rzecz Wnioskodawcy (oraz jednostki realizującej projekt </w:t>
      </w:r>
      <w:r w:rsidRPr="00095F86">
        <w:rPr>
          <w:rFonts w:ascii="Arial" w:hAnsi="Arial" w:cs="Arial"/>
          <w:sz w:val="24"/>
          <w:szCs w:val="24"/>
        </w:rPr>
        <w:t xml:space="preserve">o ile dotyczy) wyodrębnionego rachunku bankowego/rachunków bankowych na potrzeby danego projektu – umowa z bankiem lub w przypadku </w:t>
      </w:r>
      <w:r w:rsidRPr="00095F86">
        <w:rPr>
          <w:rFonts w:ascii="Arial" w:hAnsi="Arial" w:cs="Arial"/>
          <w:sz w:val="24"/>
          <w:szCs w:val="24"/>
        </w:rPr>
        <w:lastRenderedPageBreak/>
        <w:t xml:space="preserve">jednostek samorządu </w:t>
      </w:r>
      <w:r w:rsidR="00222D90">
        <w:rPr>
          <w:rFonts w:ascii="Arial" w:hAnsi="Arial" w:cs="Arial"/>
          <w:sz w:val="24"/>
          <w:szCs w:val="24"/>
        </w:rPr>
        <w:t xml:space="preserve">terytorialnego zaświadczenie o prowadzeniu rachunku/rachunków. W przypadku projektów w całości rozliczanych </w:t>
      </w:r>
      <w:r w:rsidR="0059740C">
        <w:rPr>
          <w:rFonts w:ascii="Arial" w:hAnsi="Arial" w:cs="Arial"/>
          <w:sz w:val="24"/>
          <w:szCs w:val="24"/>
        </w:rPr>
        <w:br/>
      </w:r>
      <w:r w:rsidR="00222D90">
        <w:rPr>
          <w:rFonts w:ascii="Arial" w:hAnsi="Arial" w:cs="Arial"/>
          <w:sz w:val="24"/>
          <w:szCs w:val="24"/>
        </w:rPr>
        <w:t>w oparciu o kwoty ryczałtowe Wnioskodawca przekazuje w formie oświadczenia informację o rachunku, na który należy przekazać transze dofinansowania (1 egz</w:t>
      </w:r>
      <w:r w:rsidR="00806780">
        <w:rPr>
          <w:rFonts w:ascii="Arial" w:hAnsi="Arial" w:cs="Arial"/>
          <w:sz w:val="24"/>
          <w:szCs w:val="24"/>
        </w:rPr>
        <w:t>.</w:t>
      </w:r>
      <w:r w:rsidR="00222D90">
        <w:rPr>
          <w:rFonts w:ascii="Arial" w:hAnsi="Arial" w:cs="Arial"/>
          <w:sz w:val="24"/>
          <w:szCs w:val="24"/>
        </w:rPr>
        <w:t>);</w:t>
      </w:r>
    </w:p>
    <w:p w14:paraId="6AEA222F" w14:textId="6C3F16F8" w:rsidR="00095F86" w:rsidRPr="00B731C9" w:rsidRDefault="00095F86" w:rsidP="0069021E">
      <w:pPr>
        <w:numPr>
          <w:ilvl w:val="0"/>
          <w:numId w:val="61"/>
        </w:numPr>
        <w:autoSpaceDE w:val="0"/>
        <w:autoSpaceDN w:val="0"/>
        <w:adjustRightInd w:val="0"/>
        <w:spacing w:before="0" w:after="0" w:line="360" w:lineRule="auto"/>
        <w:ind w:left="709" w:hanging="425"/>
        <w:jc w:val="both"/>
        <w:rPr>
          <w:rFonts w:ascii="Arial" w:hAnsi="Arial" w:cs="Arial"/>
          <w:sz w:val="24"/>
          <w:szCs w:val="24"/>
        </w:rPr>
      </w:pPr>
      <w:r w:rsidRPr="00B731C9">
        <w:rPr>
          <w:rFonts w:ascii="Arial" w:hAnsi="Arial" w:cs="Arial"/>
          <w:sz w:val="24"/>
          <w:szCs w:val="24"/>
        </w:rPr>
        <w:t>Dane osoby/osób reprezentującej/-ych Benefi</w:t>
      </w:r>
      <w:r>
        <w:rPr>
          <w:rFonts w:ascii="Arial" w:hAnsi="Arial" w:cs="Arial"/>
          <w:sz w:val="24"/>
          <w:szCs w:val="24"/>
        </w:rPr>
        <w:t xml:space="preserve">cjenta przy podpisywaniu umowy </w:t>
      </w:r>
      <w:r w:rsidRPr="00B731C9">
        <w:rPr>
          <w:rFonts w:ascii="Arial" w:hAnsi="Arial" w:cs="Arial"/>
          <w:sz w:val="24"/>
          <w:szCs w:val="24"/>
        </w:rPr>
        <w:t>o dofinansowanie projektu (imię i nazw</w:t>
      </w:r>
      <w:r w:rsidR="00F93983">
        <w:rPr>
          <w:rFonts w:ascii="Arial" w:hAnsi="Arial" w:cs="Arial"/>
          <w:sz w:val="24"/>
          <w:szCs w:val="24"/>
        </w:rPr>
        <w:t>isko oraz stanowisko służbowe) (</w:t>
      </w:r>
      <w:r w:rsidR="0036622F">
        <w:rPr>
          <w:rFonts w:ascii="Arial" w:hAnsi="Arial" w:cs="Arial"/>
          <w:sz w:val="24"/>
          <w:szCs w:val="24"/>
        </w:rPr>
        <w:t>1 egz.</w:t>
      </w:r>
      <w:r w:rsidR="00F93983">
        <w:rPr>
          <w:rFonts w:ascii="Arial" w:hAnsi="Arial" w:cs="Arial"/>
          <w:sz w:val="24"/>
          <w:szCs w:val="24"/>
        </w:rPr>
        <w:t>)</w:t>
      </w:r>
      <w:r w:rsidRPr="00B731C9">
        <w:rPr>
          <w:rFonts w:ascii="Arial" w:hAnsi="Arial" w:cs="Arial"/>
          <w:sz w:val="24"/>
          <w:szCs w:val="24"/>
        </w:rPr>
        <w:t>;</w:t>
      </w:r>
    </w:p>
    <w:p w14:paraId="332E685A" w14:textId="77777777" w:rsidR="008A07CC" w:rsidRDefault="00095F86" w:rsidP="0069021E">
      <w:pPr>
        <w:numPr>
          <w:ilvl w:val="0"/>
          <w:numId w:val="61"/>
        </w:numPr>
        <w:autoSpaceDE w:val="0"/>
        <w:autoSpaceDN w:val="0"/>
        <w:adjustRightInd w:val="0"/>
        <w:spacing w:before="0" w:after="0" w:line="360" w:lineRule="auto"/>
        <w:ind w:left="709" w:hanging="425"/>
        <w:jc w:val="both"/>
        <w:rPr>
          <w:rFonts w:ascii="Arial" w:hAnsi="Arial" w:cs="Arial"/>
          <w:sz w:val="24"/>
          <w:szCs w:val="24"/>
        </w:rPr>
      </w:pPr>
      <w:r w:rsidRPr="00B731C9">
        <w:rPr>
          <w:rFonts w:ascii="Arial" w:hAnsi="Arial" w:cs="Arial"/>
          <w:sz w:val="24"/>
          <w:szCs w:val="24"/>
        </w:rPr>
        <w:t>Wnioski o nadanie dostępu dla osób uprawnionych do pracy w SL2014 (zgodnie z zał. 5, określonym w Wytycznych w zakresie warunków gromadzenia i przekazywania danych</w:t>
      </w:r>
      <w:r>
        <w:rPr>
          <w:rFonts w:ascii="Arial" w:hAnsi="Arial" w:cs="Arial"/>
          <w:sz w:val="24"/>
          <w:szCs w:val="24"/>
        </w:rPr>
        <w:t xml:space="preserve"> </w:t>
      </w:r>
      <w:r w:rsidRPr="00095F86">
        <w:rPr>
          <w:rFonts w:ascii="Arial" w:hAnsi="Arial" w:cs="Arial"/>
          <w:sz w:val="24"/>
          <w:szCs w:val="24"/>
        </w:rPr>
        <w:t>w posta</w:t>
      </w:r>
      <w:r w:rsidR="0059740C">
        <w:rPr>
          <w:rFonts w:ascii="Arial" w:hAnsi="Arial" w:cs="Arial"/>
          <w:sz w:val="24"/>
          <w:szCs w:val="24"/>
        </w:rPr>
        <w:t xml:space="preserve">ci elektronicznej na lata </w:t>
      </w:r>
      <w:r w:rsidR="007C04C8">
        <w:rPr>
          <w:rFonts w:ascii="Arial" w:hAnsi="Arial" w:cs="Arial"/>
          <w:sz w:val="24"/>
          <w:szCs w:val="24"/>
        </w:rPr>
        <w:br/>
      </w:r>
      <w:r w:rsidR="0059740C">
        <w:rPr>
          <w:rFonts w:ascii="Arial" w:hAnsi="Arial" w:cs="Arial"/>
          <w:sz w:val="24"/>
          <w:szCs w:val="24"/>
        </w:rPr>
        <w:t>2014-</w:t>
      </w:r>
      <w:r w:rsidRPr="00095F86">
        <w:rPr>
          <w:rFonts w:ascii="Arial" w:hAnsi="Arial" w:cs="Arial"/>
          <w:sz w:val="24"/>
          <w:szCs w:val="24"/>
        </w:rPr>
        <w:t>2020);</w:t>
      </w:r>
    </w:p>
    <w:p w14:paraId="1666183E" w14:textId="4C3D8E5A" w:rsidR="004D0C9E" w:rsidRPr="003854AA" w:rsidRDefault="00095F86" w:rsidP="0069021E">
      <w:pPr>
        <w:pStyle w:val="Akapitzlist"/>
        <w:numPr>
          <w:ilvl w:val="0"/>
          <w:numId w:val="61"/>
        </w:numPr>
        <w:autoSpaceDE w:val="0"/>
        <w:autoSpaceDN w:val="0"/>
        <w:adjustRightInd w:val="0"/>
        <w:spacing w:before="0" w:after="0" w:line="360" w:lineRule="auto"/>
        <w:ind w:left="709" w:hanging="425"/>
        <w:jc w:val="both"/>
        <w:rPr>
          <w:rFonts w:ascii="Arial" w:hAnsi="Arial" w:cs="Arial"/>
          <w:sz w:val="24"/>
          <w:szCs w:val="24"/>
        </w:rPr>
      </w:pPr>
      <w:r w:rsidRPr="00B731C9">
        <w:rPr>
          <w:rFonts w:ascii="Arial" w:hAnsi="Arial" w:cs="Arial"/>
          <w:sz w:val="24"/>
          <w:szCs w:val="24"/>
        </w:rPr>
        <w:t xml:space="preserve">Oświadczenia dotyczące zawartych przez Wnioskodawcę umów </w:t>
      </w:r>
      <w:r w:rsidR="0059740C">
        <w:rPr>
          <w:rFonts w:ascii="Arial" w:hAnsi="Arial" w:cs="Arial"/>
          <w:sz w:val="24"/>
          <w:szCs w:val="24"/>
        </w:rPr>
        <w:br/>
      </w:r>
      <w:r w:rsidRPr="00B731C9">
        <w:rPr>
          <w:rFonts w:ascii="Arial" w:hAnsi="Arial" w:cs="Arial"/>
          <w:sz w:val="24"/>
          <w:szCs w:val="24"/>
        </w:rPr>
        <w:t xml:space="preserve">o dofinansowanie projektów w ramach RPO WIM 2014-2020, określającego </w:t>
      </w:r>
      <w:r w:rsidR="0059740C">
        <w:rPr>
          <w:rFonts w:ascii="Arial" w:hAnsi="Arial" w:cs="Arial"/>
          <w:sz w:val="24"/>
          <w:szCs w:val="24"/>
        </w:rPr>
        <w:br/>
      </w:r>
      <w:r w:rsidRPr="00B731C9">
        <w:rPr>
          <w:rFonts w:ascii="Arial" w:hAnsi="Arial" w:cs="Arial"/>
          <w:sz w:val="24"/>
          <w:szCs w:val="24"/>
        </w:rPr>
        <w:t>w szczególności kwoty otrzymanego dofinansowania oraz okresy realizacji (nie dotyczy jednos</w:t>
      </w:r>
      <w:r w:rsidR="00A65A83">
        <w:rPr>
          <w:rFonts w:ascii="Arial" w:hAnsi="Arial" w:cs="Arial"/>
          <w:sz w:val="24"/>
          <w:szCs w:val="24"/>
        </w:rPr>
        <w:t>tek samorządu terytorialnego) (</w:t>
      </w:r>
      <w:r w:rsidRPr="00B731C9">
        <w:rPr>
          <w:rFonts w:ascii="Arial" w:hAnsi="Arial" w:cs="Arial"/>
          <w:sz w:val="24"/>
          <w:szCs w:val="24"/>
        </w:rPr>
        <w:t>1 egz.</w:t>
      </w:r>
      <w:r w:rsidR="00A65A83">
        <w:rPr>
          <w:rFonts w:ascii="Arial" w:hAnsi="Arial" w:cs="Arial"/>
          <w:sz w:val="24"/>
          <w:szCs w:val="24"/>
        </w:rPr>
        <w:t>)</w:t>
      </w:r>
      <w:r w:rsidRPr="00B731C9">
        <w:rPr>
          <w:rFonts w:ascii="Arial" w:hAnsi="Arial" w:cs="Arial"/>
          <w:sz w:val="24"/>
          <w:szCs w:val="24"/>
        </w:rPr>
        <w:t>;</w:t>
      </w:r>
    </w:p>
    <w:p w14:paraId="65BCCA4E" w14:textId="77777777" w:rsidR="00A529E8" w:rsidRPr="003854AA" w:rsidRDefault="00095F86" w:rsidP="0069021E">
      <w:pPr>
        <w:pStyle w:val="Akapitzlist"/>
        <w:numPr>
          <w:ilvl w:val="0"/>
          <w:numId w:val="63"/>
        </w:numPr>
        <w:spacing w:before="0" w:after="0" w:line="360" w:lineRule="auto"/>
        <w:ind w:left="426" w:hanging="426"/>
        <w:jc w:val="both"/>
        <w:rPr>
          <w:rFonts w:ascii="Arial" w:hAnsi="Arial" w:cs="Arial"/>
          <w:b/>
          <w:sz w:val="24"/>
          <w:szCs w:val="24"/>
          <w:u w:val="single"/>
        </w:rPr>
      </w:pPr>
      <w:r w:rsidRPr="00B731C9">
        <w:rPr>
          <w:rFonts w:ascii="Arial" w:hAnsi="Arial" w:cs="Arial"/>
          <w:b/>
          <w:sz w:val="24"/>
          <w:szCs w:val="24"/>
        </w:rPr>
        <w:t>Dokumenty od Partnera/-ów Projektu:</w:t>
      </w:r>
    </w:p>
    <w:p w14:paraId="16A9ECA1" w14:textId="0B6A322C" w:rsidR="00095F86" w:rsidRPr="00B731C9" w:rsidRDefault="00095F86" w:rsidP="0069021E">
      <w:pPr>
        <w:numPr>
          <w:ilvl w:val="0"/>
          <w:numId w:val="62"/>
        </w:numPr>
        <w:autoSpaceDE w:val="0"/>
        <w:autoSpaceDN w:val="0"/>
        <w:adjustRightInd w:val="0"/>
        <w:spacing w:before="0" w:after="0" w:line="360" w:lineRule="auto"/>
        <w:ind w:left="709" w:hanging="349"/>
        <w:jc w:val="both"/>
        <w:rPr>
          <w:rFonts w:ascii="Arial" w:hAnsi="Arial" w:cs="Arial"/>
          <w:sz w:val="24"/>
          <w:szCs w:val="24"/>
        </w:rPr>
      </w:pPr>
      <w:r w:rsidRPr="00B731C9">
        <w:rPr>
          <w:rFonts w:ascii="Arial" w:hAnsi="Arial" w:cs="Arial"/>
          <w:sz w:val="24"/>
          <w:szCs w:val="24"/>
        </w:rPr>
        <w:t>Statut lub inny dokument stanowiący podstawę prawną działalności Partnera (dotyczy tylko osób prawnych</w:t>
      </w:r>
      <w:r w:rsidR="008829E7">
        <w:rPr>
          <w:rFonts w:ascii="Arial" w:hAnsi="Arial" w:cs="Arial"/>
          <w:sz w:val="24"/>
          <w:szCs w:val="24"/>
        </w:rPr>
        <w:t>,</w:t>
      </w:r>
      <w:r w:rsidRPr="00B731C9">
        <w:rPr>
          <w:rFonts w:ascii="Arial" w:hAnsi="Arial" w:cs="Arial"/>
          <w:sz w:val="24"/>
          <w:szCs w:val="24"/>
        </w:rPr>
        <w:t xml:space="preserve"> z wyłączeniem jednostek sektora finansów publicznych, w tym jednostek samorządu terytorialnego</w:t>
      </w:r>
      <w:r w:rsidR="003C6E1B">
        <w:rPr>
          <w:rFonts w:ascii="Arial" w:hAnsi="Arial" w:cs="Arial"/>
          <w:sz w:val="24"/>
          <w:szCs w:val="24"/>
        </w:rPr>
        <w:t>) (</w:t>
      </w:r>
      <w:r w:rsidR="008829E7">
        <w:rPr>
          <w:rFonts w:ascii="Arial" w:hAnsi="Arial" w:cs="Arial"/>
          <w:sz w:val="24"/>
          <w:szCs w:val="24"/>
        </w:rPr>
        <w:t>1 egz</w:t>
      </w:r>
      <w:r w:rsidR="00C51558">
        <w:rPr>
          <w:rFonts w:ascii="Arial" w:hAnsi="Arial" w:cs="Arial"/>
          <w:sz w:val="24"/>
          <w:szCs w:val="24"/>
        </w:rPr>
        <w:t>.</w:t>
      </w:r>
      <w:r w:rsidR="003C6E1B">
        <w:rPr>
          <w:rFonts w:ascii="Arial" w:hAnsi="Arial" w:cs="Arial"/>
          <w:sz w:val="24"/>
          <w:szCs w:val="24"/>
        </w:rPr>
        <w:t>)</w:t>
      </w:r>
      <w:r w:rsidRPr="00B731C9">
        <w:rPr>
          <w:rFonts w:ascii="Arial" w:hAnsi="Arial" w:cs="Arial"/>
          <w:sz w:val="24"/>
          <w:szCs w:val="24"/>
        </w:rPr>
        <w:t>;</w:t>
      </w:r>
    </w:p>
    <w:p w14:paraId="0FE78B3F" w14:textId="77777777" w:rsidR="00095F86" w:rsidRPr="00B731C9" w:rsidRDefault="00095F86" w:rsidP="0069021E">
      <w:pPr>
        <w:numPr>
          <w:ilvl w:val="0"/>
          <w:numId w:val="62"/>
        </w:numPr>
        <w:autoSpaceDE w:val="0"/>
        <w:autoSpaceDN w:val="0"/>
        <w:adjustRightInd w:val="0"/>
        <w:spacing w:before="0" w:after="0" w:line="360" w:lineRule="auto"/>
        <w:ind w:left="709" w:hanging="349"/>
        <w:jc w:val="both"/>
        <w:rPr>
          <w:rFonts w:ascii="Arial" w:hAnsi="Arial" w:cs="Arial"/>
          <w:sz w:val="24"/>
          <w:szCs w:val="24"/>
        </w:rPr>
      </w:pPr>
      <w:r w:rsidRPr="00B731C9">
        <w:rPr>
          <w:rFonts w:ascii="Arial" w:hAnsi="Arial" w:cs="Arial"/>
          <w:sz w:val="24"/>
          <w:szCs w:val="24"/>
        </w:rPr>
        <w:t xml:space="preserve"> Aktualne (z okresu nie dłuższego niż 3 miesiące od rozstrzygnięcia konkursu) zaświadczeni</w:t>
      </w:r>
      <w:r w:rsidR="008829E7">
        <w:rPr>
          <w:rFonts w:ascii="Arial" w:hAnsi="Arial" w:cs="Arial"/>
          <w:sz w:val="24"/>
          <w:szCs w:val="24"/>
        </w:rPr>
        <w:t>e albo oświadczenie</w:t>
      </w:r>
      <w:r w:rsidRPr="00B731C9">
        <w:rPr>
          <w:rFonts w:ascii="Arial" w:hAnsi="Arial" w:cs="Arial"/>
          <w:sz w:val="24"/>
          <w:szCs w:val="24"/>
        </w:rPr>
        <w:t xml:space="preserve"> o wpisie do rejestru albo ewidencji, właściwych dla formy organizacyjnej Partnera, bądź innego równoważnego dokumentu (np. statutu, uchwały, umowy spółki). Przedłożony dokument powinien zawierać (zależnie od rodzaju składanego dokumentu) </w:t>
      </w:r>
      <w:r w:rsidR="0059740C">
        <w:rPr>
          <w:rFonts w:ascii="Arial" w:hAnsi="Arial" w:cs="Arial"/>
          <w:sz w:val="24"/>
          <w:szCs w:val="24"/>
        </w:rPr>
        <w:br/>
      </w:r>
      <w:r w:rsidRPr="00B731C9">
        <w:rPr>
          <w:rFonts w:ascii="Arial" w:hAnsi="Arial" w:cs="Arial"/>
          <w:sz w:val="24"/>
          <w:szCs w:val="24"/>
        </w:rPr>
        <w:t xml:space="preserve">w szczególności następujące dane: numer wpisu do ewidencji lub rejestru, nazwę organu ewidencyjnego/rejestrowego, numer NIP, numer REGON, </w:t>
      </w:r>
      <w:r w:rsidRPr="00B731C9">
        <w:rPr>
          <w:rFonts w:ascii="Arial" w:hAnsi="Arial" w:cs="Arial"/>
          <w:sz w:val="24"/>
          <w:szCs w:val="24"/>
        </w:rPr>
        <w:lastRenderedPageBreak/>
        <w:t>siedzibę, oznaczenie formy prawnej Partnera oraz sposób jego reprezentacji ze wskazaniem osoby/osób uprawnionej/ych do reprezentacji</w:t>
      </w:r>
      <w:r w:rsidRPr="00B731C9">
        <w:rPr>
          <w:rStyle w:val="Odwoanieprzypisudolnego"/>
          <w:rFonts w:ascii="Arial" w:hAnsi="Arial" w:cs="Arial"/>
          <w:sz w:val="24"/>
          <w:szCs w:val="24"/>
        </w:rPr>
        <w:footnoteReference w:id="9"/>
      </w:r>
      <w:r w:rsidRPr="00B731C9">
        <w:rPr>
          <w:rFonts w:ascii="Arial" w:hAnsi="Arial" w:cs="Arial"/>
          <w:sz w:val="24"/>
          <w:szCs w:val="24"/>
        </w:rPr>
        <w:t xml:space="preserve"> (1 egz.);</w:t>
      </w:r>
    </w:p>
    <w:p w14:paraId="40D5B08D" w14:textId="77777777" w:rsidR="00095F86" w:rsidRPr="00B731C9" w:rsidRDefault="00095F86" w:rsidP="0069021E">
      <w:pPr>
        <w:numPr>
          <w:ilvl w:val="0"/>
          <w:numId w:val="62"/>
        </w:numPr>
        <w:autoSpaceDE w:val="0"/>
        <w:autoSpaceDN w:val="0"/>
        <w:adjustRightInd w:val="0"/>
        <w:spacing w:before="0" w:after="0" w:line="360" w:lineRule="auto"/>
        <w:ind w:left="709" w:hanging="349"/>
        <w:jc w:val="both"/>
        <w:rPr>
          <w:rFonts w:ascii="Arial" w:hAnsi="Arial" w:cs="Arial"/>
          <w:sz w:val="24"/>
          <w:szCs w:val="24"/>
        </w:rPr>
      </w:pPr>
      <w:r w:rsidRPr="00B731C9">
        <w:rPr>
          <w:rFonts w:ascii="Arial" w:hAnsi="Arial" w:cs="Arial"/>
          <w:sz w:val="24"/>
          <w:szCs w:val="24"/>
        </w:rPr>
        <w:t>Aktualne zaświadczenie o nie zaleganiu z należnościami wobec Skarbu Państwa wydane przez właściwy organ podatkowy i przez właściwy oddział Zakładu Ubezpieczeń Społecznych nie starszych niż 3 miesiące (1 egz.);</w:t>
      </w:r>
    </w:p>
    <w:p w14:paraId="60E2E1B2" w14:textId="77777777" w:rsidR="00095F86" w:rsidRPr="00B731C9" w:rsidRDefault="00095F86" w:rsidP="0069021E">
      <w:pPr>
        <w:numPr>
          <w:ilvl w:val="0"/>
          <w:numId w:val="62"/>
        </w:numPr>
        <w:autoSpaceDE w:val="0"/>
        <w:autoSpaceDN w:val="0"/>
        <w:adjustRightInd w:val="0"/>
        <w:spacing w:before="0" w:after="0" w:line="360" w:lineRule="auto"/>
        <w:ind w:left="709" w:hanging="349"/>
        <w:jc w:val="both"/>
        <w:rPr>
          <w:rFonts w:ascii="Arial" w:hAnsi="Arial" w:cs="Arial"/>
          <w:sz w:val="24"/>
          <w:szCs w:val="24"/>
        </w:rPr>
      </w:pPr>
      <w:r w:rsidRPr="00B731C9">
        <w:rPr>
          <w:rFonts w:ascii="Arial" w:hAnsi="Arial" w:cs="Arial"/>
          <w:sz w:val="24"/>
          <w:szCs w:val="24"/>
        </w:rPr>
        <w:t xml:space="preserve">Oświadczenie Partnera/-ów o niekaralności karą zakazu dostępu do środków, o których mowa w art. 5 ust. 3 pkt. 1 i 4 Ustawy z dnia 27 sierpnia 2009 r. </w:t>
      </w:r>
      <w:r w:rsidR="0059740C">
        <w:rPr>
          <w:rFonts w:ascii="Arial" w:hAnsi="Arial" w:cs="Arial"/>
          <w:sz w:val="24"/>
          <w:szCs w:val="24"/>
        </w:rPr>
        <w:br/>
      </w:r>
      <w:r w:rsidRPr="00B731C9">
        <w:rPr>
          <w:rFonts w:ascii="Arial" w:hAnsi="Arial" w:cs="Arial"/>
          <w:sz w:val="24"/>
          <w:szCs w:val="24"/>
        </w:rPr>
        <w:t>o finansach publicznych (1 egz.);</w:t>
      </w:r>
    </w:p>
    <w:p w14:paraId="7AF946A6" w14:textId="77777777" w:rsidR="00095F86" w:rsidRPr="00B731C9" w:rsidRDefault="00095F86" w:rsidP="0069021E">
      <w:pPr>
        <w:numPr>
          <w:ilvl w:val="0"/>
          <w:numId w:val="62"/>
        </w:numPr>
        <w:autoSpaceDE w:val="0"/>
        <w:autoSpaceDN w:val="0"/>
        <w:adjustRightInd w:val="0"/>
        <w:spacing w:before="0" w:after="0" w:line="360" w:lineRule="auto"/>
        <w:ind w:left="709" w:hanging="349"/>
        <w:jc w:val="both"/>
        <w:rPr>
          <w:rFonts w:ascii="Arial" w:hAnsi="Arial" w:cs="Arial"/>
          <w:sz w:val="24"/>
          <w:szCs w:val="24"/>
        </w:rPr>
      </w:pPr>
      <w:r w:rsidRPr="005D1953">
        <w:rPr>
          <w:rFonts w:ascii="Arial" w:hAnsi="Arial" w:cs="Arial"/>
          <w:iCs/>
          <w:sz w:val="24"/>
          <w:szCs w:val="24"/>
        </w:rPr>
        <w:t>O</w:t>
      </w:r>
      <w:r w:rsidRPr="005D1953">
        <w:rPr>
          <w:rFonts w:ascii="Arial" w:eastAsia="Arial,Italic" w:hAnsi="Arial" w:cs="Arial"/>
          <w:iCs/>
          <w:sz w:val="24"/>
          <w:szCs w:val="24"/>
        </w:rPr>
        <w:t>ś</w:t>
      </w:r>
      <w:r w:rsidRPr="005D1953">
        <w:rPr>
          <w:rFonts w:ascii="Arial" w:hAnsi="Arial" w:cs="Arial"/>
          <w:iCs/>
          <w:sz w:val="24"/>
          <w:szCs w:val="24"/>
        </w:rPr>
        <w:t>wiadczenie o kwalifikowalno</w:t>
      </w:r>
      <w:r w:rsidRPr="005D1953">
        <w:rPr>
          <w:rFonts w:ascii="Arial" w:eastAsia="Arial,Italic" w:hAnsi="Arial" w:cs="Arial"/>
          <w:iCs/>
          <w:sz w:val="24"/>
          <w:szCs w:val="24"/>
        </w:rPr>
        <w:t>ś</w:t>
      </w:r>
      <w:r w:rsidRPr="005D1953">
        <w:rPr>
          <w:rFonts w:ascii="Arial" w:hAnsi="Arial" w:cs="Arial"/>
          <w:iCs/>
          <w:sz w:val="24"/>
          <w:szCs w:val="24"/>
        </w:rPr>
        <w:t>ci VAT</w:t>
      </w:r>
      <w:r w:rsidRPr="00B731C9">
        <w:rPr>
          <w:rFonts w:ascii="Arial" w:hAnsi="Arial" w:cs="Arial"/>
          <w:i/>
          <w:iCs/>
          <w:sz w:val="24"/>
          <w:szCs w:val="24"/>
        </w:rPr>
        <w:t xml:space="preserve"> </w:t>
      </w:r>
      <w:r w:rsidRPr="00B731C9">
        <w:rPr>
          <w:rFonts w:ascii="Arial" w:hAnsi="Arial" w:cs="Arial"/>
          <w:sz w:val="24"/>
          <w:szCs w:val="24"/>
        </w:rPr>
        <w:t xml:space="preserve"> Partnera/-ów projektu (1 egz.);</w:t>
      </w:r>
    </w:p>
    <w:p w14:paraId="4818381A" w14:textId="77777777" w:rsidR="00095F86" w:rsidRPr="00B731C9" w:rsidRDefault="00095F86" w:rsidP="0069021E">
      <w:pPr>
        <w:numPr>
          <w:ilvl w:val="0"/>
          <w:numId w:val="62"/>
        </w:numPr>
        <w:autoSpaceDE w:val="0"/>
        <w:autoSpaceDN w:val="0"/>
        <w:adjustRightInd w:val="0"/>
        <w:spacing w:before="0" w:after="0" w:line="360" w:lineRule="auto"/>
        <w:ind w:left="709" w:hanging="349"/>
        <w:jc w:val="both"/>
        <w:rPr>
          <w:rFonts w:ascii="Arial" w:hAnsi="Arial" w:cs="Arial"/>
          <w:sz w:val="24"/>
          <w:szCs w:val="24"/>
        </w:rPr>
      </w:pPr>
      <w:r w:rsidRPr="00B731C9">
        <w:rPr>
          <w:rFonts w:ascii="Arial" w:hAnsi="Arial" w:cs="Arial"/>
          <w:sz w:val="24"/>
          <w:szCs w:val="24"/>
        </w:rPr>
        <w:t>Uchwała/zmiana do uchwały w sprawie zabezpieczenia środków w budżecie lub oświadczenie o podjęciu takiej uchwały na najbliższym posiedzeniu odpowiedniego organu (jeśli dotyczy) (1 egz.);</w:t>
      </w:r>
    </w:p>
    <w:p w14:paraId="642D2991" w14:textId="6D5C461D" w:rsidR="008A07CC" w:rsidRDefault="00095F86" w:rsidP="0069021E">
      <w:pPr>
        <w:numPr>
          <w:ilvl w:val="0"/>
          <w:numId w:val="62"/>
        </w:numPr>
        <w:autoSpaceDE w:val="0"/>
        <w:autoSpaceDN w:val="0"/>
        <w:adjustRightInd w:val="0"/>
        <w:spacing w:before="0" w:after="0" w:line="360" w:lineRule="auto"/>
        <w:ind w:left="709" w:hanging="349"/>
        <w:jc w:val="both"/>
        <w:rPr>
          <w:rFonts w:ascii="Arial" w:hAnsi="Arial" w:cs="Arial"/>
          <w:sz w:val="24"/>
          <w:szCs w:val="24"/>
        </w:rPr>
      </w:pPr>
      <w:r w:rsidRPr="00B731C9">
        <w:rPr>
          <w:rFonts w:ascii="Arial" w:hAnsi="Arial" w:cs="Arial"/>
          <w:sz w:val="24"/>
          <w:szCs w:val="24"/>
        </w:rPr>
        <w:t xml:space="preserve">Oświadczenie Partnera/-ów, iż należy/nie należy do kategorii podmiotów wymienionych w art. 3 Ustawy z dnia 29 stycznia 2004 r. </w:t>
      </w:r>
      <w:r w:rsidRPr="00117900">
        <w:rPr>
          <w:rFonts w:ascii="Arial" w:hAnsi="Arial" w:cs="Arial"/>
          <w:iCs/>
          <w:sz w:val="24"/>
          <w:szCs w:val="24"/>
        </w:rPr>
        <w:t>Prawo zamówie</w:t>
      </w:r>
      <w:r w:rsidRPr="00117900">
        <w:rPr>
          <w:rFonts w:ascii="Arial" w:eastAsia="Arial,Italic" w:hAnsi="Arial" w:cs="Arial"/>
          <w:iCs/>
          <w:sz w:val="24"/>
          <w:szCs w:val="24"/>
        </w:rPr>
        <w:t xml:space="preserve">ń </w:t>
      </w:r>
      <w:r w:rsidRPr="00117900">
        <w:rPr>
          <w:rFonts w:ascii="Arial" w:hAnsi="Arial" w:cs="Arial"/>
          <w:iCs/>
          <w:sz w:val="24"/>
          <w:szCs w:val="24"/>
        </w:rPr>
        <w:t>publicznych</w:t>
      </w:r>
      <w:r w:rsidR="00F93983">
        <w:rPr>
          <w:rFonts w:ascii="Arial" w:hAnsi="Arial" w:cs="Arial"/>
          <w:i/>
          <w:iCs/>
          <w:sz w:val="24"/>
          <w:szCs w:val="24"/>
        </w:rPr>
        <w:t xml:space="preserve"> </w:t>
      </w:r>
      <w:r w:rsidRPr="00095F86">
        <w:rPr>
          <w:rFonts w:ascii="Arial" w:hAnsi="Arial" w:cs="Arial"/>
          <w:sz w:val="24"/>
          <w:szCs w:val="24"/>
        </w:rPr>
        <w:t>(1 egz.);</w:t>
      </w:r>
    </w:p>
    <w:p w14:paraId="33A07DA3" w14:textId="5B66C4B6" w:rsidR="00095F86" w:rsidRPr="00B731C9" w:rsidRDefault="00095F86" w:rsidP="0069021E">
      <w:pPr>
        <w:numPr>
          <w:ilvl w:val="0"/>
          <w:numId w:val="62"/>
        </w:numPr>
        <w:autoSpaceDE w:val="0"/>
        <w:autoSpaceDN w:val="0"/>
        <w:adjustRightInd w:val="0"/>
        <w:spacing w:before="0" w:after="0" w:line="360" w:lineRule="auto"/>
        <w:ind w:left="709" w:hanging="349"/>
        <w:jc w:val="both"/>
        <w:rPr>
          <w:rFonts w:ascii="Arial" w:hAnsi="Arial" w:cs="Arial"/>
          <w:sz w:val="24"/>
          <w:szCs w:val="24"/>
        </w:rPr>
      </w:pPr>
      <w:r w:rsidRPr="00B731C9">
        <w:rPr>
          <w:rFonts w:ascii="Arial" w:hAnsi="Arial" w:cs="Arial"/>
          <w:sz w:val="24"/>
          <w:szCs w:val="24"/>
        </w:rPr>
        <w:t>Oświadczenie Partnera/-ów o wykorzystywaniu wyodrębnionego rachunku bankowego/rachunków bankowych tylko i wyłącznie na potrzeby realizacji projektu; w treści oświadczenia należy zawrzeć nr i tytuł projektu (nie dotyczy projektów w całości rozliczanych</w:t>
      </w:r>
      <w:r w:rsidR="003C6E1B">
        <w:rPr>
          <w:rFonts w:ascii="Arial" w:hAnsi="Arial" w:cs="Arial"/>
          <w:sz w:val="24"/>
          <w:szCs w:val="24"/>
        </w:rPr>
        <w:t xml:space="preserve"> w oparciu o kwoty ryczałtowe) (</w:t>
      </w:r>
      <w:r w:rsidR="00411F5C">
        <w:rPr>
          <w:rFonts w:ascii="Arial" w:hAnsi="Arial" w:cs="Arial"/>
          <w:sz w:val="24"/>
          <w:szCs w:val="24"/>
        </w:rPr>
        <w:t>1 egz.</w:t>
      </w:r>
      <w:r w:rsidR="003C6E1B">
        <w:rPr>
          <w:rFonts w:ascii="Arial" w:hAnsi="Arial" w:cs="Arial"/>
          <w:sz w:val="24"/>
          <w:szCs w:val="24"/>
        </w:rPr>
        <w:t>)</w:t>
      </w:r>
      <w:r w:rsidR="00411F5C">
        <w:rPr>
          <w:rFonts w:ascii="Arial" w:hAnsi="Arial" w:cs="Arial"/>
          <w:sz w:val="24"/>
          <w:szCs w:val="24"/>
        </w:rPr>
        <w:t>;</w:t>
      </w:r>
    </w:p>
    <w:p w14:paraId="2F00A783" w14:textId="1C61B77A" w:rsidR="00095F86" w:rsidRPr="00B731C9" w:rsidRDefault="00095F86" w:rsidP="0069021E">
      <w:pPr>
        <w:numPr>
          <w:ilvl w:val="0"/>
          <w:numId w:val="62"/>
        </w:numPr>
        <w:autoSpaceDE w:val="0"/>
        <w:autoSpaceDN w:val="0"/>
        <w:adjustRightInd w:val="0"/>
        <w:spacing w:before="0" w:after="0" w:line="360" w:lineRule="auto"/>
        <w:ind w:left="709" w:hanging="349"/>
        <w:jc w:val="both"/>
        <w:rPr>
          <w:rFonts w:ascii="Arial" w:hAnsi="Arial" w:cs="Arial"/>
          <w:sz w:val="24"/>
          <w:szCs w:val="24"/>
        </w:rPr>
      </w:pPr>
      <w:r w:rsidRPr="00B731C9">
        <w:rPr>
          <w:rFonts w:ascii="Arial" w:hAnsi="Arial" w:cs="Arial"/>
          <w:sz w:val="24"/>
          <w:szCs w:val="24"/>
        </w:rPr>
        <w:t>Potwierdzenie założenia na rzecz projektu wyodrębnionego rachunku bankowego/rachunków bankowych</w:t>
      </w:r>
      <w:r w:rsidRPr="00B731C9">
        <w:rPr>
          <w:rFonts w:ascii="Arial" w:hAnsi="Arial" w:cs="Arial"/>
          <w:color w:val="FF0000"/>
          <w:sz w:val="24"/>
          <w:szCs w:val="24"/>
        </w:rPr>
        <w:t xml:space="preserve"> </w:t>
      </w:r>
      <w:r w:rsidRPr="00B731C9">
        <w:rPr>
          <w:rFonts w:ascii="Arial" w:hAnsi="Arial" w:cs="Arial"/>
          <w:sz w:val="24"/>
          <w:szCs w:val="24"/>
        </w:rPr>
        <w:t xml:space="preserve">– umowa z bankiem lub w przypadku jednostek samorządu terytorialnego zaświadczenie o prowadzeniu rachunku/rachunków (nie dotyczy projektów w całości rozliczanych </w:t>
      </w:r>
      <w:r w:rsidR="003C6E1B">
        <w:rPr>
          <w:rFonts w:ascii="Arial" w:hAnsi="Arial" w:cs="Arial"/>
          <w:sz w:val="24"/>
          <w:szCs w:val="24"/>
        </w:rPr>
        <w:t>w oparciu o kwoty ryczałtowe) (</w:t>
      </w:r>
      <w:r w:rsidRPr="00B731C9">
        <w:rPr>
          <w:rFonts w:ascii="Arial" w:hAnsi="Arial" w:cs="Arial"/>
          <w:sz w:val="24"/>
          <w:szCs w:val="24"/>
        </w:rPr>
        <w:t>1 egz.</w:t>
      </w:r>
      <w:r w:rsidR="003C6E1B">
        <w:rPr>
          <w:rFonts w:ascii="Arial" w:hAnsi="Arial" w:cs="Arial"/>
          <w:sz w:val="24"/>
          <w:szCs w:val="24"/>
        </w:rPr>
        <w:t>)</w:t>
      </w:r>
      <w:r w:rsidRPr="00B731C9">
        <w:rPr>
          <w:rFonts w:ascii="Arial" w:hAnsi="Arial" w:cs="Arial"/>
          <w:sz w:val="24"/>
          <w:szCs w:val="24"/>
        </w:rPr>
        <w:t>;</w:t>
      </w:r>
    </w:p>
    <w:p w14:paraId="47272980" w14:textId="77777777" w:rsidR="00095F86" w:rsidRPr="00B731C9" w:rsidRDefault="00095F86" w:rsidP="0069021E">
      <w:pPr>
        <w:numPr>
          <w:ilvl w:val="0"/>
          <w:numId w:val="62"/>
        </w:numPr>
        <w:autoSpaceDE w:val="0"/>
        <w:autoSpaceDN w:val="0"/>
        <w:adjustRightInd w:val="0"/>
        <w:spacing w:before="0" w:after="0" w:line="360" w:lineRule="auto"/>
        <w:ind w:left="709" w:hanging="349"/>
        <w:jc w:val="both"/>
        <w:rPr>
          <w:rFonts w:ascii="Arial" w:hAnsi="Arial" w:cs="Arial"/>
          <w:sz w:val="24"/>
          <w:szCs w:val="24"/>
        </w:rPr>
      </w:pPr>
      <w:r w:rsidRPr="00B731C9">
        <w:rPr>
          <w:rFonts w:ascii="Arial" w:hAnsi="Arial" w:cs="Arial"/>
          <w:sz w:val="24"/>
          <w:szCs w:val="24"/>
        </w:rPr>
        <w:lastRenderedPageBreak/>
        <w:t>Kserokopia dokumentów potwierdzających nadanie numeru NIP i REGON (potwierdzone za zgodność z oryginałem) (1 egz.).</w:t>
      </w:r>
    </w:p>
    <w:p w14:paraId="446FF655" w14:textId="30D75103" w:rsidR="00095F86" w:rsidRPr="00B777F7" w:rsidRDefault="00095F86" w:rsidP="00915B89">
      <w:pPr>
        <w:spacing w:line="360" w:lineRule="auto"/>
        <w:jc w:val="both"/>
        <w:rPr>
          <w:rFonts w:ascii="Arial" w:hAnsi="Arial" w:cs="Arial"/>
        </w:rPr>
      </w:pPr>
      <w:r w:rsidRPr="00B777F7">
        <w:rPr>
          <w:rFonts w:ascii="Arial" w:hAnsi="Arial" w:cs="Arial"/>
          <w:sz w:val="24"/>
          <w:szCs w:val="24"/>
          <w:u w:val="single"/>
        </w:rPr>
        <w:t>IZ zastrzega sobie prawo do żądania od</w:t>
      </w:r>
      <w:r w:rsidR="00EA19D1">
        <w:rPr>
          <w:rFonts w:ascii="Arial" w:hAnsi="Arial" w:cs="Arial"/>
          <w:sz w:val="24"/>
          <w:szCs w:val="24"/>
          <w:u w:val="single"/>
        </w:rPr>
        <w:t xml:space="preserve"> Wnioskodawcy innych dokumentów</w:t>
      </w:r>
      <w:r w:rsidR="00EA19D1">
        <w:rPr>
          <w:rFonts w:ascii="Arial" w:hAnsi="Arial" w:cs="Arial"/>
          <w:sz w:val="24"/>
          <w:szCs w:val="24"/>
          <w:u w:val="single"/>
        </w:rPr>
        <w:br/>
      </w:r>
      <w:r w:rsidRPr="00B777F7">
        <w:rPr>
          <w:rFonts w:ascii="Arial" w:hAnsi="Arial" w:cs="Arial"/>
          <w:sz w:val="24"/>
          <w:szCs w:val="24"/>
          <w:u w:val="single"/>
        </w:rPr>
        <w:t xml:space="preserve">niż wymienione wyżej w przypadku, gdy będzie tego wymagała specyfika projektu. </w:t>
      </w:r>
    </w:p>
    <w:p w14:paraId="1649E4C3" w14:textId="77777777" w:rsidR="007D5C25" w:rsidRPr="007D5C25" w:rsidRDefault="007D5C25" w:rsidP="00915B89">
      <w:pPr>
        <w:spacing w:after="0" w:line="360" w:lineRule="auto"/>
        <w:jc w:val="both"/>
        <w:rPr>
          <w:rFonts w:ascii="Arial" w:hAnsi="Arial" w:cs="Arial"/>
          <w:sz w:val="24"/>
          <w:szCs w:val="24"/>
        </w:rPr>
      </w:pPr>
      <w:r w:rsidRPr="007D5C25">
        <w:rPr>
          <w:rFonts w:ascii="Arial" w:hAnsi="Arial" w:cs="Arial"/>
          <w:sz w:val="24"/>
          <w:szCs w:val="24"/>
        </w:rPr>
        <w:t>Dokumenty należy złożyć w terminie 7 dni kalendarzowych (plus 2 dni</w:t>
      </w:r>
      <w:r w:rsidR="002F597B">
        <w:rPr>
          <w:rFonts w:ascii="Arial" w:hAnsi="Arial" w:cs="Arial"/>
          <w:sz w:val="24"/>
          <w:szCs w:val="24"/>
        </w:rPr>
        <w:t xml:space="preserve"> w przypadku każdego kolejnego P</w:t>
      </w:r>
      <w:r w:rsidRPr="007D5C25">
        <w:rPr>
          <w:rFonts w:ascii="Arial" w:hAnsi="Arial" w:cs="Arial"/>
          <w:sz w:val="24"/>
          <w:szCs w:val="24"/>
        </w:rPr>
        <w:t>artnera) od dnia otrzymania pisma wzywającego do złożenia załączników.</w:t>
      </w:r>
    </w:p>
    <w:p w14:paraId="2BD9C410" w14:textId="77777777" w:rsidR="008A7D85" w:rsidRPr="00E40FFE" w:rsidRDefault="00B777F7" w:rsidP="00915B89">
      <w:pPr>
        <w:spacing w:after="0" w:line="360" w:lineRule="auto"/>
        <w:jc w:val="both"/>
        <w:rPr>
          <w:rFonts w:ascii="Arial" w:hAnsi="Arial" w:cs="Arial"/>
          <w:sz w:val="24"/>
          <w:szCs w:val="24"/>
        </w:rPr>
      </w:pPr>
      <w:r>
        <w:rPr>
          <w:rFonts w:ascii="Arial" w:hAnsi="Arial" w:cs="Arial"/>
          <w:sz w:val="24"/>
          <w:szCs w:val="24"/>
        </w:rPr>
        <w:t xml:space="preserve">W </w:t>
      </w:r>
      <w:r w:rsidR="008A7D85" w:rsidRPr="00E40FFE">
        <w:rPr>
          <w:rFonts w:ascii="Arial" w:hAnsi="Arial" w:cs="Arial"/>
          <w:sz w:val="24"/>
          <w:szCs w:val="24"/>
        </w:rPr>
        <w:t xml:space="preserve">przypadku, gdy w projekcie wystąpi pomoc publiczna lub pomoc de minimis </w:t>
      </w:r>
      <w:r w:rsidR="00A50DC9">
        <w:rPr>
          <w:rFonts w:ascii="Arial" w:hAnsi="Arial" w:cs="Arial"/>
          <w:sz w:val="24"/>
          <w:szCs w:val="24"/>
        </w:rPr>
        <w:t xml:space="preserve">Wnioskodawca </w:t>
      </w:r>
      <w:r w:rsidR="00737C76">
        <w:rPr>
          <w:rFonts w:ascii="Arial" w:hAnsi="Arial" w:cs="Arial"/>
          <w:sz w:val="24"/>
          <w:szCs w:val="24"/>
        </w:rPr>
        <w:t xml:space="preserve"> będzie</w:t>
      </w:r>
      <w:r w:rsidR="00A50DC9">
        <w:rPr>
          <w:rFonts w:ascii="Arial" w:hAnsi="Arial" w:cs="Arial"/>
          <w:sz w:val="24"/>
          <w:szCs w:val="24"/>
        </w:rPr>
        <w:t xml:space="preserve"> zobowiązany</w:t>
      </w:r>
      <w:r w:rsidR="008A7D85" w:rsidRPr="00E40FFE">
        <w:rPr>
          <w:rFonts w:ascii="Arial" w:hAnsi="Arial" w:cs="Arial"/>
          <w:sz w:val="24"/>
          <w:szCs w:val="24"/>
        </w:rPr>
        <w:t xml:space="preserve"> do z</w:t>
      </w:r>
      <w:r w:rsidR="00761A34">
        <w:rPr>
          <w:rFonts w:ascii="Arial" w:hAnsi="Arial" w:cs="Arial"/>
          <w:sz w:val="24"/>
          <w:szCs w:val="24"/>
        </w:rPr>
        <w:t>łożenia dodatkowych dokumentów.</w:t>
      </w:r>
    </w:p>
    <w:p w14:paraId="5C436EA1" w14:textId="77777777" w:rsidR="008A7D85" w:rsidRPr="00E40FFE" w:rsidRDefault="008A7D85" w:rsidP="00915B89">
      <w:pPr>
        <w:spacing w:after="0" w:line="360" w:lineRule="auto"/>
        <w:jc w:val="both"/>
        <w:rPr>
          <w:rFonts w:ascii="Arial" w:hAnsi="Arial" w:cs="Arial"/>
          <w:sz w:val="24"/>
          <w:szCs w:val="24"/>
        </w:rPr>
      </w:pPr>
      <w:r w:rsidRPr="00E40FFE">
        <w:rPr>
          <w:rFonts w:ascii="Arial" w:hAnsi="Arial" w:cs="Arial"/>
          <w:sz w:val="24"/>
          <w:szCs w:val="24"/>
        </w:rPr>
        <w:t xml:space="preserve">Niezłożenie żądanego kompletu dokumentów w wyznaczonym terminie oznacza rezygnację </w:t>
      </w:r>
      <w:r w:rsidR="00737C76">
        <w:rPr>
          <w:rFonts w:ascii="Arial" w:hAnsi="Arial" w:cs="Arial"/>
          <w:sz w:val="24"/>
          <w:szCs w:val="24"/>
        </w:rPr>
        <w:t xml:space="preserve">Wnioskodawcy </w:t>
      </w:r>
      <w:r w:rsidRPr="00E40FFE">
        <w:rPr>
          <w:rFonts w:ascii="Arial" w:hAnsi="Arial" w:cs="Arial"/>
          <w:sz w:val="24"/>
          <w:szCs w:val="24"/>
        </w:rPr>
        <w:t>z ubiegania się o dofinansowanie. Dokumenty można składać osobiście, nadsyłać pocztą lub przesyłką kurierską. W przypadku dokumentów nadsyłanych pocztą lub przesyłką kurierską o ich przyjęciu decyduje data i godzina nadania w placówce pocztowej lub kurierskiej, a w przypadku dokumentów składanych osobiście w sekretariacie Regionalnego Ośrodka Polityki Społecznej w Olsztynie</w:t>
      </w:r>
      <w:r w:rsidR="00737C76">
        <w:rPr>
          <w:rFonts w:ascii="Arial" w:hAnsi="Arial" w:cs="Arial"/>
          <w:sz w:val="24"/>
          <w:szCs w:val="24"/>
        </w:rPr>
        <w:t xml:space="preserve"> </w:t>
      </w:r>
      <w:r w:rsidR="004B3E11">
        <w:rPr>
          <w:rFonts w:ascii="Arial" w:hAnsi="Arial" w:cs="Arial"/>
          <w:sz w:val="24"/>
          <w:szCs w:val="24"/>
        </w:rPr>
        <w:t xml:space="preserve">– decyduje </w:t>
      </w:r>
      <w:r w:rsidRPr="00E40FFE">
        <w:rPr>
          <w:rFonts w:ascii="Arial" w:hAnsi="Arial" w:cs="Arial"/>
          <w:sz w:val="24"/>
          <w:szCs w:val="24"/>
        </w:rPr>
        <w:t xml:space="preserve">data wpływu. Niezgodność treści dokumentów </w:t>
      </w:r>
      <w:r w:rsidR="007021A1">
        <w:rPr>
          <w:rFonts w:ascii="Arial" w:hAnsi="Arial" w:cs="Arial"/>
          <w:sz w:val="24"/>
          <w:szCs w:val="24"/>
        </w:rPr>
        <w:br/>
      </w:r>
      <w:r w:rsidRPr="00E40FFE">
        <w:rPr>
          <w:rFonts w:ascii="Arial" w:hAnsi="Arial" w:cs="Arial"/>
          <w:sz w:val="24"/>
          <w:szCs w:val="24"/>
        </w:rPr>
        <w:t xml:space="preserve">z informacjami podanymi we wniosku </w:t>
      </w:r>
      <w:r w:rsidR="00737C76">
        <w:rPr>
          <w:rFonts w:ascii="Arial" w:hAnsi="Arial" w:cs="Arial"/>
          <w:sz w:val="24"/>
          <w:szCs w:val="24"/>
        </w:rPr>
        <w:t>o dofinansowanie projektu</w:t>
      </w:r>
      <w:r w:rsidRPr="00E40FFE">
        <w:rPr>
          <w:rFonts w:ascii="Arial" w:hAnsi="Arial" w:cs="Arial"/>
          <w:sz w:val="24"/>
          <w:szCs w:val="24"/>
        </w:rPr>
        <w:t xml:space="preserve"> skutkuje odstąpieniem od zawarcia z </w:t>
      </w:r>
      <w:r w:rsidR="00737C76">
        <w:rPr>
          <w:rFonts w:ascii="Arial" w:hAnsi="Arial" w:cs="Arial"/>
          <w:sz w:val="24"/>
          <w:szCs w:val="24"/>
        </w:rPr>
        <w:t>Wnioskodawcą</w:t>
      </w:r>
      <w:r w:rsidRPr="00E40FFE">
        <w:rPr>
          <w:rFonts w:ascii="Arial" w:hAnsi="Arial" w:cs="Arial"/>
          <w:sz w:val="24"/>
          <w:szCs w:val="24"/>
        </w:rPr>
        <w:t xml:space="preserve"> umowy</w:t>
      </w:r>
      <w:r w:rsidRPr="003335BF">
        <w:rPr>
          <w:rFonts w:ascii="Arial" w:hAnsi="Arial" w:cs="Arial"/>
          <w:sz w:val="24"/>
          <w:szCs w:val="24"/>
        </w:rPr>
        <w:t xml:space="preserve"> </w:t>
      </w:r>
      <w:r w:rsidR="004B3E11">
        <w:rPr>
          <w:rFonts w:ascii="Arial" w:hAnsi="Arial" w:cs="Arial"/>
          <w:sz w:val="24"/>
          <w:szCs w:val="24"/>
        </w:rPr>
        <w:t xml:space="preserve">o </w:t>
      </w:r>
      <w:r w:rsidRPr="00E40FFE">
        <w:rPr>
          <w:rFonts w:ascii="Arial" w:hAnsi="Arial" w:cs="Arial"/>
          <w:sz w:val="24"/>
          <w:szCs w:val="24"/>
        </w:rPr>
        <w:t>dofinansowanie projektu.</w:t>
      </w:r>
    </w:p>
    <w:p w14:paraId="21F80802" w14:textId="77777777" w:rsidR="008A7D85" w:rsidRPr="00E40FFE" w:rsidRDefault="008A7D85" w:rsidP="00915B89">
      <w:pPr>
        <w:spacing w:after="0" w:line="360" w:lineRule="auto"/>
        <w:jc w:val="both"/>
        <w:rPr>
          <w:rFonts w:ascii="Arial" w:hAnsi="Arial" w:cs="Arial"/>
          <w:sz w:val="24"/>
          <w:szCs w:val="24"/>
        </w:rPr>
      </w:pPr>
      <w:r w:rsidRPr="00E40FFE">
        <w:rPr>
          <w:rFonts w:ascii="Arial" w:hAnsi="Arial" w:cs="Arial"/>
          <w:sz w:val="24"/>
          <w:szCs w:val="24"/>
        </w:rPr>
        <w:t>Złożone dokumenty podlegają weryfikacji formalnej (np. w zakresie kompletności) oraz merytorycznej (zgodności przedstawionych dokumentów z zapisami zawartymi we wniosku o dofinansowanie projektu). Powyższe dokumenty mogą również podlegać weryfikacji na etapie kontroli.</w:t>
      </w:r>
    </w:p>
    <w:p w14:paraId="4357EF52" w14:textId="23855B09" w:rsidR="00F377B7" w:rsidRDefault="00D16656" w:rsidP="00915B89">
      <w:pPr>
        <w:spacing w:after="0" w:line="360" w:lineRule="auto"/>
        <w:jc w:val="both"/>
        <w:rPr>
          <w:rFonts w:ascii="Arial" w:hAnsi="Arial" w:cs="Arial"/>
          <w:sz w:val="24"/>
          <w:szCs w:val="24"/>
        </w:rPr>
      </w:pPr>
      <w:r>
        <w:rPr>
          <w:rFonts w:ascii="Arial" w:hAnsi="Arial" w:cs="Arial"/>
          <w:sz w:val="24"/>
          <w:szCs w:val="24"/>
        </w:rPr>
        <w:t>IZ</w:t>
      </w:r>
      <w:r w:rsidR="008A7D85" w:rsidRPr="00E40FFE">
        <w:rPr>
          <w:rFonts w:ascii="Arial" w:hAnsi="Arial" w:cs="Arial"/>
          <w:sz w:val="24"/>
          <w:szCs w:val="24"/>
        </w:rPr>
        <w:t xml:space="preserve"> dokonuje weryfikacji zł</w:t>
      </w:r>
      <w:r w:rsidR="00511EE8">
        <w:rPr>
          <w:rFonts w:ascii="Arial" w:hAnsi="Arial" w:cs="Arial"/>
          <w:sz w:val="24"/>
          <w:szCs w:val="24"/>
        </w:rPr>
        <w:t xml:space="preserve">ożonych dokumentów i informuje </w:t>
      </w:r>
      <w:r w:rsidR="00C05D3F">
        <w:rPr>
          <w:rFonts w:ascii="Arial" w:hAnsi="Arial" w:cs="Arial"/>
          <w:sz w:val="24"/>
          <w:szCs w:val="24"/>
        </w:rPr>
        <w:t>W</w:t>
      </w:r>
      <w:r w:rsidR="008A7D85" w:rsidRPr="00E40FFE">
        <w:rPr>
          <w:rFonts w:ascii="Arial" w:hAnsi="Arial" w:cs="Arial"/>
          <w:sz w:val="24"/>
          <w:szCs w:val="24"/>
        </w:rPr>
        <w:t>nioskodawcę</w:t>
      </w:r>
      <w:r w:rsidR="00E5657C">
        <w:rPr>
          <w:rFonts w:ascii="Arial" w:hAnsi="Arial" w:cs="Arial"/>
          <w:sz w:val="24"/>
          <w:szCs w:val="24"/>
        </w:rPr>
        <w:t xml:space="preserve"> </w:t>
      </w:r>
      <w:r w:rsidR="008A7D85" w:rsidRPr="00E40FFE">
        <w:rPr>
          <w:rFonts w:ascii="Arial" w:hAnsi="Arial" w:cs="Arial"/>
          <w:sz w:val="24"/>
          <w:szCs w:val="24"/>
        </w:rPr>
        <w:t>o miejs</w:t>
      </w:r>
      <w:r w:rsidR="00EA19D1">
        <w:rPr>
          <w:rFonts w:ascii="Arial" w:hAnsi="Arial" w:cs="Arial"/>
          <w:sz w:val="24"/>
          <w:szCs w:val="24"/>
        </w:rPr>
        <w:t>cu</w:t>
      </w:r>
      <w:r w:rsidR="00EA19D1">
        <w:rPr>
          <w:rFonts w:ascii="Arial" w:hAnsi="Arial" w:cs="Arial"/>
          <w:sz w:val="24"/>
          <w:szCs w:val="24"/>
        </w:rPr>
        <w:br/>
      </w:r>
      <w:r w:rsidR="00142452">
        <w:rPr>
          <w:rFonts w:ascii="Arial" w:hAnsi="Arial" w:cs="Arial"/>
          <w:sz w:val="24"/>
          <w:szCs w:val="24"/>
        </w:rPr>
        <w:t>i terminie podpisania umowy.</w:t>
      </w:r>
    </w:p>
    <w:p w14:paraId="1F84F847" w14:textId="6C1B6247" w:rsidR="00761A34" w:rsidRPr="00977712" w:rsidRDefault="00761A34" w:rsidP="00C36F51">
      <w:pPr>
        <w:pStyle w:val="Nagwek2"/>
      </w:pPr>
      <w:bookmarkStart w:id="175" w:name="_Toc459968708"/>
      <w:bookmarkStart w:id="176" w:name="_Toc469056254"/>
      <w:bookmarkStart w:id="177" w:name="_Toc472433031"/>
      <w:r w:rsidRPr="00977712">
        <w:t>Zabezpieczenie prawidłowej realizacji umowy</w:t>
      </w:r>
      <w:bookmarkEnd w:id="175"/>
      <w:bookmarkEnd w:id="176"/>
      <w:bookmarkEnd w:id="177"/>
    </w:p>
    <w:p w14:paraId="4B358D51" w14:textId="0F5930A8" w:rsidR="00761A34" w:rsidRPr="008A7C63" w:rsidRDefault="00761A34" w:rsidP="00915B89">
      <w:pPr>
        <w:pStyle w:val="Default"/>
        <w:keepNext/>
        <w:keepLines/>
        <w:spacing w:line="360" w:lineRule="auto"/>
        <w:jc w:val="both"/>
        <w:rPr>
          <w:rFonts w:ascii="Arial" w:hAnsi="Arial" w:cs="Arial"/>
        </w:rPr>
      </w:pPr>
      <w:r w:rsidRPr="008A7C63">
        <w:rPr>
          <w:rFonts w:ascii="Arial" w:hAnsi="Arial" w:cs="Arial"/>
        </w:rPr>
        <w:lastRenderedPageBreak/>
        <w:t>D</w:t>
      </w:r>
      <w:r w:rsidRPr="000B0EC8">
        <w:rPr>
          <w:rFonts w:ascii="Arial" w:hAnsi="Arial" w:cs="Arial"/>
        </w:rPr>
        <w:t>ok</w:t>
      </w:r>
      <w:r w:rsidRPr="008A7C63">
        <w:rPr>
          <w:rFonts w:ascii="Arial" w:hAnsi="Arial" w:cs="Arial"/>
        </w:rPr>
        <w:t>ument stanowiący zabezpieczenie prawidłowej realiz</w:t>
      </w:r>
      <w:r w:rsidR="00511EE8">
        <w:rPr>
          <w:rFonts w:ascii="Arial" w:hAnsi="Arial" w:cs="Arial"/>
        </w:rPr>
        <w:t>acji umowy jest składany przez W</w:t>
      </w:r>
      <w:r w:rsidRPr="008A7C63">
        <w:rPr>
          <w:rFonts w:ascii="Arial" w:hAnsi="Arial" w:cs="Arial"/>
        </w:rPr>
        <w:t>nioskodawcę, zgodnie z zapisami Rozporząd</w:t>
      </w:r>
      <w:r w:rsidR="00EA19D1">
        <w:rPr>
          <w:rFonts w:ascii="Arial" w:hAnsi="Arial" w:cs="Arial"/>
        </w:rPr>
        <w:t>zenia Ministra Infrastruktury</w:t>
      </w:r>
      <w:r w:rsidR="00EA19D1">
        <w:rPr>
          <w:rFonts w:ascii="Arial" w:hAnsi="Arial" w:cs="Arial"/>
        </w:rPr>
        <w:br/>
      </w:r>
      <w:r w:rsidR="001A50E8">
        <w:rPr>
          <w:rFonts w:ascii="Arial" w:hAnsi="Arial" w:cs="Arial"/>
        </w:rPr>
        <w:t xml:space="preserve">i </w:t>
      </w:r>
      <w:r w:rsidRPr="008A7C63">
        <w:rPr>
          <w:rFonts w:ascii="Arial" w:hAnsi="Arial" w:cs="Arial"/>
        </w:rPr>
        <w:t>Rozwo</w:t>
      </w:r>
      <w:r w:rsidR="00CE4B24">
        <w:rPr>
          <w:rFonts w:ascii="Arial" w:hAnsi="Arial" w:cs="Arial"/>
        </w:rPr>
        <w:t xml:space="preserve">ju z dnia 18 grudnia 2009 roku </w:t>
      </w:r>
      <w:r w:rsidRPr="008A7C63">
        <w:rPr>
          <w:rFonts w:ascii="Arial" w:hAnsi="Arial" w:cs="Arial"/>
        </w:rPr>
        <w:t>w sprawi</w:t>
      </w:r>
      <w:r w:rsidR="00EA19D1">
        <w:rPr>
          <w:rFonts w:ascii="Arial" w:hAnsi="Arial" w:cs="Arial"/>
        </w:rPr>
        <w:t>e warunków i trybu udzielania</w:t>
      </w:r>
      <w:r w:rsidR="00EA19D1">
        <w:rPr>
          <w:rFonts w:ascii="Arial" w:hAnsi="Arial" w:cs="Arial"/>
        </w:rPr>
        <w:br/>
      </w:r>
      <w:r w:rsidR="001A50E8">
        <w:rPr>
          <w:rFonts w:ascii="Arial" w:hAnsi="Arial" w:cs="Arial"/>
        </w:rPr>
        <w:t xml:space="preserve">i </w:t>
      </w:r>
      <w:r w:rsidRPr="008A7C63">
        <w:rPr>
          <w:rFonts w:ascii="Arial" w:hAnsi="Arial" w:cs="Arial"/>
        </w:rPr>
        <w:t xml:space="preserve">rozliczania zaliczek oraz zakresu i terminów składania wniosków </w:t>
      </w:r>
      <w:r w:rsidR="0059740C">
        <w:rPr>
          <w:rFonts w:ascii="Arial" w:hAnsi="Arial" w:cs="Arial"/>
        </w:rPr>
        <w:br/>
      </w:r>
      <w:r w:rsidR="001A50E8">
        <w:rPr>
          <w:rFonts w:ascii="Arial" w:hAnsi="Arial" w:cs="Arial"/>
        </w:rPr>
        <w:t xml:space="preserve">o płatność w </w:t>
      </w:r>
      <w:r w:rsidRPr="008A7C63">
        <w:rPr>
          <w:rFonts w:ascii="Arial" w:hAnsi="Arial" w:cs="Arial"/>
        </w:rPr>
        <w:t>ramach programów finansowanych z u</w:t>
      </w:r>
      <w:r w:rsidR="000B0EC8">
        <w:rPr>
          <w:rFonts w:ascii="Arial" w:hAnsi="Arial" w:cs="Arial"/>
        </w:rPr>
        <w:t>działem środków europejskich (</w:t>
      </w:r>
      <w:r w:rsidR="00645489">
        <w:rPr>
          <w:rFonts w:ascii="Arial" w:hAnsi="Arial" w:cs="Arial"/>
        </w:rPr>
        <w:t>t</w:t>
      </w:r>
      <w:r w:rsidR="0051478B">
        <w:rPr>
          <w:rFonts w:ascii="Arial" w:hAnsi="Arial" w:cs="Arial"/>
        </w:rPr>
        <w:t>.</w:t>
      </w:r>
      <w:r w:rsidR="00645489">
        <w:rPr>
          <w:rFonts w:ascii="Arial" w:hAnsi="Arial" w:cs="Arial"/>
        </w:rPr>
        <w:t>j.</w:t>
      </w:r>
      <w:r w:rsidR="00A479E9">
        <w:rPr>
          <w:rFonts w:ascii="Arial" w:hAnsi="Arial" w:cs="Arial"/>
        </w:rPr>
        <w:t xml:space="preserve"> Dz.U. 2016</w:t>
      </w:r>
      <w:r w:rsidR="008B180C">
        <w:rPr>
          <w:rFonts w:ascii="Arial" w:hAnsi="Arial" w:cs="Arial"/>
        </w:rPr>
        <w:t xml:space="preserve"> r., </w:t>
      </w:r>
      <w:r w:rsidR="00A479E9" w:rsidRPr="00A479E9">
        <w:rPr>
          <w:rFonts w:ascii="Arial" w:hAnsi="Arial" w:cs="Arial"/>
        </w:rPr>
        <w:t>poz. 1161</w:t>
      </w:r>
      <w:r w:rsidRPr="008A7C63">
        <w:rPr>
          <w:rFonts w:ascii="Arial" w:hAnsi="Arial" w:cs="Arial"/>
        </w:rPr>
        <w:t>).</w:t>
      </w:r>
    </w:p>
    <w:p w14:paraId="607B27E0" w14:textId="77777777" w:rsidR="00761A34" w:rsidRPr="008A7C63" w:rsidRDefault="00761A34" w:rsidP="00915B89">
      <w:pPr>
        <w:pStyle w:val="Default"/>
        <w:spacing w:line="360" w:lineRule="auto"/>
        <w:jc w:val="both"/>
        <w:rPr>
          <w:rFonts w:ascii="Arial" w:hAnsi="Arial" w:cs="Arial"/>
        </w:rPr>
      </w:pPr>
      <w:r w:rsidRPr="008A7C63">
        <w:rPr>
          <w:rFonts w:ascii="Arial" w:hAnsi="Arial" w:cs="Arial"/>
        </w:rPr>
        <w:t>Zabezpieczeniem prawidłowej realizacji umowy o dofinansowanie projektu do kwoty nieprzekracz</w:t>
      </w:r>
      <w:r w:rsidR="008D38DD" w:rsidRPr="008A7C63">
        <w:rPr>
          <w:rFonts w:ascii="Arial" w:hAnsi="Arial" w:cs="Arial"/>
        </w:rPr>
        <w:t>ającej 10 mln PLN</w:t>
      </w:r>
      <w:r w:rsidRPr="008A7C63">
        <w:rPr>
          <w:rFonts w:ascii="Arial" w:hAnsi="Arial" w:cs="Arial"/>
        </w:rPr>
        <w:t xml:space="preserve"> jest złożony</w:t>
      </w:r>
      <w:r w:rsidR="000A0648" w:rsidRPr="008A7C63">
        <w:rPr>
          <w:rFonts w:ascii="Arial" w:hAnsi="Arial" w:cs="Arial"/>
        </w:rPr>
        <w:t xml:space="preserve"> przez beneficjenta,</w:t>
      </w:r>
      <w:r w:rsidRPr="008A7C63">
        <w:rPr>
          <w:rFonts w:ascii="Arial" w:hAnsi="Arial" w:cs="Arial"/>
        </w:rPr>
        <w:t xml:space="preserve"> </w:t>
      </w:r>
      <w:r w:rsidR="000A0648" w:rsidRPr="008A7C63">
        <w:rPr>
          <w:rFonts w:ascii="Arial" w:hAnsi="Arial" w:cs="Arial"/>
        </w:rPr>
        <w:t>w terminie wskazanym w umowie,</w:t>
      </w:r>
      <w:r w:rsidRPr="008A7C63">
        <w:rPr>
          <w:rFonts w:ascii="Arial" w:hAnsi="Arial" w:cs="Arial"/>
        </w:rPr>
        <w:t xml:space="preserve"> weks</w:t>
      </w:r>
      <w:r w:rsidR="00142452">
        <w:rPr>
          <w:rFonts w:ascii="Arial" w:hAnsi="Arial" w:cs="Arial"/>
        </w:rPr>
        <w:t xml:space="preserve">el in blanco wraz z </w:t>
      </w:r>
      <w:r w:rsidRPr="008A7C63">
        <w:rPr>
          <w:rFonts w:ascii="Arial" w:hAnsi="Arial" w:cs="Arial"/>
        </w:rPr>
        <w:t xml:space="preserve">deklaracją wekslową. </w:t>
      </w:r>
    </w:p>
    <w:p w14:paraId="6FB5B934" w14:textId="77777777" w:rsidR="00761A34" w:rsidRPr="008A7C63" w:rsidRDefault="00761A34" w:rsidP="00915B89">
      <w:pPr>
        <w:pStyle w:val="Default"/>
        <w:spacing w:line="360" w:lineRule="auto"/>
        <w:jc w:val="both"/>
        <w:rPr>
          <w:rFonts w:ascii="Arial" w:hAnsi="Arial" w:cs="Arial"/>
        </w:rPr>
      </w:pPr>
      <w:r w:rsidRPr="008A7C63">
        <w:rPr>
          <w:rFonts w:ascii="Arial" w:hAnsi="Arial" w:cs="Arial"/>
        </w:rPr>
        <w:t xml:space="preserve">Dopuszcza się dwa sposoby postępowania:  </w:t>
      </w:r>
    </w:p>
    <w:p w14:paraId="298EF142" w14:textId="77777777" w:rsidR="00761A34" w:rsidRPr="008A7C63" w:rsidRDefault="00761A34" w:rsidP="0069021E">
      <w:pPr>
        <w:pStyle w:val="Default"/>
        <w:numPr>
          <w:ilvl w:val="0"/>
          <w:numId w:val="51"/>
        </w:numPr>
        <w:tabs>
          <w:tab w:val="left" w:pos="851"/>
        </w:tabs>
        <w:spacing w:line="360" w:lineRule="auto"/>
        <w:ind w:left="851" w:hanging="284"/>
        <w:jc w:val="both"/>
        <w:rPr>
          <w:rFonts w:ascii="Arial" w:hAnsi="Arial" w:cs="Arial"/>
        </w:rPr>
      </w:pPr>
      <w:r w:rsidRPr="008A7C63">
        <w:rPr>
          <w:rFonts w:ascii="Arial" w:hAnsi="Arial" w:cs="Arial"/>
        </w:rPr>
        <w:t>podpisanie weksla oraz deklaracji wekslowej przez osoby do tego upoważnione w obecności pracowni</w:t>
      </w:r>
      <w:r w:rsidR="001A50E8">
        <w:rPr>
          <w:rFonts w:ascii="Arial" w:hAnsi="Arial" w:cs="Arial"/>
        </w:rPr>
        <w:t xml:space="preserve">ka IOK w terminie uzgodnionym z </w:t>
      </w:r>
      <w:r w:rsidR="00D812E8">
        <w:rPr>
          <w:rFonts w:ascii="Arial" w:hAnsi="Arial" w:cs="Arial"/>
        </w:rPr>
        <w:t>IOK, lub</w:t>
      </w:r>
    </w:p>
    <w:p w14:paraId="6BCA4412" w14:textId="4EB5C496" w:rsidR="00761A34" w:rsidRPr="008A7C63" w:rsidRDefault="00761A34" w:rsidP="0069021E">
      <w:pPr>
        <w:pStyle w:val="Default"/>
        <w:numPr>
          <w:ilvl w:val="0"/>
          <w:numId w:val="51"/>
        </w:numPr>
        <w:tabs>
          <w:tab w:val="left" w:pos="851"/>
        </w:tabs>
        <w:spacing w:line="360" w:lineRule="auto"/>
        <w:ind w:left="851" w:hanging="284"/>
        <w:jc w:val="both"/>
        <w:rPr>
          <w:rFonts w:ascii="Arial" w:hAnsi="Arial" w:cs="Arial"/>
        </w:rPr>
      </w:pPr>
      <w:r w:rsidRPr="008A7C63">
        <w:rPr>
          <w:rFonts w:ascii="Arial" w:hAnsi="Arial" w:cs="Arial"/>
        </w:rPr>
        <w:t>przedstawienie notarialnego poświadcz</w:t>
      </w:r>
      <w:r w:rsidR="00EA19D1">
        <w:rPr>
          <w:rFonts w:ascii="Arial" w:hAnsi="Arial" w:cs="Arial"/>
        </w:rPr>
        <w:t>enia autentyczności podpisów</w:t>
      </w:r>
      <w:r w:rsidR="00EA19D1">
        <w:rPr>
          <w:rFonts w:ascii="Arial" w:hAnsi="Arial" w:cs="Arial"/>
        </w:rPr>
        <w:br/>
      </w:r>
      <w:r w:rsidR="001A50E8">
        <w:rPr>
          <w:rFonts w:ascii="Arial" w:hAnsi="Arial" w:cs="Arial"/>
        </w:rPr>
        <w:t xml:space="preserve">na </w:t>
      </w:r>
      <w:r w:rsidRPr="008A7C63">
        <w:rPr>
          <w:rFonts w:ascii="Arial" w:hAnsi="Arial" w:cs="Arial"/>
        </w:rPr>
        <w:t>blankiecie weksla oraz prawdziwości danych za</w:t>
      </w:r>
      <w:r w:rsidR="00D812E8">
        <w:rPr>
          <w:rFonts w:ascii="Arial" w:hAnsi="Arial" w:cs="Arial"/>
        </w:rPr>
        <w:t>wartych w deklaracji wekslowej.</w:t>
      </w:r>
    </w:p>
    <w:p w14:paraId="4902C76F" w14:textId="3DB10C9F" w:rsidR="00761A34" w:rsidRDefault="00761A34" w:rsidP="00A93BD1">
      <w:pPr>
        <w:pStyle w:val="Default"/>
        <w:spacing w:line="360" w:lineRule="auto"/>
        <w:jc w:val="both"/>
        <w:rPr>
          <w:rFonts w:ascii="Arial" w:hAnsi="Arial" w:cs="Arial"/>
        </w:rPr>
      </w:pPr>
      <w:r w:rsidRPr="008A7C63">
        <w:rPr>
          <w:rFonts w:ascii="Arial" w:hAnsi="Arial" w:cs="Arial"/>
        </w:rPr>
        <w:t>Wystawca weksla nie jest zobowiązany do dokonywania opłaty skarbowej, w związku z czym zabezpieczenie projektu wekslem in blanco nie w</w:t>
      </w:r>
      <w:r w:rsidR="00A93BD1">
        <w:rPr>
          <w:rFonts w:ascii="Arial" w:hAnsi="Arial" w:cs="Arial"/>
        </w:rPr>
        <w:t>iąże się z ponoszeniem kosztów.</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A93BD1" w:rsidRPr="00A93BD1" w14:paraId="4D094F01" w14:textId="77777777" w:rsidTr="00B867D1">
        <w:trPr>
          <w:trHeight w:val="2644"/>
        </w:trPr>
        <w:tc>
          <w:tcPr>
            <w:tcW w:w="9211" w:type="dxa"/>
          </w:tcPr>
          <w:p w14:paraId="4911DAF2" w14:textId="1098DF29" w:rsidR="00A93BD1" w:rsidRPr="00BE3F92" w:rsidRDefault="00BE3F92" w:rsidP="00BE3F92">
            <w:pPr>
              <w:pStyle w:val="Default"/>
              <w:spacing w:line="360" w:lineRule="auto"/>
              <w:jc w:val="both"/>
              <w:rPr>
                <w:rFonts w:ascii="Arial" w:hAnsi="Arial" w:cs="Arial"/>
                <w:b/>
              </w:rPr>
            </w:pPr>
            <w:r w:rsidRPr="00A93BD1">
              <w:rPr>
                <w:rFonts w:ascii="Arial" w:hAnsi="Arial" w:cs="Arial"/>
                <w:b/>
              </w:rPr>
              <w:t>UWAGA!</w:t>
            </w:r>
            <w:r>
              <w:rPr>
                <w:rFonts w:ascii="Arial" w:hAnsi="Arial" w:cs="Arial"/>
                <w:b/>
              </w:rPr>
              <w:t xml:space="preserve"> </w:t>
            </w:r>
            <w:r w:rsidR="00A93BD1" w:rsidRPr="00A93BD1">
              <w:rPr>
                <w:rFonts w:ascii="Arial" w:hAnsi="Arial" w:cs="Arial"/>
              </w:rPr>
              <w:t>W przypadku, gdy Beneficjentem jest osoba fizyczna prowadząca działalność gospodarczą bądź wspólnik spółki cywilnej, składając weksel in blanco oświadcza o niepozostawaniu w związku małżeńskim lub o posiadaniu rozdzielności majątkowej. Natomiast w przypadku pozostawania w związku małżeńskim oraz nieposiadaniu rozdzielności majątkowej, Beneficjent składa oświadczenie wyrażające zgodę współmałżonka na zaciągnięcie zobowiązania.</w:t>
            </w:r>
          </w:p>
        </w:tc>
      </w:tr>
    </w:tbl>
    <w:p w14:paraId="0AA9C345" w14:textId="6A7FF998" w:rsidR="00761A34" w:rsidRPr="008A7C63" w:rsidRDefault="00F67A32" w:rsidP="00915B89">
      <w:pPr>
        <w:pStyle w:val="Default"/>
        <w:spacing w:line="360" w:lineRule="auto"/>
        <w:jc w:val="both"/>
        <w:rPr>
          <w:rFonts w:ascii="Arial" w:hAnsi="Arial" w:cs="Arial"/>
        </w:rPr>
      </w:pPr>
      <w:r>
        <w:rPr>
          <w:rFonts w:ascii="Arial" w:hAnsi="Arial" w:cs="Arial"/>
        </w:rPr>
        <w:t xml:space="preserve">W przypadku, </w:t>
      </w:r>
      <w:r w:rsidR="00761A34" w:rsidRPr="008A7C63">
        <w:rPr>
          <w:rFonts w:ascii="Arial" w:hAnsi="Arial" w:cs="Arial"/>
        </w:rPr>
        <w:t>gdy wartość dofinansowania projektu ud</w:t>
      </w:r>
      <w:r w:rsidR="006954C3">
        <w:rPr>
          <w:rFonts w:ascii="Arial" w:hAnsi="Arial" w:cs="Arial"/>
        </w:rPr>
        <w:t>zielonego w formie zaliczki</w:t>
      </w:r>
      <w:r w:rsidR="006954C3">
        <w:rPr>
          <w:rFonts w:ascii="Arial" w:hAnsi="Arial" w:cs="Arial"/>
        </w:rPr>
        <w:br/>
        <w:t xml:space="preserve">lub </w:t>
      </w:r>
      <w:r w:rsidR="00761A34" w:rsidRPr="008A7C63">
        <w:rPr>
          <w:rFonts w:ascii="Arial" w:hAnsi="Arial" w:cs="Arial"/>
        </w:rPr>
        <w:t xml:space="preserve">wartość dofinansowania projektu po zsumowaniu z innymi wartościami dofinansowania projektów, które są realizowane równolegle w czasie (których okres </w:t>
      </w:r>
      <w:r w:rsidR="00761A34" w:rsidRPr="008A7C63">
        <w:rPr>
          <w:rFonts w:ascii="Arial" w:hAnsi="Arial" w:cs="Arial"/>
        </w:rPr>
        <w:lastRenderedPageBreak/>
        <w:t>realizacj</w:t>
      </w:r>
      <w:r w:rsidR="00884CB4">
        <w:rPr>
          <w:rFonts w:ascii="Arial" w:hAnsi="Arial" w:cs="Arial"/>
        </w:rPr>
        <w:t>i nakłada się na siebie) przez B</w:t>
      </w:r>
      <w:r w:rsidR="00761A34" w:rsidRPr="008A7C63">
        <w:rPr>
          <w:rFonts w:ascii="Arial" w:hAnsi="Arial" w:cs="Arial"/>
        </w:rPr>
        <w:t>eneficjent</w:t>
      </w:r>
      <w:r w:rsidR="00793170">
        <w:rPr>
          <w:rFonts w:ascii="Arial" w:hAnsi="Arial" w:cs="Arial"/>
        </w:rPr>
        <w:t>a na podstawie umów zawartych</w:t>
      </w:r>
      <w:r w:rsidR="00793170">
        <w:rPr>
          <w:rFonts w:ascii="Arial" w:hAnsi="Arial" w:cs="Arial"/>
        </w:rPr>
        <w:br/>
        <w:t xml:space="preserve">z </w:t>
      </w:r>
      <w:r w:rsidR="00761A34" w:rsidRPr="008A7C63">
        <w:rPr>
          <w:rFonts w:ascii="Arial" w:hAnsi="Arial" w:cs="Arial"/>
        </w:rPr>
        <w:t xml:space="preserve">IZ, przekracza limit 10 mln PLN, wówczas </w:t>
      </w:r>
      <w:r w:rsidR="00793170">
        <w:rPr>
          <w:rFonts w:ascii="Arial" w:hAnsi="Arial" w:cs="Arial"/>
        </w:rPr>
        <w:t>zabezpieczenie ustanawiane jest</w:t>
      </w:r>
      <w:r w:rsidR="00793170">
        <w:rPr>
          <w:rFonts w:ascii="Arial" w:hAnsi="Arial" w:cs="Arial"/>
        </w:rPr>
        <w:br/>
      </w:r>
      <w:r w:rsidR="006D24A7">
        <w:rPr>
          <w:rFonts w:ascii="Arial" w:hAnsi="Arial" w:cs="Arial"/>
        </w:rPr>
        <w:t xml:space="preserve">w następujących </w:t>
      </w:r>
      <w:r w:rsidR="00761A34" w:rsidRPr="008A7C63">
        <w:rPr>
          <w:rFonts w:ascii="Arial" w:hAnsi="Arial" w:cs="Arial"/>
        </w:rPr>
        <w:t>form</w:t>
      </w:r>
      <w:r w:rsidR="006D24A7">
        <w:rPr>
          <w:rFonts w:ascii="Arial" w:hAnsi="Arial" w:cs="Arial"/>
        </w:rPr>
        <w:t>ach</w:t>
      </w:r>
      <w:r w:rsidR="00761A34" w:rsidRPr="008A7C63">
        <w:rPr>
          <w:rFonts w:ascii="Arial" w:hAnsi="Arial" w:cs="Arial"/>
        </w:rPr>
        <w:t>:</w:t>
      </w:r>
    </w:p>
    <w:p w14:paraId="2DB4EEA8" w14:textId="77777777" w:rsidR="00761A34" w:rsidRPr="008A7C63" w:rsidRDefault="00761A34" w:rsidP="0069021E">
      <w:pPr>
        <w:pStyle w:val="Default"/>
        <w:numPr>
          <w:ilvl w:val="0"/>
          <w:numId w:val="44"/>
        </w:numPr>
        <w:tabs>
          <w:tab w:val="left" w:pos="851"/>
        </w:tabs>
        <w:spacing w:line="360" w:lineRule="auto"/>
        <w:ind w:left="851" w:hanging="284"/>
        <w:jc w:val="both"/>
        <w:rPr>
          <w:rFonts w:ascii="Arial" w:hAnsi="Arial" w:cs="Arial"/>
        </w:rPr>
      </w:pPr>
      <w:r w:rsidRPr="008A7C63">
        <w:rPr>
          <w:rFonts w:ascii="Arial" w:hAnsi="Arial" w:cs="Arial"/>
        </w:rPr>
        <w:t xml:space="preserve">gwarancji bankowej; </w:t>
      </w:r>
    </w:p>
    <w:p w14:paraId="11346C8A" w14:textId="77777777" w:rsidR="00761A34" w:rsidRDefault="000273E7" w:rsidP="0069021E">
      <w:pPr>
        <w:pStyle w:val="Default"/>
        <w:numPr>
          <w:ilvl w:val="0"/>
          <w:numId w:val="44"/>
        </w:numPr>
        <w:tabs>
          <w:tab w:val="left" w:pos="851"/>
        </w:tabs>
        <w:spacing w:line="360" w:lineRule="auto"/>
        <w:ind w:left="851" w:hanging="284"/>
        <w:jc w:val="both"/>
        <w:rPr>
          <w:rFonts w:ascii="Arial" w:hAnsi="Arial" w:cs="Arial"/>
        </w:rPr>
      </w:pPr>
      <w:r>
        <w:rPr>
          <w:rFonts w:ascii="Arial" w:hAnsi="Arial" w:cs="Arial"/>
        </w:rPr>
        <w:t>gwarancji ubezpieczeniowe</w:t>
      </w:r>
      <w:r w:rsidR="004C2197">
        <w:rPr>
          <w:rFonts w:ascii="Arial" w:hAnsi="Arial" w:cs="Arial"/>
        </w:rPr>
        <w:t>j.</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11"/>
      </w:tblGrid>
      <w:tr w:rsidR="00283A02" w:rsidRPr="00283A02" w14:paraId="388CA98D" w14:textId="77777777" w:rsidTr="00283A02">
        <w:tc>
          <w:tcPr>
            <w:tcW w:w="9211" w:type="dxa"/>
          </w:tcPr>
          <w:p w14:paraId="16077E80" w14:textId="0193E9DD" w:rsidR="00283A02" w:rsidRPr="00283A02" w:rsidRDefault="00F724F5" w:rsidP="00BE3F92">
            <w:pPr>
              <w:pStyle w:val="Default"/>
              <w:tabs>
                <w:tab w:val="left" w:pos="851"/>
              </w:tabs>
              <w:spacing w:line="360" w:lineRule="auto"/>
              <w:jc w:val="both"/>
              <w:rPr>
                <w:rFonts w:ascii="Arial" w:hAnsi="Arial" w:cs="Arial"/>
              </w:rPr>
            </w:pPr>
            <w:r w:rsidRPr="00F724F5">
              <w:rPr>
                <w:rFonts w:ascii="Arial" w:hAnsi="Arial" w:cs="Arial"/>
                <w:b/>
              </w:rPr>
              <w:t>U</w:t>
            </w:r>
            <w:r w:rsidR="00BE3F92">
              <w:rPr>
                <w:rFonts w:ascii="Arial" w:hAnsi="Arial" w:cs="Arial"/>
                <w:b/>
              </w:rPr>
              <w:t>WAGA</w:t>
            </w:r>
            <w:r w:rsidRPr="00F724F5">
              <w:rPr>
                <w:rFonts w:ascii="Arial" w:hAnsi="Arial" w:cs="Arial"/>
                <w:b/>
              </w:rPr>
              <w:t>!</w:t>
            </w:r>
            <w:r>
              <w:rPr>
                <w:rFonts w:ascii="Arial" w:hAnsi="Arial" w:cs="Arial"/>
              </w:rPr>
              <w:t xml:space="preserve"> </w:t>
            </w:r>
            <w:r w:rsidR="00283A02" w:rsidRPr="00283A02">
              <w:rPr>
                <w:rFonts w:ascii="Arial" w:hAnsi="Arial" w:cs="Arial"/>
              </w:rPr>
              <w:t>W przypadku projektów, w ramach których dofinansowanie przekracza 10 mln PLN, zabezpieczenie ustanawiane jest w wysokości co najmniej równowartości najwyższej transzy zaliczki wynikającej z umowy o dofinansowanie projektu.</w:t>
            </w:r>
          </w:p>
        </w:tc>
      </w:tr>
    </w:tbl>
    <w:p w14:paraId="18D49351" w14:textId="77777777" w:rsidR="00761A34" w:rsidRPr="008A7C63" w:rsidRDefault="00761A34" w:rsidP="00915B89">
      <w:pPr>
        <w:pStyle w:val="Default"/>
        <w:spacing w:line="360" w:lineRule="auto"/>
        <w:jc w:val="both"/>
        <w:rPr>
          <w:rFonts w:ascii="Arial" w:hAnsi="Arial" w:cs="Arial"/>
        </w:rPr>
      </w:pPr>
      <w:r w:rsidRPr="008A7C63">
        <w:rPr>
          <w:rFonts w:ascii="Arial" w:hAnsi="Arial" w:cs="Arial"/>
        </w:rPr>
        <w:t xml:space="preserve">Ostatecznego wyboru form zabezpieczenia wymaganych od Beneficjenta </w:t>
      </w:r>
      <w:r w:rsidRPr="008A7C63">
        <w:rPr>
          <w:rFonts w:ascii="Arial" w:hAnsi="Arial" w:cs="Arial"/>
        </w:rPr>
        <w:br/>
        <w:t>w przypadku projektów, których kwota dofinansowania przekracza 10</w:t>
      </w:r>
      <w:r w:rsidR="00DE4DA1">
        <w:rPr>
          <w:rFonts w:ascii="Arial" w:hAnsi="Arial" w:cs="Arial"/>
        </w:rPr>
        <w:t xml:space="preserve"> mln PLN, dokona IZ </w:t>
      </w:r>
      <w:r w:rsidR="001A50E8">
        <w:rPr>
          <w:rFonts w:ascii="Arial" w:hAnsi="Arial" w:cs="Arial"/>
        </w:rPr>
        <w:t xml:space="preserve">w </w:t>
      </w:r>
      <w:r w:rsidR="009C20F2">
        <w:rPr>
          <w:rFonts w:ascii="Arial" w:hAnsi="Arial" w:cs="Arial"/>
        </w:rPr>
        <w:t xml:space="preserve">uzgodnieniu </w:t>
      </w:r>
      <w:r w:rsidRPr="008A7C63">
        <w:rPr>
          <w:rFonts w:ascii="Arial" w:hAnsi="Arial" w:cs="Arial"/>
        </w:rPr>
        <w:t xml:space="preserve">z Beneficjentem rozpatrując każdy przypadek indywidualnie pod kątem wartości danego projektu wraz z projektami tego Beneficjenta będącymi w trakcie realizacji. </w:t>
      </w:r>
    </w:p>
    <w:p w14:paraId="2E2459DA" w14:textId="6EA70400" w:rsidR="00F81078" w:rsidRDefault="00761A34" w:rsidP="00915B89">
      <w:pPr>
        <w:pStyle w:val="Default"/>
        <w:spacing w:line="360" w:lineRule="auto"/>
        <w:jc w:val="both"/>
        <w:rPr>
          <w:rFonts w:ascii="Arial" w:hAnsi="Arial" w:cs="Arial"/>
        </w:rPr>
      </w:pPr>
      <w:r w:rsidRPr="008A7C63">
        <w:rPr>
          <w:rFonts w:ascii="Arial" w:hAnsi="Arial" w:cs="Arial"/>
        </w:rPr>
        <w:t xml:space="preserve">Zabezpieczenie prawidłowej realizacji umowy w przypadku projektów o wartości przekraczającej limit 10 mln </w:t>
      </w:r>
      <w:r w:rsidR="00AC29DC" w:rsidRPr="008A7C63">
        <w:rPr>
          <w:rFonts w:ascii="Arial" w:hAnsi="Arial" w:cs="Arial"/>
        </w:rPr>
        <w:t>PLN</w:t>
      </w:r>
      <w:r w:rsidRPr="008A7C63">
        <w:rPr>
          <w:rFonts w:ascii="Arial" w:hAnsi="Arial" w:cs="Arial"/>
        </w:rPr>
        <w:t xml:space="preserve">. jest składane </w:t>
      </w:r>
      <w:r w:rsidR="000A0648" w:rsidRPr="008A7C63">
        <w:rPr>
          <w:rFonts w:ascii="Arial" w:hAnsi="Arial" w:cs="Arial"/>
        </w:rPr>
        <w:t>w terminie wskazanym w umowie</w:t>
      </w:r>
      <w:r w:rsidR="00EA19D1">
        <w:rPr>
          <w:rFonts w:ascii="Arial" w:hAnsi="Arial" w:cs="Arial"/>
        </w:rPr>
        <w:br/>
      </w:r>
      <w:r w:rsidR="00754D91">
        <w:rPr>
          <w:rFonts w:ascii="Arial" w:hAnsi="Arial" w:cs="Arial"/>
        </w:rPr>
        <w:t>o dofinansowanie projektu</w:t>
      </w:r>
      <w:r w:rsidR="00F81078">
        <w:rPr>
          <w:rFonts w:ascii="Arial" w:hAnsi="Arial" w:cs="Arial"/>
        </w:rPr>
        <w:t>.</w:t>
      </w:r>
    </w:p>
    <w:p w14:paraId="4397C85A" w14:textId="77777777" w:rsidR="00761A34" w:rsidRPr="008A7C63" w:rsidRDefault="00761A34" w:rsidP="00915B89">
      <w:pPr>
        <w:pStyle w:val="Default"/>
        <w:spacing w:line="360" w:lineRule="auto"/>
        <w:jc w:val="both"/>
        <w:rPr>
          <w:rFonts w:ascii="Arial" w:hAnsi="Arial" w:cs="Arial"/>
        </w:rPr>
      </w:pPr>
      <w:r w:rsidRPr="008A7C63">
        <w:rPr>
          <w:rFonts w:ascii="Arial" w:hAnsi="Arial" w:cs="Arial"/>
        </w:rPr>
        <w:t>Koszt zabezpieczenia prawidłowej realizacji umowy</w:t>
      </w:r>
      <w:r w:rsidR="00611B3A">
        <w:rPr>
          <w:rFonts w:ascii="Arial" w:hAnsi="Arial" w:cs="Arial"/>
        </w:rPr>
        <w:t>,</w:t>
      </w:r>
      <w:r w:rsidRPr="008A7C63">
        <w:rPr>
          <w:rFonts w:ascii="Arial" w:hAnsi="Arial" w:cs="Arial"/>
        </w:rPr>
        <w:t xml:space="preserve"> jako koszt pośredni stanowi wydatek kwalifikowalny w projekcie.</w:t>
      </w:r>
    </w:p>
    <w:p w14:paraId="30EDFB77" w14:textId="030FB840" w:rsidR="00761A34" w:rsidRPr="008A7C63" w:rsidRDefault="00761A34" w:rsidP="00915B89">
      <w:pPr>
        <w:pStyle w:val="Default"/>
        <w:spacing w:line="360" w:lineRule="auto"/>
        <w:jc w:val="both"/>
        <w:rPr>
          <w:rFonts w:ascii="Arial" w:hAnsi="Arial" w:cs="Arial"/>
        </w:rPr>
      </w:pPr>
      <w:r w:rsidRPr="008A7C63">
        <w:rPr>
          <w:rFonts w:ascii="Arial" w:hAnsi="Arial" w:cs="Arial"/>
        </w:rPr>
        <w:t>Zwrot dokumentu stanowiącego zabezpieczenie umowy następuje na pisemny wniosek Beneficjenta  po upływie okresu trwałości (jeśli dotyczy) albo po upływie 12</w:t>
      </w:r>
      <w:r w:rsidR="001A50E8">
        <w:rPr>
          <w:rFonts w:ascii="Arial" w:hAnsi="Arial" w:cs="Arial"/>
        </w:rPr>
        <w:t xml:space="preserve"> miesięcy od </w:t>
      </w:r>
      <w:r w:rsidRPr="008A7C63">
        <w:rPr>
          <w:rFonts w:ascii="Arial" w:hAnsi="Arial" w:cs="Arial"/>
        </w:rPr>
        <w:t>ostatecznego rozliczenia umowy o dofi</w:t>
      </w:r>
      <w:r w:rsidR="00EA19D1">
        <w:rPr>
          <w:rFonts w:ascii="Arial" w:hAnsi="Arial" w:cs="Arial"/>
        </w:rPr>
        <w:t>nansowanie projektu, jednak</w:t>
      </w:r>
      <w:r w:rsidR="00EA19D1">
        <w:rPr>
          <w:rFonts w:ascii="Arial" w:hAnsi="Arial" w:cs="Arial"/>
        </w:rPr>
        <w:br/>
      </w:r>
      <w:r w:rsidR="001A50E8">
        <w:rPr>
          <w:rFonts w:ascii="Arial" w:hAnsi="Arial" w:cs="Arial"/>
        </w:rPr>
        <w:t xml:space="preserve">nie </w:t>
      </w:r>
      <w:r w:rsidRPr="008A7C63">
        <w:rPr>
          <w:rFonts w:ascii="Arial" w:hAnsi="Arial" w:cs="Arial"/>
        </w:rPr>
        <w:t>wcześniej niż po:</w:t>
      </w:r>
    </w:p>
    <w:p w14:paraId="34D4C4BF" w14:textId="77777777" w:rsidR="00761A34" w:rsidRPr="008A7C63" w:rsidRDefault="00761A34" w:rsidP="0069021E">
      <w:pPr>
        <w:pStyle w:val="Default"/>
        <w:numPr>
          <w:ilvl w:val="0"/>
          <w:numId w:val="52"/>
        </w:numPr>
        <w:tabs>
          <w:tab w:val="left" w:pos="851"/>
        </w:tabs>
        <w:spacing w:line="360" w:lineRule="auto"/>
        <w:ind w:left="851" w:hanging="284"/>
        <w:jc w:val="both"/>
        <w:rPr>
          <w:rFonts w:ascii="Arial" w:hAnsi="Arial" w:cs="Arial"/>
        </w:rPr>
      </w:pPr>
      <w:r w:rsidRPr="008A7C63">
        <w:rPr>
          <w:rFonts w:ascii="Arial" w:hAnsi="Arial" w:cs="Arial"/>
        </w:rPr>
        <w:t xml:space="preserve">zatwierdzeniu końcowego wniosku o płatność; </w:t>
      </w:r>
    </w:p>
    <w:p w14:paraId="618C95EC" w14:textId="77777777" w:rsidR="00761A34" w:rsidRPr="008A7C63" w:rsidRDefault="00761A34" w:rsidP="0069021E">
      <w:pPr>
        <w:pStyle w:val="Default"/>
        <w:numPr>
          <w:ilvl w:val="0"/>
          <w:numId w:val="52"/>
        </w:numPr>
        <w:tabs>
          <w:tab w:val="left" w:pos="851"/>
        </w:tabs>
        <w:spacing w:line="360" w:lineRule="auto"/>
        <w:ind w:left="851" w:hanging="284"/>
        <w:jc w:val="both"/>
        <w:rPr>
          <w:rFonts w:ascii="Arial" w:hAnsi="Arial" w:cs="Arial"/>
        </w:rPr>
      </w:pPr>
      <w:r w:rsidRPr="008A7C63">
        <w:rPr>
          <w:rFonts w:ascii="Arial" w:hAnsi="Arial" w:cs="Arial"/>
        </w:rPr>
        <w:t xml:space="preserve">zwrocie środków niewykorzystanych przez Beneficjenta – jeśli dotyczy; </w:t>
      </w:r>
    </w:p>
    <w:p w14:paraId="696063F6" w14:textId="77777777" w:rsidR="00761A34" w:rsidRPr="008A7C63" w:rsidRDefault="00761A34" w:rsidP="0069021E">
      <w:pPr>
        <w:pStyle w:val="Default"/>
        <w:numPr>
          <w:ilvl w:val="0"/>
          <w:numId w:val="52"/>
        </w:numPr>
        <w:tabs>
          <w:tab w:val="left" w:pos="851"/>
        </w:tabs>
        <w:spacing w:line="360" w:lineRule="auto"/>
        <w:ind w:left="851" w:hanging="284"/>
        <w:jc w:val="both"/>
        <w:rPr>
          <w:rFonts w:ascii="Arial" w:hAnsi="Arial" w:cs="Arial"/>
        </w:rPr>
      </w:pPr>
      <w:r w:rsidRPr="008A7C63">
        <w:rPr>
          <w:rFonts w:ascii="Arial" w:hAnsi="Arial" w:cs="Arial"/>
        </w:rPr>
        <w:t>w przypadku prowadzenia postępowania administracyjnego w celu wydania decyzji o</w:t>
      </w:r>
      <w:r w:rsidR="00093765">
        <w:rPr>
          <w:rFonts w:ascii="Arial" w:hAnsi="Arial" w:cs="Arial"/>
        </w:rPr>
        <w:t xml:space="preserve"> </w:t>
      </w:r>
      <w:r w:rsidRPr="008A7C63">
        <w:rPr>
          <w:rFonts w:ascii="Arial" w:hAnsi="Arial" w:cs="Arial"/>
        </w:rPr>
        <w:t xml:space="preserve">zwrocie środków na podstawie przepisów o finansach publicznych </w:t>
      </w:r>
      <w:r w:rsidRPr="008A7C63">
        <w:rPr>
          <w:rFonts w:ascii="Arial" w:hAnsi="Arial" w:cs="Arial"/>
        </w:rPr>
        <w:lastRenderedPageBreak/>
        <w:t>lub postępowania sądowo-administracyjnego w wyniku zaskarżenia takiej decyzji, lub prowadzenia egzekucji administrac</w:t>
      </w:r>
      <w:r w:rsidR="000B0EC8">
        <w:rPr>
          <w:rFonts w:ascii="Arial" w:hAnsi="Arial" w:cs="Arial"/>
        </w:rPr>
        <w:t>yjnej (na podstawie ostatecznej</w:t>
      </w:r>
      <w:r w:rsidR="00B650DE">
        <w:rPr>
          <w:rFonts w:ascii="Arial" w:hAnsi="Arial" w:cs="Arial"/>
        </w:rPr>
        <w:t xml:space="preserve"> </w:t>
      </w:r>
      <w:r w:rsidRPr="008A7C63">
        <w:rPr>
          <w:rFonts w:ascii="Arial" w:hAnsi="Arial" w:cs="Arial"/>
        </w:rPr>
        <w:t>i wykonalnej decyzji o zwrocie</w:t>
      </w:r>
      <w:r w:rsidR="00611B3A" w:rsidRPr="008A7C63">
        <w:rPr>
          <w:rFonts w:ascii="Arial" w:hAnsi="Arial" w:cs="Arial"/>
        </w:rPr>
        <w:t>)</w:t>
      </w:r>
      <w:r w:rsidRPr="008A7C63">
        <w:rPr>
          <w:rFonts w:ascii="Arial" w:hAnsi="Arial" w:cs="Arial"/>
        </w:rPr>
        <w:t xml:space="preserve"> zwrot zabezpieczenia może nastąpić po zakończeniu postępowania i odzyskaniu środków – jeśli dotyczy.</w:t>
      </w:r>
    </w:p>
    <w:p w14:paraId="31E7BD6B" w14:textId="77777777" w:rsidR="00761A34" w:rsidRPr="008A7C63" w:rsidRDefault="00761A34" w:rsidP="00915B89">
      <w:pPr>
        <w:pStyle w:val="Default"/>
        <w:spacing w:line="360" w:lineRule="auto"/>
        <w:jc w:val="both"/>
        <w:rPr>
          <w:rFonts w:ascii="Arial" w:hAnsi="Arial" w:cs="Arial"/>
        </w:rPr>
      </w:pPr>
      <w:r w:rsidRPr="008A7C63">
        <w:rPr>
          <w:rFonts w:ascii="Arial" w:hAnsi="Arial" w:cs="Arial"/>
        </w:rPr>
        <w:t>W przypadku niewystąpienia przez Beneficjenta z wnioskiem o zwrot zabezpieczenia we wskazanym terminie, zabezpieczenie zostanie komisyjnie zniszczone.</w:t>
      </w:r>
    </w:p>
    <w:p w14:paraId="225A7EAD" w14:textId="1EC550FE" w:rsidR="00C36F51" w:rsidRDefault="00761A34" w:rsidP="00915B89">
      <w:pPr>
        <w:pStyle w:val="Default"/>
        <w:spacing w:line="360" w:lineRule="auto"/>
        <w:jc w:val="both"/>
        <w:rPr>
          <w:rFonts w:ascii="Arial" w:hAnsi="Arial" w:cs="Arial"/>
          <w:b/>
        </w:rPr>
      </w:pPr>
      <w:r w:rsidRPr="00A26EA7">
        <w:rPr>
          <w:rFonts w:ascii="Arial" w:hAnsi="Arial" w:cs="Arial"/>
          <w:b/>
        </w:rPr>
        <w:t>Na podstawie art. 206 ust. 4 ustawy o finansach publicznych</w:t>
      </w:r>
      <w:r w:rsidR="009C766F" w:rsidRPr="00A26EA7">
        <w:rPr>
          <w:rFonts w:ascii="Arial" w:hAnsi="Arial" w:cs="Arial"/>
          <w:b/>
        </w:rPr>
        <w:t xml:space="preserve"> </w:t>
      </w:r>
      <w:r w:rsidRPr="00A26EA7">
        <w:rPr>
          <w:rFonts w:ascii="Arial" w:hAnsi="Arial" w:cs="Arial"/>
          <w:b/>
        </w:rPr>
        <w:t>z obowiązku wniesienia zabezpieczenia zwolnione są jednostki sektora finansów publicznych, fundacje, których jedyny</w:t>
      </w:r>
      <w:r w:rsidR="00B27C65">
        <w:rPr>
          <w:rFonts w:ascii="Arial" w:hAnsi="Arial" w:cs="Arial"/>
          <w:b/>
        </w:rPr>
        <w:t>m fundatorem jest Skarb Państwa</w:t>
      </w:r>
      <w:r w:rsidR="00B27C65">
        <w:rPr>
          <w:rFonts w:ascii="Arial" w:hAnsi="Arial" w:cs="Arial"/>
          <w:b/>
        </w:rPr>
        <w:br/>
      </w:r>
      <w:r w:rsidRPr="00A26EA7">
        <w:rPr>
          <w:rFonts w:ascii="Arial" w:hAnsi="Arial" w:cs="Arial"/>
          <w:b/>
        </w:rPr>
        <w:t>oraz Bank Gospodarstwa Krajowego.</w:t>
      </w:r>
    </w:p>
    <w:p w14:paraId="500C599D" w14:textId="55D38B22" w:rsidR="00B83389" w:rsidRPr="00C36F51" w:rsidRDefault="00C36F51" w:rsidP="00C36F51">
      <w:pPr>
        <w:spacing w:before="0" w:after="0" w:line="240" w:lineRule="auto"/>
        <w:rPr>
          <w:rFonts w:ascii="Arial" w:hAnsi="Arial" w:cs="Arial"/>
          <w:b/>
          <w:color w:val="000000"/>
          <w:sz w:val="24"/>
          <w:szCs w:val="24"/>
          <w:lang w:eastAsia="pl-PL"/>
        </w:rPr>
      </w:pPr>
      <w:r>
        <w:rPr>
          <w:rFonts w:ascii="Arial" w:hAnsi="Arial" w:cs="Arial"/>
          <w:b/>
        </w:rPr>
        <w:br w:type="page"/>
      </w:r>
    </w:p>
    <w:p w14:paraId="04BA6D4C" w14:textId="627AB3EB" w:rsidR="00227E57" w:rsidRPr="00977712" w:rsidRDefault="00F61F75" w:rsidP="00C36F51">
      <w:pPr>
        <w:pStyle w:val="Nagwek1"/>
      </w:pPr>
      <w:bookmarkStart w:id="178" w:name="_Toc459968709"/>
      <w:bookmarkStart w:id="179" w:name="_Toc469056255"/>
      <w:bookmarkStart w:id="180" w:name="_Toc472433032"/>
      <w:r w:rsidRPr="00977712">
        <w:lastRenderedPageBreak/>
        <w:t>ZAŁĄCZNIKI</w:t>
      </w:r>
      <w:bookmarkEnd w:id="178"/>
      <w:bookmarkEnd w:id="179"/>
      <w:bookmarkEnd w:id="180"/>
    </w:p>
    <w:p w14:paraId="7EFFA3CB" w14:textId="77777777" w:rsidR="007A691C" w:rsidRPr="008A7C63" w:rsidRDefault="00D71EF8" w:rsidP="0069021E">
      <w:pPr>
        <w:pStyle w:val="Akapitzlist"/>
        <w:keepNext/>
        <w:keepLines/>
        <w:numPr>
          <w:ilvl w:val="0"/>
          <w:numId w:val="45"/>
        </w:numPr>
        <w:autoSpaceDE w:val="0"/>
        <w:autoSpaceDN w:val="0"/>
        <w:adjustRightInd w:val="0"/>
        <w:spacing w:before="120" w:after="120" w:line="360" w:lineRule="auto"/>
        <w:ind w:left="284" w:hanging="284"/>
        <w:jc w:val="both"/>
        <w:rPr>
          <w:rFonts w:ascii="Arial" w:hAnsi="Arial" w:cs="Arial"/>
          <w:sz w:val="24"/>
          <w:szCs w:val="22"/>
        </w:rPr>
      </w:pPr>
      <w:r w:rsidRPr="008A7C63">
        <w:rPr>
          <w:rFonts w:ascii="Arial" w:hAnsi="Arial" w:cs="Arial"/>
          <w:sz w:val="24"/>
          <w:szCs w:val="22"/>
        </w:rPr>
        <w:t xml:space="preserve">Wzór wniosku o </w:t>
      </w:r>
      <w:r w:rsidR="00006310" w:rsidRPr="008A7C63">
        <w:rPr>
          <w:rFonts w:ascii="Arial" w:hAnsi="Arial" w:cs="Arial"/>
          <w:sz w:val="24"/>
          <w:szCs w:val="22"/>
        </w:rPr>
        <w:t>dofina</w:t>
      </w:r>
      <w:r w:rsidR="00C05D3F">
        <w:rPr>
          <w:rFonts w:ascii="Arial" w:hAnsi="Arial" w:cs="Arial"/>
          <w:sz w:val="24"/>
          <w:szCs w:val="22"/>
        </w:rPr>
        <w:t>n</w:t>
      </w:r>
      <w:r w:rsidR="00006310" w:rsidRPr="008A7C63">
        <w:rPr>
          <w:rFonts w:ascii="Arial" w:hAnsi="Arial" w:cs="Arial"/>
          <w:sz w:val="24"/>
          <w:szCs w:val="22"/>
        </w:rPr>
        <w:t>so</w:t>
      </w:r>
      <w:r w:rsidR="00E447CC">
        <w:rPr>
          <w:rFonts w:ascii="Arial" w:hAnsi="Arial" w:cs="Arial"/>
          <w:sz w:val="24"/>
          <w:szCs w:val="22"/>
        </w:rPr>
        <w:t xml:space="preserve">wanie projektu w ramach RPO WiM </w:t>
      </w:r>
      <w:r w:rsidR="00390D0F" w:rsidRPr="008A7C63">
        <w:rPr>
          <w:rFonts w:ascii="Arial" w:hAnsi="Arial" w:cs="Arial"/>
          <w:sz w:val="24"/>
          <w:szCs w:val="22"/>
        </w:rPr>
        <w:t>2014-2020</w:t>
      </w:r>
      <w:r w:rsidRPr="008A7C63">
        <w:rPr>
          <w:rFonts w:ascii="Arial" w:hAnsi="Arial" w:cs="Arial"/>
          <w:sz w:val="24"/>
          <w:szCs w:val="22"/>
        </w:rPr>
        <w:t>;</w:t>
      </w:r>
    </w:p>
    <w:p w14:paraId="303BA2E0" w14:textId="77777777" w:rsidR="007A691C" w:rsidRPr="008A7C63" w:rsidRDefault="007A691C" w:rsidP="0069021E">
      <w:pPr>
        <w:pStyle w:val="Akapitzlist"/>
        <w:numPr>
          <w:ilvl w:val="0"/>
          <w:numId w:val="45"/>
        </w:numPr>
        <w:autoSpaceDE w:val="0"/>
        <w:autoSpaceDN w:val="0"/>
        <w:adjustRightInd w:val="0"/>
        <w:spacing w:before="120" w:after="120" w:line="360" w:lineRule="auto"/>
        <w:ind w:left="284" w:hanging="284"/>
        <w:jc w:val="both"/>
        <w:rPr>
          <w:rFonts w:ascii="Arial" w:hAnsi="Arial" w:cs="Arial"/>
          <w:sz w:val="24"/>
          <w:szCs w:val="22"/>
        </w:rPr>
      </w:pPr>
      <w:r w:rsidRPr="008A7C63">
        <w:rPr>
          <w:rFonts w:ascii="Arial" w:hAnsi="Arial" w:cs="Arial"/>
          <w:sz w:val="24"/>
          <w:szCs w:val="22"/>
        </w:rPr>
        <w:t xml:space="preserve">Instrukcja wypełniania wniosku o dofinansowanie projektu </w:t>
      </w:r>
      <w:r w:rsidR="00722E51" w:rsidRPr="008A7C63">
        <w:rPr>
          <w:rFonts w:ascii="Arial" w:hAnsi="Arial" w:cs="Arial"/>
          <w:sz w:val="24"/>
          <w:szCs w:val="22"/>
        </w:rPr>
        <w:t xml:space="preserve">współfinansowanego </w:t>
      </w:r>
      <w:r w:rsidR="0059740C">
        <w:rPr>
          <w:rFonts w:ascii="Arial" w:hAnsi="Arial" w:cs="Arial"/>
          <w:sz w:val="24"/>
          <w:szCs w:val="22"/>
        </w:rPr>
        <w:br/>
      </w:r>
      <w:r w:rsidR="00722E51" w:rsidRPr="008A7C63">
        <w:rPr>
          <w:rFonts w:ascii="Arial" w:hAnsi="Arial" w:cs="Arial"/>
          <w:sz w:val="24"/>
          <w:szCs w:val="22"/>
        </w:rPr>
        <w:t xml:space="preserve">z EFS w ramach </w:t>
      </w:r>
      <w:r w:rsidR="0034006C">
        <w:rPr>
          <w:rFonts w:ascii="Arial" w:hAnsi="Arial" w:cs="Arial"/>
          <w:sz w:val="24"/>
          <w:szCs w:val="22"/>
        </w:rPr>
        <w:t xml:space="preserve">RPO WiM </w:t>
      </w:r>
      <w:r w:rsidR="00722E51" w:rsidRPr="008A7C63">
        <w:rPr>
          <w:rFonts w:ascii="Arial" w:hAnsi="Arial" w:cs="Arial"/>
          <w:sz w:val="24"/>
          <w:szCs w:val="22"/>
        </w:rPr>
        <w:t>2014-2020;</w:t>
      </w:r>
    </w:p>
    <w:p w14:paraId="7AE4363A" w14:textId="77777777" w:rsidR="00D71EF8" w:rsidRPr="008A7C63" w:rsidRDefault="00D71EF8" w:rsidP="0069021E">
      <w:pPr>
        <w:pStyle w:val="Akapitzlist"/>
        <w:numPr>
          <w:ilvl w:val="0"/>
          <w:numId w:val="45"/>
        </w:numPr>
        <w:autoSpaceDE w:val="0"/>
        <w:autoSpaceDN w:val="0"/>
        <w:adjustRightInd w:val="0"/>
        <w:spacing w:before="120" w:after="120" w:line="360" w:lineRule="auto"/>
        <w:ind w:left="284" w:hanging="284"/>
        <w:jc w:val="both"/>
        <w:rPr>
          <w:rFonts w:ascii="Arial" w:hAnsi="Arial" w:cs="Arial"/>
          <w:sz w:val="24"/>
          <w:szCs w:val="22"/>
        </w:rPr>
      </w:pPr>
      <w:r w:rsidRPr="008A7C63">
        <w:rPr>
          <w:rFonts w:ascii="Arial" w:hAnsi="Arial" w:cs="Arial"/>
          <w:sz w:val="24"/>
          <w:szCs w:val="22"/>
        </w:rPr>
        <w:t xml:space="preserve">Wzór umowy o dofinansowanie projektu w ramach </w:t>
      </w:r>
      <w:r w:rsidR="009E01E3" w:rsidRPr="008A7C63">
        <w:rPr>
          <w:rFonts w:ascii="Arial" w:hAnsi="Arial" w:cs="Arial"/>
          <w:sz w:val="24"/>
          <w:szCs w:val="22"/>
        </w:rPr>
        <w:t>RPO WiM</w:t>
      </w:r>
      <w:r w:rsidRPr="008A7C63">
        <w:rPr>
          <w:rFonts w:ascii="Arial" w:hAnsi="Arial" w:cs="Arial"/>
          <w:sz w:val="24"/>
          <w:szCs w:val="22"/>
        </w:rPr>
        <w:t xml:space="preserve"> 2014-2020 wraz </w:t>
      </w:r>
      <w:r w:rsidR="0059740C">
        <w:rPr>
          <w:rFonts w:ascii="Arial" w:hAnsi="Arial" w:cs="Arial"/>
          <w:sz w:val="24"/>
          <w:szCs w:val="22"/>
        </w:rPr>
        <w:br/>
      </w:r>
      <w:r w:rsidRPr="008A7C63">
        <w:rPr>
          <w:rFonts w:ascii="Arial" w:hAnsi="Arial" w:cs="Arial"/>
          <w:sz w:val="24"/>
          <w:szCs w:val="22"/>
        </w:rPr>
        <w:t>z</w:t>
      </w:r>
      <w:r w:rsidR="00304E12">
        <w:rPr>
          <w:rFonts w:ascii="Arial" w:hAnsi="Arial" w:cs="Arial"/>
          <w:sz w:val="24"/>
          <w:szCs w:val="22"/>
        </w:rPr>
        <w:t xml:space="preserve"> </w:t>
      </w:r>
      <w:r w:rsidRPr="008A7C63">
        <w:rPr>
          <w:rFonts w:ascii="Arial" w:hAnsi="Arial" w:cs="Arial"/>
          <w:sz w:val="24"/>
          <w:szCs w:val="22"/>
        </w:rPr>
        <w:t>załącznikami do umowy;</w:t>
      </w:r>
    </w:p>
    <w:p w14:paraId="20013A85" w14:textId="77777777" w:rsidR="00D71EF8" w:rsidRPr="008A7C63" w:rsidRDefault="001C658E" w:rsidP="0069021E">
      <w:pPr>
        <w:pStyle w:val="Akapitzlist"/>
        <w:numPr>
          <w:ilvl w:val="0"/>
          <w:numId w:val="45"/>
        </w:numPr>
        <w:autoSpaceDE w:val="0"/>
        <w:autoSpaceDN w:val="0"/>
        <w:adjustRightInd w:val="0"/>
        <w:spacing w:before="120" w:after="120" w:line="360" w:lineRule="auto"/>
        <w:ind w:left="284" w:hanging="284"/>
        <w:jc w:val="both"/>
        <w:rPr>
          <w:rFonts w:ascii="Arial" w:hAnsi="Arial" w:cs="Arial"/>
          <w:bCs/>
          <w:sz w:val="24"/>
          <w:szCs w:val="22"/>
        </w:rPr>
      </w:pPr>
      <w:r w:rsidRPr="00F377B7">
        <w:rPr>
          <w:rFonts w:ascii="Arial" w:hAnsi="Arial" w:cs="Arial"/>
          <w:bCs/>
          <w:color w:val="000000"/>
          <w:sz w:val="24"/>
          <w:szCs w:val="22"/>
        </w:rPr>
        <w:t>Zestawienie</w:t>
      </w:r>
      <w:r w:rsidR="00463618" w:rsidRPr="00F377B7">
        <w:rPr>
          <w:rFonts w:ascii="Arial" w:hAnsi="Arial" w:cs="Arial"/>
          <w:bCs/>
          <w:color w:val="000000"/>
          <w:sz w:val="24"/>
          <w:szCs w:val="22"/>
        </w:rPr>
        <w:t xml:space="preserve"> </w:t>
      </w:r>
      <w:r w:rsidR="00491C36" w:rsidRPr="00F377B7">
        <w:rPr>
          <w:rFonts w:ascii="Arial" w:hAnsi="Arial" w:cs="Arial"/>
          <w:bCs/>
          <w:color w:val="000000"/>
          <w:sz w:val="24"/>
          <w:szCs w:val="22"/>
        </w:rPr>
        <w:t xml:space="preserve">standardu i </w:t>
      </w:r>
      <w:r w:rsidR="00463618" w:rsidRPr="008A7C63">
        <w:rPr>
          <w:rFonts w:ascii="Arial" w:hAnsi="Arial" w:cs="Arial"/>
          <w:bCs/>
          <w:sz w:val="24"/>
          <w:szCs w:val="22"/>
        </w:rPr>
        <w:t xml:space="preserve">cen rynkowych w zakresie najczęściej finansowanych wydatków </w:t>
      </w:r>
      <w:r w:rsidR="009E01E3" w:rsidRPr="008A7C63">
        <w:rPr>
          <w:rFonts w:ascii="Arial" w:hAnsi="Arial" w:cs="Arial"/>
          <w:sz w:val="24"/>
          <w:szCs w:val="22"/>
        </w:rPr>
        <w:t xml:space="preserve">w ramach </w:t>
      </w:r>
      <w:r w:rsidR="009E01E3" w:rsidRPr="008A7C63">
        <w:rPr>
          <w:rFonts w:ascii="Arial" w:hAnsi="Arial" w:cs="Arial"/>
          <w:bCs/>
          <w:sz w:val="24"/>
          <w:szCs w:val="22"/>
        </w:rPr>
        <w:t>RPO WiM 2014-2020</w:t>
      </w:r>
      <w:r w:rsidR="00AA5DB7">
        <w:rPr>
          <w:rFonts w:ascii="Arial" w:hAnsi="Arial" w:cs="Arial"/>
          <w:bCs/>
          <w:sz w:val="24"/>
          <w:szCs w:val="22"/>
        </w:rPr>
        <w:t>;</w:t>
      </w:r>
    </w:p>
    <w:p w14:paraId="6A2EC613" w14:textId="4C207E1D" w:rsidR="007A691C" w:rsidRPr="008A7C63" w:rsidRDefault="003E010A" w:rsidP="0069021E">
      <w:pPr>
        <w:pStyle w:val="Akapitzlist"/>
        <w:numPr>
          <w:ilvl w:val="0"/>
          <w:numId w:val="45"/>
        </w:numPr>
        <w:autoSpaceDE w:val="0"/>
        <w:autoSpaceDN w:val="0"/>
        <w:adjustRightInd w:val="0"/>
        <w:spacing w:before="120" w:after="120" w:line="360" w:lineRule="auto"/>
        <w:ind w:left="284" w:hanging="284"/>
        <w:jc w:val="both"/>
        <w:rPr>
          <w:rFonts w:ascii="Arial" w:hAnsi="Arial" w:cs="Arial"/>
          <w:sz w:val="24"/>
          <w:szCs w:val="22"/>
        </w:rPr>
      </w:pPr>
      <w:r>
        <w:rPr>
          <w:rFonts w:ascii="Arial" w:hAnsi="Arial" w:cs="Arial"/>
          <w:sz w:val="24"/>
          <w:szCs w:val="22"/>
        </w:rPr>
        <w:t>Wzór k</w:t>
      </w:r>
      <w:r w:rsidR="00B30483" w:rsidRPr="008A7C63">
        <w:rPr>
          <w:rFonts w:ascii="Arial" w:hAnsi="Arial" w:cs="Arial"/>
          <w:sz w:val="24"/>
          <w:szCs w:val="22"/>
        </w:rPr>
        <w:t>art</w:t>
      </w:r>
      <w:r>
        <w:rPr>
          <w:rFonts w:ascii="Arial" w:hAnsi="Arial" w:cs="Arial"/>
          <w:sz w:val="24"/>
          <w:szCs w:val="22"/>
        </w:rPr>
        <w:t>y</w:t>
      </w:r>
      <w:r w:rsidR="007A691C" w:rsidRPr="008A7C63">
        <w:rPr>
          <w:rFonts w:ascii="Arial" w:hAnsi="Arial" w:cs="Arial"/>
          <w:sz w:val="24"/>
          <w:szCs w:val="22"/>
        </w:rPr>
        <w:t xml:space="preserve"> </w:t>
      </w:r>
      <w:r w:rsidR="00312A77" w:rsidRPr="008A7C63">
        <w:rPr>
          <w:rFonts w:ascii="Arial" w:hAnsi="Arial" w:cs="Arial"/>
          <w:sz w:val="24"/>
          <w:szCs w:val="22"/>
        </w:rPr>
        <w:t>weryfikacji wymogów formalnych</w:t>
      </w:r>
      <w:r w:rsidR="00274A1C">
        <w:rPr>
          <w:rFonts w:ascii="Arial" w:hAnsi="Arial" w:cs="Arial"/>
          <w:sz w:val="24"/>
          <w:szCs w:val="22"/>
        </w:rPr>
        <w:t xml:space="preserve"> projektu konkursowego </w:t>
      </w:r>
      <w:r w:rsidR="007A691C" w:rsidRPr="008A7C63">
        <w:rPr>
          <w:rFonts w:ascii="Arial" w:hAnsi="Arial" w:cs="Arial"/>
          <w:sz w:val="24"/>
          <w:szCs w:val="22"/>
        </w:rPr>
        <w:t xml:space="preserve">w ramach </w:t>
      </w:r>
      <w:r w:rsidR="009A59AC" w:rsidRPr="008A7C63">
        <w:rPr>
          <w:rFonts w:ascii="Arial" w:hAnsi="Arial" w:cs="Arial"/>
          <w:bCs/>
          <w:sz w:val="24"/>
          <w:szCs w:val="22"/>
        </w:rPr>
        <w:t>RPO WiM 2014-2020</w:t>
      </w:r>
      <w:r w:rsidR="00B30483" w:rsidRPr="008A7C63">
        <w:rPr>
          <w:rFonts w:ascii="Arial" w:hAnsi="Arial" w:cs="Arial"/>
          <w:bCs/>
          <w:sz w:val="24"/>
          <w:szCs w:val="22"/>
        </w:rPr>
        <w:t>;</w:t>
      </w:r>
    </w:p>
    <w:p w14:paraId="1F71A4DD" w14:textId="77777777" w:rsidR="00AE01DD" w:rsidRPr="00EF3742" w:rsidRDefault="003E010A" w:rsidP="0069021E">
      <w:pPr>
        <w:pStyle w:val="Akapitzlist"/>
        <w:numPr>
          <w:ilvl w:val="0"/>
          <w:numId w:val="45"/>
        </w:numPr>
        <w:autoSpaceDE w:val="0"/>
        <w:autoSpaceDN w:val="0"/>
        <w:adjustRightInd w:val="0"/>
        <w:spacing w:before="120" w:after="120" w:line="360" w:lineRule="auto"/>
        <w:ind w:left="284" w:hanging="284"/>
        <w:jc w:val="both"/>
        <w:rPr>
          <w:rFonts w:ascii="Arial" w:hAnsi="Arial" w:cs="Arial"/>
          <w:sz w:val="24"/>
          <w:szCs w:val="22"/>
        </w:rPr>
      </w:pPr>
      <w:r>
        <w:rPr>
          <w:rFonts w:ascii="Arial" w:hAnsi="Arial" w:cs="Arial"/>
          <w:sz w:val="24"/>
          <w:szCs w:val="22"/>
        </w:rPr>
        <w:t>Wzór k</w:t>
      </w:r>
      <w:r w:rsidR="00B30483" w:rsidRPr="008A7C63">
        <w:rPr>
          <w:rFonts w:ascii="Arial" w:hAnsi="Arial" w:cs="Arial"/>
          <w:sz w:val="24"/>
          <w:szCs w:val="22"/>
        </w:rPr>
        <w:t>art</w:t>
      </w:r>
      <w:r>
        <w:rPr>
          <w:rFonts w:ascii="Arial" w:hAnsi="Arial" w:cs="Arial"/>
          <w:sz w:val="24"/>
          <w:szCs w:val="22"/>
        </w:rPr>
        <w:t>y</w:t>
      </w:r>
      <w:r w:rsidR="00B30483" w:rsidRPr="008A7C63">
        <w:rPr>
          <w:rFonts w:ascii="Arial" w:hAnsi="Arial" w:cs="Arial"/>
          <w:sz w:val="24"/>
          <w:szCs w:val="22"/>
        </w:rPr>
        <w:t xml:space="preserve"> ocen</w:t>
      </w:r>
      <w:r w:rsidR="00006310" w:rsidRPr="008A7C63">
        <w:rPr>
          <w:rFonts w:ascii="Arial" w:hAnsi="Arial" w:cs="Arial"/>
          <w:sz w:val="24"/>
          <w:szCs w:val="22"/>
        </w:rPr>
        <w:t>y</w:t>
      </w:r>
      <w:r w:rsidR="00312A77" w:rsidRPr="008A7C63">
        <w:rPr>
          <w:rFonts w:ascii="Arial" w:hAnsi="Arial" w:cs="Arial"/>
          <w:sz w:val="24"/>
          <w:szCs w:val="22"/>
        </w:rPr>
        <w:t xml:space="preserve"> </w:t>
      </w:r>
      <w:r w:rsidR="00094760">
        <w:rPr>
          <w:rFonts w:ascii="Arial" w:hAnsi="Arial" w:cs="Arial"/>
          <w:sz w:val="24"/>
          <w:szCs w:val="22"/>
        </w:rPr>
        <w:t xml:space="preserve">kryteriów </w:t>
      </w:r>
      <w:r w:rsidR="00312A77" w:rsidRPr="008A7C63">
        <w:rPr>
          <w:rFonts w:ascii="Arial" w:hAnsi="Arial" w:cs="Arial"/>
          <w:sz w:val="24"/>
          <w:szCs w:val="22"/>
        </w:rPr>
        <w:t>formaln</w:t>
      </w:r>
      <w:r w:rsidR="00094760">
        <w:rPr>
          <w:rFonts w:ascii="Arial" w:hAnsi="Arial" w:cs="Arial"/>
          <w:sz w:val="24"/>
          <w:szCs w:val="22"/>
        </w:rPr>
        <w:t>ych</w:t>
      </w:r>
      <w:r w:rsidR="00B30483" w:rsidRPr="008A7C63">
        <w:rPr>
          <w:rFonts w:ascii="Arial" w:hAnsi="Arial" w:cs="Arial"/>
          <w:sz w:val="24"/>
          <w:szCs w:val="22"/>
        </w:rPr>
        <w:t xml:space="preserve"> </w:t>
      </w:r>
      <w:r w:rsidR="007A691C" w:rsidRPr="008A7C63">
        <w:rPr>
          <w:rFonts w:ascii="Arial" w:hAnsi="Arial" w:cs="Arial"/>
          <w:sz w:val="24"/>
          <w:szCs w:val="22"/>
        </w:rPr>
        <w:t xml:space="preserve">projektu konkursowego </w:t>
      </w:r>
      <w:r w:rsidR="00006310" w:rsidRPr="008A7C63">
        <w:rPr>
          <w:rFonts w:ascii="Arial" w:hAnsi="Arial" w:cs="Arial"/>
          <w:sz w:val="24"/>
          <w:szCs w:val="22"/>
        </w:rPr>
        <w:t xml:space="preserve">w ramach </w:t>
      </w:r>
      <w:r w:rsidR="009E01E3" w:rsidRPr="008A7C63">
        <w:rPr>
          <w:rFonts w:ascii="Arial" w:hAnsi="Arial" w:cs="Arial"/>
          <w:sz w:val="24"/>
          <w:szCs w:val="22"/>
        </w:rPr>
        <w:t>RPO WiM 2014-2020</w:t>
      </w:r>
      <w:r w:rsidR="00006310" w:rsidRPr="008A7C63">
        <w:rPr>
          <w:rFonts w:ascii="Arial" w:hAnsi="Arial" w:cs="Arial"/>
          <w:sz w:val="24"/>
          <w:szCs w:val="22"/>
        </w:rPr>
        <w:t>;</w:t>
      </w:r>
      <w:r w:rsidR="009E01E3" w:rsidRPr="008A7C63">
        <w:rPr>
          <w:rFonts w:ascii="Arial" w:hAnsi="Arial" w:cs="Arial"/>
          <w:sz w:val="24"/>
          <w:szCs w:val="22"/>
        </w:rPr>
        <w:t xml:space="preserve"> </w:t>
      </w:r>
    </w:p>
    <w:p w14:paraId="65CE8395" w14:textId="77777777" w:rsidR="007A691C" w:rsidRPr="008A7C63" w:rsidRDefault="003E010A" w:rsidP="0069021E">
      <w:pPr>
        <w:pStyle w:val="Akapitzlist"/>
        <w:numPr>
          <w:ilvl w:val="0"/>
          <w:numId w:val="45"/>
        </w:numPr>
        <w:autoSpaceDE w:val="0"/>
        <w:autoSpaceDN w:val="0"/>
        <w:adjustRightInd w:val="0"/>
        <w:spacing w:before="120" w:after="120" w:line="360" w:lineRule="auto"/>
        <w:ind w:left="284" w:hanging="284"/>
        <w:jc w:val="both"/>
        <w:rPr>
          <w:rFonts w:ascii="Arial" w:hAnsi="Arial" w:cs="Arial"/>
          <w:sz w:val="24"/>
          <w:szCs w:val="22"/>
        </w:rPr>
      </w:pPr>
      <w:r>
        <w:rPr>
          <w:rFonts w:ascii="Arial" w:hAnsi="Arial" w:cs="Arial"/>
          <w:sz w:val="24"/>
          <w:szCs w:val="22"/>
        </w:rPr>
        <w:t>Wzór k</w:t>
      </w:r>
      <w:r w:rsidR="007A691C" w:rsidRPr="008A7C63">
        <w:rPr>
          <w:rFonts w:ascii="Arial" w:hAnsi="Arial" w:cs="Arial"/>
          <w:sz w:val="24"/>
          <w:szCs w:val="22"/>
        </w:rPr>
        <w:t>art</w:t>
      </w:r>
      <w:r>
        <w:rPr>
          <w:rFonts w:ascii="Arial" w:hAnsi="Arial" w:cs="Arial"/>
          <w:sz w:val="24"/>
          <w:szCs w:val="22"/>
        </w:rPr>
        <w:t>y</w:t>
      </w:r>
      <w:r w:rsidR="007A691C" w:rsidRPr="008A7C63">
        <w:rPr>
          <w:rFonts w:ascii="Arial" w:hAnsi="Arial" w:cs="Arial"/>
          <w:sz w:val="24"/>
          <w:szCs w:val="22"/>
        </w:rPr>
        <w:t xml:space="preserve"> oceny </w:t>
      </w:r>
      <w:r w:rsidR="00C44DAF">
        <w:rPr>
          <w:rFonts w:ascii="Arial" w:hAnsi="Arial" w:cs="Arial"/>
          <w:sz w:val="24"/>
          <w:szCs w:val="22"/>
        </w:rPr>
        <w:t xml:space="preserve">kryteriów </w:t>
      </w:r>
      <w:r w:rsidR="007A691C" w:rsidRPr="008A7C63">
        <w:rPr>
          <w:rFonts w:ascii="Arial" w:hAnsi="Arial" w:cs="Arial"/>
          <w:sz w:val="24"/>
          <w:szCs w:val="22"/>
        </w:rPr>
        <w:t>merytoryczn</w:t>
      </w:r>
      <w:r w:rsidR="00C44DAF">
        <w:rPr>
          <w:rFonts w:ascii="Arial" w:hAnsi="Arial" w:cs="Arial"/>
          <w:sz w:val="24"/>
          <w:szCs w:val="22"/>
        </w:rPr>
        <w:t>ych</w:t>
      </w:r>
      <w:r w:rsidR="007A691C" w:rsidRPr="008A7C63">
        <w:rPr>
          <w:rFonts w:ascii="Arial" w:hAnsi="Arial" w:cs="Arial"/>
          <w:sz w:val="24"/>
          <w:szCs w:val="22"/>
        </w:rPr>
        <w:t xml:space="preserve"> projektu konkursowego</w:t>
      </w:r>
      <w:r w:rsidR="00B30483" w:rsidRPr="008A7C63">
        <w:rPr>
          <w:rFonts w:ascii="Arial" w:hAnsi="Arial" w:cs="Arial"/>
          <w:sz w:val="24"/>
          <w:szCs w:val="22"/>
        </w:rPr>
        <w:t xml:space="preserve"> w ramach</w:t>
      </w:r>
      <w:r w:rsidR="007A691C" w:rsidRPr="008A7C63">
        <w:rPr>
          <w:rFonts w:ascii="Arial" w:hAnsi="Arial" w:cs="Arial"/>
          <w:sz w:val="24"/>
          <w:szCs w:val="22"/>
        </w:rPr>
        <w:t xml:space="preserve"> </w:t>
      </w:r>
      <w:r w:rsidR="009E01E3" w:rsidRPr="008A7C63">
        <w:rPr>
          <w:rFonts w:ascii="Arial" w:hAnsi="Arial" w:cs="Arial"/>
          <w:sz w:val="24"/>
          <w:szCs w:val="22"/>
        </w:rPr>
        <w:t>RPO WiM 2014-2020</w:t>
      </w:r>
      <w:r w:rsidR="00B30483" w:rsidRPr="008A7C63">
        <w:rPr>
          <w:rFonts w:ascii="Arial" w:hAnsi="Arial" w:cs="Arial"/>
          <w:sz w:val="24"/>
          <w:szCs w:val="22"/>
        </w:rPr>
        <w:t>;</w:t>
      </w:r>
    </w:p>
    <w:p w14:paraId="3E9AC80A" w14:textId="77777777" w:rsidR="00312A77" w:rsidRPr="00B910F3" w:rsidRDefault="00312A77" w:rsidP="0069021E">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sidRPr="00B910F3">
        <w:rPr>
          <w:rFonts w:ascii="Arial" w:hAnsi="Arial" w:cs="Arial"/>
          <w:sz w:val="24"/>
          <w:szCs w:val="22"/>
        </w:rPr>
        <w:t>Wymogi formalne wyboru projektów</w:t>
      </w:r>
      <w:r w:rsidR="009A4A03">
        <w:rPr>
          <w:rFonts w:ascii="Arial" w:hAnsi="Arial" w:cs="Arial"/>
          <w:sz w:val="24"/>
          <w:szCs w:val="22"/>
        </w:rPr>
        <w:t xml:space="preserve"> </w:t>
      </w:r>
      <w:r w:rsidR="00EF3742">
        <w:rPr>
          <w:rFonts w:ascii="Arial" w:hAnsi="Arial" w:cs="Arial"/>
          <w:sz w:val="24"/>
          <w:szCs w:val="22"/>
        </w:rPr>
        <w:t>wraz z podaniem ich znaczenia</w:t>
      </w:r>
      <w:r w:rsidR="00732DEE" w:rsidRPr="00B910F3">
        <w:rPr>
          <w:rFonts w:ascii="Arial" w:hAnsi="Arial" w:cs="Arial"/>
          <w:sz w:val="24"/>
          <w:szCs w:val="22"/>
        </w:rPr>
        <w:t>;</w:t>
      </w:r>
    </w:p>
    <w:p w14:paraId="52F90A76" w14:textId="77777777" w:rsidR="00732DEE" w:rsidRPr="00B910F3" w:rsidRDefault="00312A77" w:rsidP="0069021E">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sidRPr="00B910F3">
        <w:rPr>
          <w:rFonts w:ascii="Arial" w:hAnsi="Arial" w:cs="Arial"/>
          <w:sz w:val="24"/>
          <w:szCs w:val="22"/>
        </w:rPr>
        <w:t xml:space="preserve">Kryteria </w:t>
      </w:r>
      <w:r w:rsidR="00732DEE" w:rsidRPr="00B910F3">
        <w:rPr>
          <w:rFonts w:ascii="Arial" w:hAnsi="Arial" w:cs="Arial"/>
          <w:sz w:val="24"/>
          <w:szCs w:val="22"/>
        </w:rPr>
        <w:t>formalne wyboru projektów</w:t>
      </w:r>
      <w:r w:rsidR="009A4A03">
        <w:rPr>
          <w:rFonts w:ascii="Arial" w:hAnsi="Arial" w:cs="Arial"/>
          <w:sz w:val="24"/>
          <w:szCs w:val="22"/>
        </w:rPr>
        <w:t xml:space="preserve"> </w:t>
      </w:r>
      <w:r w:rsidR="00EF3742">
        <w:rPr>
          <w:rFonts w:ascii="Arial" w:hAnsi="Arial" w:cs="Arial"/>
          <w:sz w:val="24"/>
          <w:szCs w:val="22"/>
        </w:rPr>
        <w:t>wraz z podaniem ich znaczenia</w:t>
      </w:r>
      <w:r w:rsidR="00732DEE" w:rsidRPr="00B910F3">
        <w:rPr>
          <w:rFonts w:ascii="Arial" w:hAnsi="Arial" w:cs="Arial"/>
          <w:sz w:val="24"/>
          <w:szCs w:val="22"/>
        </w:rPr>
        <w:t>;</w:t>
      </w:r>
    </w:p>
    <w:p w14:paraId="3713411C" w14:textId="77777777" w:rsidR="00000B0B" w:rsidRDefault="00000B0B" w:rsidP="0069021E">
      <w:pPr>
        <w:pStyle w:val="Akapitzlist"/>
        <w:numPr>
          <w:ilvl w:val="0"/>
          <w:numId w:val="45"/>
        </w:numPr>
        <w:spacing w:line="360" w:lineRule="auto"/>
        <w:ind w:left="426" w:hanging="426"/>
        <w:jc w:val="both"/>
        <w:rPr>
          <w:rFonts w:ascii="Arial" w:hAnsi="Arial" w:cs="Arial"/>
          <w:sz w:val="24"/>
          <w:szCs w:val="22"/>
        </w:rPr>
      </w:pPr>
      <w:r w:rsidRPr="00B910F3">
        <w:rPr>
          <w:rFonts w:ascii="Arial" w:hAnsi="Arial" w:cs="Arial"/>
          <w:sz w:val="24"/>
          <w:szCs w:val="22"/>
        </w:rPr>
        <w:t>Kryteria merytoryczne wyboru projektów</w:t>
      </w:r>
      <w:r w:rsidR="009A4A03">
        <w:rPr>
          <w:rFonts w:ascii="Arial" w:hAnsi="Arial" w:cs="Arial"/>
          <w:sz w:val="24"/>
          <w:szCs w:val="22"/>
        </w:rPr>
        <w:t xml:space="preserve"> </w:t>
      </w:r>
      <w:r w:rsidR="00EF3742">
        <w:rPr>
          <w:rFonts w:ascii="Arial" w:hAnsi="Arial" w:cs="Arial"/>
          <w:sz w:val="24"/>
          <w:szCs w:val="22"/>
        </w:rPr>
        <w:t>wraz z podaniem ich znaczenia</w:t>
      </w:r>
      <w:r w:rsidRPr="00B910F3">
        <w:rPr>
          <w:rFonts w:ascii="Arial" w:hAnsi="Arial" w:cs="Arial"/>
          <w:sz w:val="24"/>
          <w:szCs w:val="22"/>
        </w:rPr>
        <w:t>;</w:t>
      </w:r>
    </w:p>
    <w:p w14:paraId="78B5ACC1" w14:textId="77777777" w:rsidR="00E10185" w:rsidRDefault="00511EE8" w:rsidP="0069021E">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Pr>
          <w:rFonts w:ascii="Arial" w:hAnsi="Arial" w:cs="Arial"/>
          <w:sz w:val="24"/>
          <w:szCs w:val="22"/>
        </w:rPr>
        <w:t>Lista sprawdzająca – narz</w:t>
      </w:r>
      <w:r w:rsidR="0059611C">
        <w:rPr>
          <w:rFonts w:ascii="Arial" w:hAnsi="Arial" w:cs="Arial"/>
          <w:sz w:val="24"/>
          <w:szCs w:val="22"/>
        </w:rPr>
        <w:t>ędzie pomocy dla Beneficjentów;</w:t>
      </w:r>
    </w:p>
    <w:p w14:paraId="6CB1634B" w14:textId="77777777" w:rsidR="00511EE8" w:rsidRDefault="006E7DA0" w:rsidP="0069021E">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Pr>
          <w:rFonts w:ascii="Arial" w:hAnsi="Arial" w:cs="Arial"/>
          <w:sz w:val="24"/>
          <w:szCs w:val="22"/>
        </w:rPr>
        <w:t>Zestawienie informacji, które należy zawr</w:t>
      </w:r>
      <w:r w:rsidR="002101D6">
        <w:rPr>
          <w:rFonts w:ascii="Arial" w:hAnsi="Arial" w:cs="Arial"/>
          <w:sz w:val="24"/>
          <w:szCs w:val="22"/>
        </w:rPr>
        <w:t xml:space="preserve">zeć we wniosku o dofinansowanie projektu </w:t>
      </w:r>
      <w:r>
        <w:rPr>
          <w:rFonts w:ascii="Arial" w:hAnsi="Arial" w:cs="Arial"/>
          <w:sz w:val="24"/>
          <w:szCs w:val="22"/>
        </w:rPr>
        <w:t>– nar</w:t>
      </w:r>
      <w:r w:rsidR="0059611C">
        <w:rPr>
          <w:rFonts w:ascii="Arial" w:hAnsi="Arial" w:cs="Arial"/>
          <w:sz w:val="24"/>
          <w:szCs w:val="22"/>
        </w:rPr>
        <w:t>zędzie pomocy dla Beneficjentów;</w:t>
      </w:r>
    </w:p>
    <w:p w14:paraId="6C3B25C3" w14:textId="77777777" w:rsidR="008A7D85" w:rsidRDefault="00094760" w:rsidP="0069021E">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sidRPr="00094760">
        <w:rPr>
          <w:rFonts w:ascii="Arial" w:hAnsi="Arial" w:cs="Arial"/>
          <w:sz w:val="24"/>
          <w:szCs w:val="22"/>
        </w:rPr>
        <w:t>Poradnik dotyczący zasady równości szans kobiet i mężczyzn w funduszach unijnych na lata 2014-2020</w:t>
      </w:r>
      <w:r w:rsidR="0059611C">
        <w:rPr>
          <w:rFonts w:ascii="Arial" w:hAnsi="Arial" w:cs="Arial"/>
          <w:sz w:val="24"/>
          <w:szCs w:val="22"/>
        </w:rPr>
        <w:t>;</w:t>
      </w:r>
    </w:p>
    <w:p w14:paraId="34248ADF" w14:textId="77777777" w:rsidR="00705834" w:rsidRPr="00705834" w:rsidRDefault="00705834" w:rsidP="0069021E">
      <w:pPr>
        <w:pStyle w:val="Akapitzlist"/>
        <w:numPr>
          <w:ilvl w:val="0"/>
          <w:numId w:val="45"/>
        </w:numPr>
        <w:spacing w:before="120" w:after="120" w:line="360" w:lineRule="auto"/>
        <w:ind w:left="426" w:hanging="426"/>
        <w:jc w:val="both"/>
        <w:rPr>
          <w:rFonts w:ascii="Arial" w:hAnsi="Arial" w:cs="Arial"/>
          <w:sz w:val="24"/>
          <w:szCs w:val="22"/>
        </w:rPr>
      </w:pPr>
      <w:r>
        <w:rPr>
          <w:rFonts w:ascii="Arial" w:hAnsi="Arial" w:cs="Arial"/>
          <w:sz w:val="24"/>
          <w:szCs w:val="22"/>
        </w:rPr>
        <w:t>Poradnik dotyczący r</w:t>
      </w:r>
      <w:r w:rsidRPr="00705834">
        <w:rPr>
          <w:rFonts w:ascii="Arial" w:hAnsi="Arial" w:cs="Arial"/>
          <w:sz w:val="24"/>
          <w:szCs w:val="22"/>
        </w:rPr>
        <w:t>ealizacj</w:t>
      </w:r>
      <w:r>
        <w:rPr>
          <w:rFonts w:ascii="Arial" w:hAnsi="Arial" w:cs="Arial"/>
          <w:sz w:val="24"/>
          <w:szCs w:val="22"/>
        </w:rPr>
        <w:t>i</w:t>
      </w:r>
      <w:r w:rsidRPr="00705834">
        <w:rPr>
          <w:rFonts w:ascii="Arial" w:hAnsi="Arial" w:cs="Arial"/>
          <w:sz w:val="24"/>
          <w:szCs w:val="22"/>
        </w:rPr>
        <w:t xml:space="preserve"> zasady równości szans i niedyskryminacji, w tym dostępności dla osób z niepełnosprawnościami w funduszach unijnych na lata 2014-2020</w:t>
      </w:r>
      <w:r w:rsidR="0059611C">
        <w:rPr>
          <w:rFonts w:ascii="Arial" w:hAnsi="Arial" w:cs="Arial"/>
          <w:sz w:val="24"/>
          <w:szCs w:val="22"/>
        </w:rPr>
        <w:t>;</w:t>
      </w:r>
    </w:p>
    <w:p w14:paraId="78F06F8A" w14:textId="77777777" w:rsidR="003E010A" w:rsidRPr="00094760" w:rsidRDefault="009F7F3E" w:rsidP="0069021E">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Pr>
          <w:rFonts w:ascii="Arial" w:hAnsi="Arial" w:cs="Arial"/>
          <w:sz w:val="24"/>
          <w:szCs w:val="22"/>
        </w:rPr>
        <w:t>Wykaz z „</w:t>
      </w:r>
      <w:r w:rsidR="003E010A" w:rsidRPr="003E010A">
        <w:rPr>
          <w:rFonts w:ascii="Arial" w:hAnsi="Arial" w:cs="Arial"/>
          <w:sz w:val="24"/>
          <w:szCs w:val="22"/>
        </w:rPr>
        <w:t>Analizy problemów społ</w:t>
      </w:r>
      <w:r w:rsidR="00B62CA4">
        <w:rPr>
          <w:rFonts w:ascii="Arial" w:hAnsi="Arial" w:cs="Arial"/>
          <w:sz w:val="24"/>
          <w:szCs w:val="22"/>
        </w:rPr>
        <w:t>ecznych województwa warmińsko-</w:t>
      </w:r>
      <w:r w:rsidR="003E010A" w:rsidRPr="003E010A">
        <w:rPr>
          <w:rFonts w:ascii="Arial" w:hAnsi="Arial" w:cs="Arial"/>
          <w:sz w:val="24"/>
          <w:szCs w:val="22"/>
        </w:rPr>
        <w:t>mazurskiego w ujęciu pomocy społecznej</w:t>
      </w:r>
      <w:r>
        <w:rPr>
          <w:rFonts w:ascii="Arial" w:hAnsi="Arial" w:cs="Arial"/>
          <w:sz w:val="24"/>
          <w:szCs w:val="22"/>
        </w:rPr>
        <w:t>”</w:t>
      </w:r>
      <w:r w:rsidR="0059611C">
        <w:rPr>
          <w:rFonts w:ascii="Arial" w:hAnsi="Arial" w:cs="Arial"/>
          <w:sz w:val="24"/>
          <w:szCs w:val="22"/>
        </w:rPr>
        <w:t>.</w:t>
      </w:r>
    </w:p>
    <w:sectPr w:rsidR="003E010A" w:rsidRPr="00094760" w:rsidSect="001F367F">
      <w:headerReference w:type="default" r:id="rId30"/>
      <w:footerReference w:type="default" r:id="rId31"/>
      <w:headerReference w:type="first" r:id="rId32"/>
      <w:pgSz w:w="11906" w:h="16838"/>
      <w:pgMar w:top="1276" w:right="1417" w:bottom="0" w:left="1418" w:header="708" w:footer="708"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BD40F" w15:done="0"/>
  <w15:commentEx w15:paraId="023750B7" w15:done="0"/>
  <w15:commentEx w15:paraId="1787FEC1" w15:done="0"/>
  <w15:commentEx w15:paraId="41C34540" w15:done="0"/>
  <w15:commentEx w15:paraId="0D4E08E5" w15:done="0"/>
  <w15:commentEx w15:paraId="33250454" w15:done="0"/>
  <w15:commentEx w15:paraId="44C82CA0" w15:done="0"/>
  <w15:commentEx w15:paraId="6270F68D" w15:done="0"/>
  <w15:commentEx w15:paraId="77B177B7" w15:done="0"/>
  <w15:commentEx w15:paraId="58E4C3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BFC05" w14:textId="77777777" w:rsidR="005D765A" w:rsidRDefault="005D765A" w:rsidP="00A5197B">
      <w:pPr>
        <w:spacing w:after="0" w:line="240" w:lineRule="auto"/>
      </w:pPr>
      <w:r>
        <w:separator/>
      </w:r>
    </w:p>
  </w:endnote>
  <w:endnote w:type="continuationSeparator" w:id="0">
    <w:p w14:paraId="5669B225" w14:textId="77777777" w:rsidR="005D765A" w:rsidRDefault="005D765A" w:rsidP="00A5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10002FF" w:usb1="4000FCFF" w:usb2="00000009" w:usb3="00000000" w:csb0="0000019F"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Cambria Math">
    <w:panose1 w:val="02040503050406030204"/>
    <w:charset w:val="EE"/>
    <w:family w:val="roman"/>
    <w:pitch w:val="variable"/>
    <w:sig w:usb0="E00002FF" w:usb1="420024FF" w:usb2="00000000" w:usb3="00000000" w:csb0="0000019F" w:csb1="00000000"/>
  </w:font>
  <w:font w:name="Arial,Ital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9A8FE" w14:textId="77777777" w:rsidR="00470FCB" w:rsidRDefault="00470FCB">
    <w:pPr>
      <w:pStyle w:val="Stopka"/>
      <w:jc w:val="right"/>
      <w:rPr>
        <w:rFonts w:ascii="Cambria" w:hAnsi="Cambria"/>
        <w:sz w:val="28"/>
        <w:szCs w:val="28"/>
      </w:rPr>
    </w:pPr>
    <w:r>
      <w:rPr>
        <w:rFonts w:ascii="Cambria" w:hAnsi="Cambria"/>
        <w:sz w:val="28"/>
        <w:szCs w:val="28"/>
      </w:rPr>
      <w:t xml:space="preserve">str. </w:t>
    </w:r>
    <w:r w:rsidRPr="00FA66A1">
      <w:rPr>
        <w:szCs w:val="21"/>
      </w:rPr>
      <w:fldChar w:fldCharType="begin"/>
    </w:r>
    <w:r>
      <w:instrText>PAGE    \* MERGEFORMAT</w:instrText>
    </w:r>
    <w:r w:rsidRPr="00FA66A1">
      <w:rPr>
        <w:szCs w:val="21"/>
      </w:rPr>
      <w:fldChar w:fldCharType="separate"/>
    </w:r>
    <w:r w:rsidR="006F2505" w:rsidRPr="006F2505">
      <w:rPr>
        <w:rFonts w:ascii="Cambria" w:hAnsi="Cambria"/>
        <w:noProof/>
        <w:sz w:val="28"/>
        <w:szCs w:val="28"/>
      </w:rPr>
      <w:t>97</w:t>
    </w:r>
    <w:r w:rsidRPr="00FA66A1">
      <w:rPr>
        <w:rFonts w:ascii="Cambria" w:hAnsi="Cambria"/>
        <w:sz w:val="28"/>
      </w:rPr>
      <w:fldChar w:fldCharType="end"/>
    </w:r>
  </w:p>
  <w:p w14:paraId="6B14E0B0" w14:textId="77777777" w:rsidR="00470FCB" w:rsidRDefault="00470F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3E704" w14:textId="77777777" w:rsidR="005D765A" w:rsidRDefault="005D765A" w:rsidP="00A5197B">
      <w:pPr>
        <w:spacing w:after="0" w:line="240" w:lineRule="auto"/>
      </w:pPr>
      <w:r>
        <w:separator/>
      </w:r>
    </w:p>
  </w:footnote>
  <w:footnote w:type="continuationSeparator" w:id="0">
    <w:p w14:paraId="469D52EC" w14:textId="77777777" w:rsidR="005D765A" w:rsidRDefault="005D765A" w:rsidP="00A5197B">
      <w:pPr>
        <w:spacing w:after="0" w:line="240" w:lineRule="auto"/>
      </w:pPr>
      <w:r>
        <w:continuationSeparator/>
      </w:r>
    </w:p>
  </w:footnote>
  <w:footnote w:id="1">
    <w:p w14:paraId="74223E21" w14:textId="77777777" w:rsidR="00470FCB" w:rsidRPr="00D84A6A" w:rsidRDefault="00470FCB" w:rsidP="00E909C6">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rPr>
        <w:t xml:space="preserve"> Są to uczestnicy projektu.</w:t>
      </w:r>
    </w:p>
  </w:footnote>
  <w:footnote w:id="2">
    <w:p w14:paraId="60B67F9B" w14:textId="77F70AEF" w:rsidR="00470FCB" w:rsidRPr="00D84A6A" w:rsidRDefault="00470FCB" w:rsidP="00E909C6">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rPr>
        <w:t xml:space="preserve"> Osoby będące otoczeniem uczestnik</w:t>
      </w:r>
      <w:r>
        <w:rPr>
          <w:rFonts w:ascii="Arial" w:hAnsi="Arial" w:cs="Arial"/>
        </w:rPr>
        <w:t xml:space="preserve">ów projektu muszą również być z </w:t>
      </w:r>
      <w:r w:rsidRPr="00D84A6A">
        <w:rPr>
          <w:rFonts w:ascii="Arial" w:hAnsi="Arial" w:cs="Arial"/>
        </w:rPr>
        <w:t>Miejskiego Obszaru Funkcjonalnego Ełku.</w:t>
      </w:r>
    </w:p>
  </w:footnote>
  <w:footnote w:id="3">
    <w:p w14:paraId="544A54D1" w14:textId="693A49C7" w:rsidR="00470FCB" w:rsidRPr="00D84A6A" w:rsidRDefault="00470FCB" w:rsidP="00C11D9E">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color w:val="000000"/>
        </w:rPr>
        <w:t xml:space="preserve"> </w:t>
      </w:r>
      <w:r w:rsidRPr="00D84A6A">
        <w:rPr>
          <w:rFonts w:ascii="Arial" w:hAnsi="Arial" w:cs="Arial"/>
        </w:rPr>
        <w:t>Jako wkład publiczny należy rozumieć dofinansowanie ze środków EFS wraz z dofinansowaniem</w:t>
      </w:r>
      <w:r w:rsidRPr="00D84A6A">
        <w:rPr>
          <w:rFonts w:ascii="Arial" w:hAnsi="Arial" w:cs="Arial"/>
        </w:rPr>
        <w:br/>
        <w:t>ze środków Budżetu Państwa oraz wkład własny – o ile pochodzi ze środków publicznych (np. tak jak w przypadku JST). O zakwalifikowaniu wkładu własnego do ww. kategorii decyduje status Beneficjenta/Partnera.</w:t>
      </w:r>
    </w:p>
  </w:footnote>
  <w:footnote w:id="4">
    <w:p w14:paraId="42A4CB43" w14:textId="77777777" w:rsidR="00470FCB" w:rsidRPr="00D84A6A" w:rsidRDefault="00470FCB" w:rsidP="00C11D9E">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rPr>
        <w:t xml:space="preserve"> Do przeliczenia ww. kwoty na PLN należy stosować miesięczny obrachunkowy kurs wymiany stosowany przez KE aktualny na dzień ogłoszenia konkursu (kurs opublikowany</w:t>
      </w:r>
      <w:r w:rsidRPr="00D84A6A">
        <w:rPr>
          <w:rFonts w:ascii="Arial" w:hAnsi="Arial" w:cs="Arial"/>
        </w:rPr>
        <w:br/>
        <w:t xml:space="preserve">na stronie: </w:t>
      </w:r>
      <w:hyperlink r:id="rId1" w:history="1">
        <w:r w:rsidRPr="00D84A6A">
          <w:rPr>
            <w:rStyle w:val="Hipercze"/>
            <w:rFonts w:ascii="Arial" w:hAnsi="Arial" w:cs="Arial"/>
          </w:rPr>
          <w:t>http://ec.europa.eu/budget/contracts_grants/info_contracts/inforeuro/index_en.cfm</w:t>
        </w:r>
      </w:hyperlink>
      <w:r w:rsidRPr="00D84A6A">
        <w:rPr>
          <w:rFonts w:ascii="Arial" w:hAnsi="Arial" w:cs="Arial"/>
        </w:rPr>
        <w:t>).</w:t>
      </w:r>
    </w:p>
  </w:footnote>
  <w:footnote w:id="5">
    <w:p w14:paraId="33744D70" w14:textId="3F8CB8B8" w:rsidR="0094090F" w:rsidRDefault="0094090F" w:rsidP="0094090F">
      <w:pPr>
        <w:pStyle w:val="Tekstprzypisudolnego"/>
        <w:jc w:val="both"/>
      </w:pPr>
      <w:r>
        <w:rPr>
          <w:rStyle w:val="Odwoanieprzypisudolnego"/>
        </w:rPr>
        <w:footnoteRef/>
      </w:r>
      <w:r>
        <w:t xml:space="preserve"> </w:t>
      </w:r>
      <w:r w:rsidRPr="00D84A6A">
        <w:rPr>
          <w:rFonts w:ascii="Arial" w:hAnsi="Arial" w:cs="Arial"/>
        </w:rPr>
        <w:t>Zasady nie mają zastosowania do sytuacji, w której w trakcie realizacji projektu wprowadzany jest nowy Partner (kolejny lub w miejsce dotychczasowego Partnera, który np. zrezygnował).</w:t>
      </w:r>
    </w:p>
  </w:footnote>
  <w:footnote w:id="6">
    <w:p w14:paraId="4D140FA3" w14:textId="77777777" w:rsidR="00470FCB" w:rsidRPr="00D84A6A" w:rsidRDefault="00470FCB" w:rsidP="00A14305">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rPr>
        <w:t xml:space="preserve"> art. 54 ust. 2 pkt 4 i 5: „4) wskazanie kryteriów wyboru projektów, z których oceną wnioskodawca się nie zgadza, wraz z uzasadnieniem; pkt 5) wskazanie zarzutów o charakterze proceduralnym</w:t>
      </w:r>
      <w:r w:rsidRPr="00D84A6A">
        <w:rPr>
          <w:rFonts w:ascii="Arial" w:hAnsi="Arial" w:cs="Arial"/>
        </w:rPr>
        <w:br/>
        <w:t>w zakresie przeprowadzonej oceny, jeżeli zdaniem wnioskodawcy naruszenia takie miały miejsce, wraz z uzasadnieniem”.</w:t>
      </w:r>
    </w:p>
  </w:footnote>
  <w:footnote w:id="7">
    <w:p w14:paraId="15A8C4D9" w14:textId="77777777" w:rsidR="00470FCB" w:rsidRPr="00D84A6A" w:rsidRDefault="00470FCB" w:rsidP="00A14305">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rPr>
        <w:t xml:space="preserve"> art. 57 ustawy wdrożeniowej: „Właściwa instytucja, o której mowa w art. 55, rozpatruje protest, weryfikując prawidłowość oceny projektu w zakresie kryteriów i zarzutów, o których mowa</w:t>
      </w:r>
      <w:r w:rsidRPr="00D84A6A">
        <w:rPr>
          <w:rFonts w:ascii="Arial" w:hAnsi="Arial" w:cs="Arial"/>
        </w:rPr>
        <w:br/>
        <w:t>w art. 54 ust. 2 pkt 4 i 5, w terminie nie dłuższym niż 30 dni, licząc od dnia jego otrzymania.</w:t>
      </w:r>
      <w:r w:rsidRPr="00D84A6A">
        <w:rPr>
          <w:rFonts w:ascii="Arial" w:hAnsi="Arial" w:cs="Arial"/>
        </w:rPr>
        <w:br/>
        <w:t>W uzasadnionych przypadkach, w szczególności gdy w trakcie rozpatrywania protestu konieczne jest skorzystanie z pomocy ekspertów, termin rozpatrzenia protestu może być przedłużony, o czym właściwa instytucja informuje na piśmie wnioskodawcę. Termin rozpatrzenia protestu nie może przekroczyć łącznie 60 dni od dnia jego otrzymania”.</w:t>
      </w:r>
    </w:p>
    <w:p w14:paraId="06946A24" w14:textId="77777777" w:rsidR="00470FCB" w:rsidRPr="00D84A6A" w:rsidRDefault="00470FCB" w:rsidP="00A14305">
      <w:pPr>
        <w:pStyle w:val="Tekstprzypisudolnego"/>
        <w:jc w:val="both"/>
        <w:rPr>
          <w:rFonts w:ascii="Arial" w:hAnsi="Arial" w:cs="Arial"/>
        </w:rPr>
      </w:pPr>
    </w:p>
  </w:footnote>
  <w:footnote w:id="8">
    <w:p w14:paraId="06B88820" w14:textId="77777777" w:rsidR="00470FCB" w:rsidRPr="00D84A6A" w:rsidRDefault="00470FCB" w:rsidP="00457E2D">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rPr>
        <w:t xml:space="preserve"> Dokumenty określające status prawny Wnioskodawcy nie są wymagane od jednostek samorządu terytorialnego oraz podmiotów, które podlegają wpisowi do rejestru albo ewidencji ogólnodostępnych w sieciach teleinformatycznych, takich jak Krajowy Rejestr Sądowy (KRS) bądź Centralna Ewidencja</w:t>
      </w:r>
      <w:r w:rsidRPr="00D84A6A">
        <w:rPr>
          <w:rFonts w:ascii="Arial" w:hAnsi="Arial" w:cs="Arial"/>
        </w:rPr>
        <w:br/>
        <w:t>i Informacja Działalności Gospodarczej (CEIDG). Wnioskodawca może być jednak zobowiązany</w:t>
      </w:r>
      <w:r w:rsidRPr="00D84A6A">
        <w:rPr>
          <w:rFonts w:ascii="Arial" w:hAnsi="Arial" w:cs="Arial"/>
        </w:rPr>
        <w:br/>
        <w:t>do złożenia dodatkowego dokumentu potwierdzającego sposób jego reprezentacji, w przypadku stwierdzenia przez IZ RPO WIM rozbieżności w tym zakresie (np. gdy z rejestru nie wynika,</w:t>
      </w:r>
      <w:r w:rsidRPr="00D84A6A">
        <w:rPr>
          <w:rFonts w:ascii="Arial" w:hAnsi="Arial" w:cs="Arial"/>
        </w:rPr>
        <w:br/>
        <w:t>iż osoba/osoby które podpisały wniosek są osobami uprawnionymi do reprezentowania Wnioskodawcy).</w:t>
      </w:r>
    </w:p>
  </w:footnote>
  <w:footnote w:id="9">
    <w:p w14:paraId="704AEB12" w14:textId="77777777" w:rsidR="00470FCB" w:rsidRPr="00D84A6A" w:rsidRDefault="00470FCB" w:rsidP="00457E2D">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vertAlign w:val="superscript"/>
        </w:rPr>
        <w:t xml:space="preserve"> </w:t>
      </w:r>
      <w:r w:rsidRPr="00D84A6A">
        <w:rPr>
          <w:rFonts w:ascii="Arial" w:hAnsi="Arial" w:cs="Arial"/>
        </w:rPr>
        <w:t>Dokumenty określające status prawny Partnera nie są wymagane od jednostek samorządu terytorialnego oraz podmiotów, które podlegają wpisowi do rejestru albo ewidencji ogólnodostępnych w sieciach teleinformatycznych, takich jak Krajowy Rejestr Sądowy (KRS) bądź Centralna Ewidencja</w:t>
      </w:r>
      <w:r w:rsidRPr="00D84A6A">
        <w:rPr>
          <w:rFonts w:ascii="Arial" w:hAnsi="Arial" w:cs="Arial"/>
        </w:rPr>
        <w:br/>
        <w:t>i Informacja Działalności Gospodarczej (CEIDG). Wnioskodawca może być jednak zobowiązany</w:t>
      </w:r>
      <w:r w:rsidRPr="00D84A6A">
        <w:rPr>
          <w:rFonts w:ascii="Arial" w:hAnsi="Arial" w:cs="Arial"/>
        </w:rPr>
        <w:br/>
        <w:t>do złożenia dodatkowego dokumentu potwierdzającego sposób reprezentacji Partnera, w przypadku stwierdzenia przez IZ rozbieżności w tym zakresie (np. gdy z rejestru nie wynika, iż osoba/osoby które podpisały wniosek są osobami uprawnionymi do reprezentowania Partnera).</w:t>
      </w:r>
    </w:p>
    <w:p w14:paraId="0528FB44" w14:textId="77777777" w:rsidR="00470FCB" w:rsidRPr="00D84A6A" w:rsidRDefault="00470FCB" w:rsidP="00095F86">
      <w:pPr>
        <w:pStyle w:val="Tekstprzypisudolnego"/>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7CBC" w14:textId="77777777" w:rsidR="00470FCB" w:rsidRDefault="00470FCB">
    <w:pPr>
      <w:pStyle w:val="Nagwek"/>
    </w:pPr>
    <w:r>
      <w:rPr>
        <w:noProof/>
        <w:lang w:eastAsia="pl-PL"/>
      </w:rPr>
      <w:drawing>
        <wp:inline distT="0" distB="0" distL="0" distR="0" wp14:anchorId="4F09CA48" wp14:editId="45A204B9">
          <wp:extent cx="5705475" cy="742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42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5E319" w14:textId="77777777" w:rsidR="00470FCB" w:rsidRDefault="00470FCB">
    <w:pPr>
      <w:pStyle w:val="Nagwek"/>
    </w:pPr>
    <w:r>
      <w:rPr>
        <w:noProof/>
        <w:lang w:eastAsia="pl-PL"/>
      </w:rPr>
      <w:drawing>
        <wp:inline distT="0" distB="0" distL="0" distR="0" wp14:anchorId="739BFB81" wp14:editId="420C7CF3">
          <wp:extent cx="5657850" cy="742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319"/>
    <w:multiLevelType w:val="hybridMultilevel"/>
    <w:tmpl w:val="B4386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7572CB"/>
    <w:multiLevelType w:val="hybridMultilevel"/>
    <w:tmpl w:val="2ECA4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F8051E"/>
    <w:multiLevelType w:val="hybridMultilevel"/>
    <w:tmpl w:val="D2AA49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634B9"/>
    <w:multiLevelType w:val="hybridMultilevel"/>
    <w:tmpl w:val="12083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B931F5"/>
    <w:multiLevelType w:val="hybridMultilevel"/>
    <w:tmpl w:val="7D2E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5F0ED9"/>
    <w:multiLevelType w:val="hybridMultilevel"/>
    <w:tmpl w:val="8B98C5A6"/>
    <w:lvl w:ilvl="0" w:tplc="030E7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30002C"/>
    <w:multiLevelType w:val="multilevel"/>
    <w:tmpl w:val="68B67946"/>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rPr>
        <w:rFonts w:hint="default"/>
      </w:rPr>
    </w:lvl>
    <w:lvl w:ilvl="2">
      <w:start w:val="1"/>
      <w:numFmt w:val="lowerRoman"/>
      <w:lvlText w:val="%3)"/>
      <w:lvlJc w:val="left"/>
      <w:pPr>
        <w:tabs>
          <w:tab w:val="num" w:pos="1156"/>
        </w:tabs>
        <w:ind w:left="1156" w:hanging="360"/>
      </w:pPr>
      <w:rPr>
        <w:rFonts w:hint="default"/>
      </w:rPr>
    </w:lvl>
    <w:lvl w:ilvl="3">
      <w:start w:val="1"/>
      <w:numFmt w:val="lowerRoman"/>
      <w:lvlText w:val="%4."/>
      <w:lvlJc w:val="right"/>
      <w:pPr>
        <w:tabs>
          <w:tab w:val="num" w:pos="1516"/>
        </w:tabs>
        <w:ind w:left="1516" w:hanging="360"/>
      </w:pPr>
      <w:rPr>
        <w:rFonts w:hint="default"/>
      </w:r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rPr>
        <w:rFonts w:hint="default"/>
      </w:rPr>
    </w:lvl>
    <w:lvl w:ilvl="6">
      <w:start w:val="1"/>
      <w:numFmt w:val="decimal"/>
      <w:suff w:val="space"/>
      <w:lvlText w:val="%7."/>
      <w:lvlJc w:val="left"/>
      <w:pPr>
        <w:ind w:left="2596" w:hanging="360"/>
      </w:pPr>
      <w:rPr>
        <w:rFonts w:hint="default"/>
        <w:b w:val="0"/>
      </w:rPr>
    </w:lvl>
    <w:lvl w:ilvl="7">
      <w:start w:val="1"/>
      <w:numFmt w:val="lowerLetter"/>
      <w:lvlText w:val="%8."/>
      <w:lvlJc w:val="left"/>
      <w:pPr>
        <w:tabs>
          <w:tab w:val="num" w:pos="2956"/>
        </w:tabs>
        <w:ind w:left="2956" w:hanging="360"/>
      </w:pPr>
      <w:rPr>
        <w:rFonts w:hint="default"/>
      </w:rPr>
    </w:lvl>
    <w:lvl w:ilvl="8">
      <w:start w:val="1"/>
      <w:numFmt w:val="lowerRoman"/>
      <w:lvlText w:val="%9."/>
      <w:lvlJc w:val="left"/>
      <w:pPr>
        <w:tabs>
          <w:tab w:val="num" w:pos="3316"/>
        </w:tabs>
        <w:ind w:left="3316" w:hanging="360"/>
      </w:pPr>
      <w:rPr>
        <w:rFonts w:hint="default"/>
      </w:rPr>
    </w:lvl>
  </w:abstractNum>
  <w:abstractNum w:abstractNumId="7">
    <w:nsid w:val="0B796310"/>
    <w:multiLevelType w:val="hybridMultilevel"/>
    <w:tmpl w:val="33443D1E"/>
    <w:lvl w:ilvl="0" w:tplc="FB2698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281F43"/>
    <w:multiLevelType w:val="hybridMultilevel"/>
    <w:tmpl w:val="2E26C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9F0499"/>
    <w:multiLevelType w:val="hybridMultilevel"/>
    <w:tmpl w:val="5A68E062"/>
    <w:lvl w:ilvl="0" w:tplc="04150001">
      <w:start w:val="1"/>
      <w:numFmt w:val="bullet"/>
      <w:lvlText w:val=""/>
      <w:lvlJc w:val="left"/>
      <w:pPr>
        <w:ind w:left="1408" w:hanging="360"/>
      </w:pPr>
      <w:rPr>
        <w:rFonts w:ascii="Symbol" w:hAnsi="Symbol" w:hint="default"/>
      </w:rPr>
    </w:lvl>
    <w:lvl w:ilvl="1" w:tplc="04150019" w:tentative="1">
      <w:start w:val="1"/>
      <w:numFmt w:val="lowerLetter"/>
      <w:lvlText w:val="%2."/>
      <w:lvlJc w:val="left"/>
      <w:pPr>
        <w:ind w:left="2128" w:hanging="360"/>
      </w:pPr>
    </w:lvl>
    <w:lvl w:ilvl="2" w:tplc="0415001B" w:tentative="1">
      <w:start w:val="1"/>
      <w:numFmt w:val="lowerRoman"/>
      <w:lvlText w:val="%3."/>
      <w:lvlJc w:val="right"/>
      <w:pPr>
        <w:ind w:left="2848" w:hanging="180"/>
      </w:pPr>
    </w:lvl>
    <w:lvl w:ilvl="3" w:tplc="0415000F" w:tentative="1">
      <w:start w:val="1"/>
      <w:numFmt w:val="decimal"/>
      <w:lvlText w:val="%4."/>
      <w:lvlJc w:val="left"/>
      <w:pPr>
        <w:ind w:left="3568" w:hanging="360"/>
      </w:pPr>
    </w:lvl>
    <w:lvl w:ilvl="4" w:tplc="04150019" w:tentative="1">
      <w:start w:val="1"/>
      <w:numFmt w:val="lowerLetter"/>
      <w:lvlText w:val="%5."/>
      <w:lvlJc w:val="left"/>
      <w:pPr>
        <w:ind w:left="4288" w:hanging="360"/>
      </w:pPr>
    </w:lvl>
    <w:lvl w:ilvl="5" w:tplc="0415001B" w:tentative="1">
      <w:start w:val="1"/>
      <w:numFmt w:val="lowerRoman"/>
      <w:lvlText w:val="%6."/>
      <w:lvlJc w:val="right"/>
      <w:pPr>
        <w:ind w:left="5008" w:hanging="180"/>
      </w:pPr>
    </w:lvl>
    <w:lvl w:ilvl="6" w:tplc="0415000F" w:tentative="1">
      <w:start w:val="1"/>
      <w:numFmt w:val="decimal"/>
      <w:lvlText w:val="%7."/>
      <w:lvlJc w:val="left"/>
      <w:pPr>
        <w:ind w:left="5728" w:hanging="360"/>
      </w:pPr>
    </w:lvl>
    <w:lvl w:ilvl="7" w:tplc="04150019" w:tentative="1">
      <w:start w:val="1"/>
      <w:numFmt w:val="lowerLetter"/>
      <w:lvlText w:val="%8."/>
      <w:lvlJc w:val="left"/>
      <w:pPr>
        <w:ind w:left="6448" w:hanging="360"/>
      </w:pPr>
    </w:lvl>
    <w:lvl w:ilvl="8" w:tplc="0415001B" w:tentative="1">
      <w:start w:val="1"/>
      <w:numFmt w:val="lowerRoman"/>
      <w:lvlText w:val="%9."/>
      <w:lvlJc w:val="right"/>
      <w:pPr>
        <w:ind w:left="7168" w:hanging="180"/>
      </w:pPr>
    </w:lvl>
  </w:abstractNum>
  <w:abstractNum w:abstractNumId="10">
    <w:nsid w:val="0FA1351C"/>
    <w:multiLevelType w:val="hybridMultilevel"/>
    <w:tmpl w:val="1FFA12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FA975AD"/>
    <w:multiLevelType w:val="hybridMultilevel"/>
    <w:tmpl w:val="00CAA6A0"/>
    <w:lvl w:ilvl="0" w:tplc="31D41996">
      <w:start w:val="1"/>
      <w:numFmt w:val="decimal"/>
      <w:suff w:val="space"/>
      <w:lvlText w:val="%1."/>
      <w:lvlJc w:val="left"/>
      <w:pPr>
        <w:ind w:left="0" w:firstLine="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5F4DB9"/>
    <w:multiLevelType w:val="hybridMultilevel"/>
    <w:tmpl w:val="51361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0F2A09"/>
    <w:multiLevelType w:val="hybridMultilevel"/>
    <w:tmpl w:val="9BE2A8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115C2CA5"/>
    <w:multiLevelType w:val="hybridMultilevel"/>
    <w:tmpl w:val="C7A0E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D67872"/>
    <w:multiLevelType w:val="hybridMultilevel"/>
    <w:tmpl w:val="4B0805EA"/>
    <w:lvl w:ilvl="0" w:tplc="85F6AFA8">
      <w:start w:val="1"/>
      <w:numFmt w:val="lowerLetter"/>
      <w:suff w:val="space"/>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18B924D7"/>
    <w:multiLevelType w:val="hybridMultilevel"/>
    <w:tmpl w:val="E1029450"/>
    <w:lvl w:ilvl="0" w:tplc="E00A7166">
      <w:start w:val="1"/>
      <w:numFmt w:val="decimal"/>
      <w:suff w:val="space"/>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B02A4"/>
    <w:multiLevelType w:val="hybridMultilevel"/>
    <w:tmpl w:val="39561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371041"/>
    <w:multiLevelType w:val="hybridMultilevel"/>
    <w:tmpl w:val="E1EE2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BD3338B"/>
    <w:multiLevelType w:val="hybridMultilevel"/>
    <w:tmpl w:val="4BC2C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170C87"/>
    <w:multiLevelType w:val="hybridMultilevel"/>
    <w:tmpl w:val="8006D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FDC6F5F"/>
    <w:multiLevelType w:val="multilevel"/>
    <w:tmpl w:val="A0CC600E"/>
    <w:lvl w:ilvl="0">
      <w:start w:val="1"/>
      <w:numFmt w:val="decimal"/>
      <w:pStyle w:val="Nagwek1"/>
      <w:suff w:val="space"/>
      <w:lvlText w:val="%1"/>
      <w:lvlJc w:val="left"/>
      <w:pPr>
        <w:ind w:left="574" w:hanging="432"/>
      </w:pPr>
      <w:rPr>
        <w:rFonts w:hint="default"/>
      </w:rPr>
    </w:lvl>
    <w:lvl w:ilvl="1">
      <w:start w:val="1"/>
      <w:numFmt w:val="decimal"/>
      <w:pStyle w:val="Nagwek2"/>
      <w:suff w:val="space"/>
      <w:lvlText w:val="%1.%2"/>
      <w:lvlJc w:val="left"/>
      <w:pPr>
        <w:ind w:left="1144" w:hanging="576"/>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2">
    <w:nsid w:val="207D1FED"/>
    <w:multiLevelType w:val="hybridMultilevel"/>
    <w:tmpl w:val="ECB0A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6C2A11"/>
    <w:multiLevelType w:val="hybridMultilevel"/>
    <w:tmpl w:val="07D24D96"/>
    <w:lvl w:ilvl="0" w:tplc="899EE26C">
      <w:start w:val="1"/>
      <w:numFmt w:val="decimal"/>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70B1554"/>
    <w:multiLevelType w:val="hybridMultilevel"/>
    <w:tmpl w:val="EE583212"/>
    <w:lvl w:ilvl="0" w:tplc="04150017">
      <w:start w:val="1"/>
      <w:numFmt w:val="lowerLetter"/>
      <w:lvlText w:val="%1)"/>
      <w:lvlJc w:val="left"/>
      <w:pPr>
        <w:ind w:left="144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72D2A97"/>
    <w:multiLevelType w:val="hybridMultilevel"/>
    <w:tmpl w:val="39F27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97224D5"/>
    <w:multiLevelType w:val="hybridMultilevel"/>
    <w:tmpl w:val="A8821154"/>
    <w:lvl w:ilvl="0" w:tplc="FB3A8470">
      <w:start w:val="1"/>
      <w:numFmt w:val="decimal"/>
      <w:lvlText w:val="%1."/>
      <w:lvlJc w:val="left"/>
      <w:pPr>
        <w:ind w:left="720" w:hanging="360"/>
      </w:pPr>
      <w:rPr>
        <w:rFonts w:hint="default"/>
        <w:sz w:val="24"/>
        <w:szCs w:val="24"/>
      </w:rPr>
    </w:lvl>
    <w:lvl w:ilvl="1" w:tplc="4A9470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0A0DAD"/>
    <w:multiLevelType w:val="multilevel"/>
    <w:tmpl w:val="AB822530"/>
    <w:lvl w:ilvl="0">
      <w:start w:val="1"/>
      <w:numFmt w:val="decimal"/>
      <w:lvlText w:val="%1."/>
      <w:lvlJc w:val="left"/>
      <w:pPr>
        <w:ind w:left="720" w:hanging="360"/>
      </w:pPr>
      <w:rPr>
        <w:rFonts w:hint="default"/>
        <w:b w:val="0"/>
        <w:color w:val="000000"/>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DB404F4"/>
    <w:multiLevelType w:val="hybridMultilevel"/>
    <w:tmpl w:val="46CA3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E6A6150"/>
    <w:multiLevelType w:val="hybridMultilevel"/>
    <w:tmpl w:val="13A85176"/>
    <w:lvl w:ilvl="0" w:tplc="89B0C84E">
      <w:start w:val="1"/>
      <w:numFmt w:val="bullet"/>
      <w:suff w:val="space"/>
      <w:lvlText w:val=""/>
      <w:lvlJc w:val="left"/>
      <w:pPr>
        <w:ind w:left="1571"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F09266F"/>
    <w:multiLevelType w:val="hybridMultilevel"/>
    <w:tmpl w:val="91E8E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6565CC"/>
    <w:multiLevelType w:val="hybridMultilevel"/>
    <w:tmpl w:val="EEC49C68"/>
    <w:lvl w:ilvl="0" w:tplc="CE74E474">
      <w:start w:val="4"/>
      <w:numFmt w:val="decimal"/>
      <w:suff w:val="space"/>
      <w:lvlText w:val="%1."/>
      <w:lvlJc w:val="left"/>
      <w:pPr>
        <w:ind w:left="0" w:firstLine="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03176C"/>
    <w:multiLevelType w:val="hybridMultilevel"/>
    <w:tmpl w:val="5EF66A5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5270BD"/>
    <w:multiLevelType w:val="hybridMultilevel"/>
    <w:tmpl w:val="A0102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1426EE7"/>
    <w:multiLevelType w:val="hybridMultilevel"/>
    <w:tmpl w:val="E7508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1FA10C3"/>
    <w:multiLevelType w:val="hybridMultilevel"/>
    <w:tmpl w:val="5E426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5D913AB"/>
    <w:multiLevelType w:val="hybridMultilevel"/>
    <w:tmpl w:val="56D49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5D36CA"/>
    <w:multiLevelType w:val="hybridMultilevel"/>
    <w:tmpl w:val="39A01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401CE1"/>
    <w:multiLevelType w:val="hybridMultilevel"/>
    <w:tmpl w:val="2FC033DC"/>
    <w:lvl w:ilvl="0" w:tplc="85F6AF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843587"/>
    <w:multiLevelType w:val="hybridMultilevel"/>
    <w:tmpl w:val="7FD0F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231374"/>
    <w:multiLevelType w:val="multilevel"/>
    <w:tmpl w:val="DD802D88"/>
    <w:lvl w:ilvl="0">
      <w:start w:val="1"/>
      <w:numFmt w:val="decimal"/>
      <w:lvlText w:val="%1."/>
      <w:lvlJc w:val="left"/>
      <w:pPr>
        <w:ind w:left="720" w:hanging="360"/>
      </w:pPr>
      <w:rPr>
        <w:rFonts w:hint="default"/>
        <w:b w:val="0"/>
      </w:rPr>
    </w:lvl>
    <w:lvl w:ilvl="1">
      <w:start w:val="6"/>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3C623D1F"/>
    <w:multiLevelType w:val="hybridMultilevel"/>
    <w:tmpl w:val="0B3408AE"/>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CAB2FEA"/>
    <w:multiLevelType w:val="hybridMultilevel"/>
    <w:tmpl w:val="7812BB10"/>
    <w:lvl w:ilvl="0" w:tplc="0ED439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6D4573"/>
    <w:multiLevelType w:val="hybridMultilevel"/>
    <w:tmpl w:val="07A2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D720E43"/>
    <w:multiLevelType w:val="hybridMultilevel"/>
    <w:tmpl w:val="81E6D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0F378EA"/>
    <w:multiLevelType w:val="multilevel"/>
    <w:tmpl w:val="9C6A2770"/>
    <w:lvl w:ilvl="0">
      <w:start w:val="1"/>
      <w:numFmt w:val="decimal"/>
      <w:suff w:val="space"/>
      <w:lvlText w:val="%1."/>
      <w:lvlJc w:val="left"/>
      <w:pPr>
        <w:ind w:left="360" w:hanging="360"/>
      </w:pPr>
      <w:rPr>
        <w:rFonts w:hint="default"/>
      </w:rPr>
    </w:lvl>
    <w:lvl w:ilvl="1">
      <w:start w:val="1"/>
      <w:numFmt w:val="none"/>
      <w:pStyle w:val="Podtytureg"/>
      <w:suff w:val="space"/>
      <w:lvlText w:val="6.3."/>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10941E2"/>
    <w:multiLevelType w:val="hybridMultilevel"/>
    <w:tmpl w:val="A2809516"/>
    <w:lvl w:ilvl="0" w:tplc="B85AC51E">
      <w:start w:val="1"/>
      <w:numFmt w:val="decimal"/>
      <w:suff w:val="space"/>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419A6E53"/>
    <w:multiLevelType w:val="hybridMultilevel"/>
    <w:tmpl w:val="BBA2DAFE"/>
    <w:lvl w:ilvl="0" w:tplc="6C22BB94">
      <w:start w:val="3"/>
      <w:numFmt w:val="decimal"/>
      <w:suff w:val="space"/>
      <w:lvlText w:val="%1."/>
      <w:lvlJc w:val="left"/>
      <w:pPr>
        <w:ind w:left="0" w:firstLine="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3B5F59"/>
    <w:multiLevelType w:val="hybridMultilevel"/>
    <w:tmpl w:val="FC120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994982"/>
    <w:multiLevelType w:val="hybridMultilevel"/>
    <w:tmpl w:val="8D22D63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nsid w:val="4B6E0BCF"/>
    <w:multiLevelType w:val="hybridMultilevel"/>
    <w:tmpl w:val="2690D6A8"/>
    <w:lvl w:ilvl="0" w:tplc="74FAF52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CA3643"/>
    <w:multiLevelType w:val="hybridMultilevel"/>
    <w:tmpl w:val="1144C8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6F7C2C"/>
    <w:multiLevelType w:val="hybridMultilevel"/>
    <w:tmpl w:val="865E31A4"/>
    <w:lvl w:ilvl="0" w:tplc="EC2E53DC">
      <w:start w:val="1"/>
      <w:numFmt w:val="decimal"/>
      <w:suff w:val="space"/>
      <w:lvlText w:val="%1."/>
      <w:lvlJc w:val="left"/>
      <w:pPr>
        <w:ind w:left="144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8E23A1"/>
    <w:multiLevelType w:val="hybridMultilevel"/>
    <w:tmpl w:val="5C9E85E8"/>
    <w:lvl w:ilvl="0" w:tplc="BD305A5E">
      <w:start w:val="1"/>
      <w:numFmt w:val="bullet"/>
      <w:lvlText w:val=""/>
      <w:lvlJc w:val="left"/>
      <w:pPr>
        <w:ind w:left="720" w:hanging="291"/>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4">
    <w:nsid w:val="4CEA0186"/>
    <w:multiLevelType w:val="hybridMultilevel"/>
    <w:tmpl w:val="25B4E260"/>
    <w:lvl w:ilvl="0" w:tplc="BA909BF2">
      <w:start w:val="1"/>
      <w:numFmt w:val="decimal"/>
      <w:suff w:val="space"/>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0C7277"/>
    <w:multiLevelType w:val="hybridMultilevel"/>
    <w:tmpl w:val="2F369B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519E4E4C"/>
    <w:multiLevelType w:val="hybridMultilevel"/>
    <w:tmpl w:val="192C02F6"/>
    <w:lvl w:ilvl="0" w:tplc="D1DEA8AE">
      <w:start w:val="1"/>
      <w:numFmt w:val="decimal"/>
      <w:pStyle w:val="Now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891674"/>
    <w:multiLevelType w:val="hybridMultilevel"/>
    <w:tmpl w:val="034E29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3C44AC0"/>
    <w:multiLevelType w:val="hybridMultilevel"/>
    <w:tmpl w:val="A7701A18"/>
    <w:lvl w:ilvl="0" w:tplc="8A7A10B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9B6815"/>
    <w:multiLevelType w:val="hybridMultilevel"/>
    <w:tmpl w:val="6FF0C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68D1A0B"/>
    <w:multiLevelType w:val="hybridMultilevel"/>
    <w:tmpl w:val="B3DA58F8"/>
    <w:lvl w:ilvl="0" w:tplc="BD5876B0">
      <w:start w:val="1"/>
      <w:numFmt w:val="decimal"/>
      <w:pStyle w:val="Regulaminow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9B12E2"/>
    <w:multiLevelType w:val="hybridMultilevel"/>
    <w:tmpl w:val="54328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A664BA7"/>
    <w:multiLevelType w:val="hybridMultilevel"/>
    <w:tmpl w:val="39561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960E54"/>
    <w:multiLevelType w:val="hybridMultilevel"/>
    <w:tmpl w:val="00204954"/>
    <w:lvl w:ilvl="0" w:tplc="74FAF5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DA13CB6"/>
    <w:multiLevelType w:val="hybridMultilevel"/>
    <w:tmpl w:val="B9903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220235"/>
    <w:multiLevelType w:val="hybridMultilevel"/>
    <w:tmpl w:val="D39232E2"/>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8B658F"/>
    <w:multiLevelType w:val="hybridMultilevel"/>
    <w:tmpl w:val="C61EE698"/>
    <w:lvl w:ilvl="0" w:tplc="0BD6594E">
      <w:start w:val="2"/>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C316ABAE">
      <w:start w:val="1"/>
      <w:numFmt w:val="decimal"/>
      <w:suff w:val="space"/>
      <w:lvlText w:val="%7."/>
      <w:lvlJc w:val="left"/>
      <w:pPr>
        <w:ind w:left="1353" w:hanging="360"/>
      </w:pPr>
      <w:rPr>
        <w:rFonts w:hint="default"/>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nsid w:val="63B907BA"/>
    <w:multiLevelType w:val="hybridMultilevel"/>
    <w:tmpl w:val="50DA1C8C"/>
    <w:lvl w:ilvl="0" w:tplc="44F272A2">
      <w:start w:val="1"/>
      <w:numFmt w:val="decimal"/>
      <w:suff w:val="space"/>
      <w:lvlText w:val="%1."/>
      <w:lvlJc w:val="left"/>
      <w:pPr>
        <w:ind w:left="144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nsid w:val="64585D9B"/>
    <w:multiLevelType w:val="hybridMultilevel"/>
    <w:tmpl w:val="C0C041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5302909"/>
    <w:multiLevelType w:val="hybridMultilevel"/>
    <w:tmpl w:val="62D4CA4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0">
    <w:nsid w:val="68C33DB6"/>
    <w:multiLevelType w:val="hybridMultilevel"/>
    <w:tmpl w:val="5CCC5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B2239E8"/>
    <w:multiLevelType w:val="hybridMultilevel"/>
    <w:tmpl w:val="87881674"/>
    <w:lvl w:ilvl="0" w:tplc="04150001">
      <w:start w:val="1"/>
      <w:numFmt w:val="bullet"/>
      <w:lvlText w:val=""/>
      <w:lvlJc w:val="left"/>
      <w:pPr>
        <w:ind w:left="1569" w:hanging="360"/>
      </w:pPr>
      <w:rPr>
        <w:rFonts w:ascii="Symbol" w:hAnsi="Symbol" w:hint="default"/>
        <w:sz w:val="24"/>
        <w:szCs w:val="24"/>
      </w:rPr>
    </w:lvl>
    <w:lvl w:ilvl="1" w:tplc="04150019">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72">
    <w:nsid w:val="6DF0554C"/>
    <w:multiLevelType w:val="hybridMultilevel"/>
    <w:tmpl w:val="E4E0EABC"/>
    <w:lvl w:ilvl="0" w:tplc="9BA82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E447C9A"/>
    <w:multiLevelType w:val="hybridMultilevel"/>
    <w:tmpl w:val="03F2D80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nsid w:val="719D68A6"/>
    <w:multiLevelType w:val="hybridMultilevel"/>
    <w:tmpl w:val="CF8E0F2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21602F0"/>
    <w:multiLevelType w:val="hybridMultilevel"/>
    <w:tmpl w:val="8C925EE0"/>
    <w:lvl w:ilvl="0" w:tplc="106427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29060D9"/>
    <w:multiLevelType w:val="hybridMultilevel"/>
    <w:tmpl w:val="5EC2B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5B20CE7"/>
    <w:multiLevelType w:val="hybridMultilevel"/>
    <w:tmpl w:val="5992A7C8"/>
    <w:lvl w:ilvl="0" w:tplc="3B2097D2">
      <w:start w:val="6"/>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C50B0B"/>
    <w:multiLevelType w:val="hybridMultilevel"/>
    <w:tmpl w:val="45FA0EC4"/>
    <w:lvl w:ilvl="0" w:tplc="1F02F9EA">
      <w:start w:val="1"/>
      <w:numFmt w:val="decimal"/>
      <w:suff w:val="space"/>
      <w:lvlText w:val="%1."/>
      <w:lvlJc w:val="left"/>
      <w:pPr>
        <w:ind w:left="720" w:hanging="360"/>
      </w:pPr>
      <w:rPr>
        <w:rFonts w:hint="default"/>
      </w:rPr>
    </w:lvl>
    <w:lvl w:ilvl="1" w:tplc="8AE632EE">
      <w:start w:val="1"/>
      <w:numFmt w:val="lowerLetter"/>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80A79B9"/>
    <w:multiLevelType w:val="hybridMultilevel"/>
    <w:tmpl w:val="1A48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96D18C1"/>
    <w:multiLevelType w:val="hybridMultilevel"/>
    <w:tmpl w:val="3ACCFA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99A6A8B"/>
    <w:multiLevelType w:val="hybridMultilevel"/>
    <w:tmpl w:val="E9227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A05677B"/>
    <w:multiLevelType w:val="hybridMultilevel"/>
    <w:tmpl w:val="343084DC"/>
    <w:lvl w:ilvl="0" w:tplc="7FC07D3C">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CE95D3F"/>
    <w:multiLevelType w:val="hybridMultilevel"/>
    <w:tmpl w:val="2D8CA620"/>
    <w:lvl w:ilvl="0" w:tplc="5846E472">
      <w:start w:val="1"/>
      <w:numFmt w:val="decimal"/>
      <w:lvlText w:val="%1."/>
      <w:lvlJc w:val="left"/>
      <w:pPr>
        <w:ind w:left="360" w:hanging="360"/>
      </w:pPr>
      <w:rPr>
        <w:rFonts w:hint="default"/>
        <w:sz w:val="24"/>
        <w:szCs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E595FE2"/>
    <w:multiLevelType w:val="hybridMultilevel"/>
    <w:tmpl w:val="702E0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FBA6477"/>
    <w:multiLevelType w:val="hybridMultilevel"/>
    <w:tmpl w:val="015A2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FEB2449"/>
    <w:multiLevelType w:val="hybridMultilevel"/>
    <w:tmpl w:val="7EB2D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30"/>
  </w:num>
  <w:num w:numId="3">
    <w:abstractNumId w:val="25"/>
  </w:num>
  <w:num w:numId="4">
    <w:abstractNumId w:val="70"/>
  </w:num>
  <w:num w:numId="5">
    <w:abstractNumId w:val="3"/>
  </w:num>
  <w:num w:numId="6">
    <w:abstractNumId w:val="39"/>
  </w:num>
  <w:num w:numId="7">
    <w:abstractNumId w:val="61"/>
  </w:num>
  <w:num w:numId="8">
    <w:abstractNumId w:val="8"/>
  </w:num>
  <w:num w:numId="9">
    <w:abstractNumId w:val="28"/>
  </w:num>
  <w:num w:numId="10">
    <w:abstractNumId w:val="1"/>
  </w:num>
  <w:num w:numId="11">
    <w:abstractNumId w:val="76"/>
  </w:num>
  <w:num w:numId="12">
    <w:abstractNumId w:val="18"/>
  </w:num>
  <w:num w:numId="13">
    <w:abstractNumId w:val="0"/>
  </w:num>
  <w:num w:numId="14">
    <w:abstractNumId w:val="7"/>
  </w:num>
  <w:num w:numId="15">
    <w:abstractNumId w:val="12"/>
  </w:num>
  <w:num w:numId="16">
    <w:abstractNumId w:val="21"/>
  </w:num>
  <w:num w:numId="17">
    <w:abstractNumId w:val="40"/>
  </w:num>
  <w:num w:numId="18">
    <w:abstractNumId w:val="72"/>
  </w:num>
  <w:num w:numId="19">
    <w:abstractNumId w:val="32"/>
  </w:num>
  <w:num w:numId="20">
    <w:abstractNumId w:val="6"/>
  </w:num>
  <w:num w:numId="21">
    <w:abstractNumId w:val="51"/>
  </w:num>
  <w:num w:numId="22">
    <w:abstractNumId w:val="46"/>
  </w:num>
  <w:num w:numId="23">
    <w:abstractNumId w:val="15"/>
  </w:num>
  <w:num w:numId="24">
    <w:abstractNumId w:val="24"/>
  </w:num>
  <w:num w:numId="25">
    <w:abstractNumId w:val="55"/>
  </w:num>
  <w:num w:numId="26">
    <w:abstractNumId w:val="42"/>
  </w:num>
  <w:num w:numId="27">
    <w:abstractNumId w:val="27"/>
  </w:num>
  <w:num w:numId="28">
    <w:abstractNumId w:val="37"/>
  </w:num>
  <w:num w:numId="29">
    <w:abstractNumId w:val="17"/>
  </w:num>
  <w:num w:numId="30">
    <w:abstractNumId w:val="74"/>
  </w:num>
  <w:num w:numId="31">
    <w:abstractNumId w:val="2"/>
  </w:num>
  <w:num w:numId="32">
    <w:abstractNumId w:val="65"/>
  </w:num>
  <w:num w:numId="33">
    <w:abstractNumId w:val="41"/>
  </w:num>
  <w:num w:numId="34">
    <w:abstractNumId w:val="83"/>
  </w:num>
  <w:num w:numId="35">
    <w:abstractNumId w:val="26"/>
  </w:num>
  <w:num w:numId="36">
    <w:abstractNumId w:val="81"/>
  </w:num>
  <w:num w:numId="37">
    <w:abstractNumId w:val="73"/>
  </w:num>
  <w:num w:numId="38">
    <w:abstractNumId w:val="19"/>
  </w:num>
  <w:num w:numId="39">
    <w:abstractNumId w:val="22"/>
  </w:num>
  <w:num w:numId="40">
    <w:abstractNumId w:val="58"/>
  </w:num>
  <w:num w:numId="41">
    <w:abstractNumId w:val="14"/>
  </w:num>
  <w:num w:numId="42">
    <w:abstractNumId w:val="36"/>
  </w:num>
  <w:num w:numId="43">
    <w:abstractNumId w:val="4"/>
  </w:num>
  <w:num w:numId="44">
    <w:abstractNumId w:val="84"/>
  </w:num>
  <w:num w:numId="45">
    <w:abstractNumId w:val="54"/>
  </w:num>
  <w:num w:numId="46">
    <w:abstractNumId w:val="16"/>
  </w:num>
  <w:num w:numId="47">
    <w:abstractNumId w:val="34"/>
  </w:num>
  <w:num w:numId="48">
    <w:abstractNumId w:val="68"/>
  </w:num>
  <w:num w:numId="49">
    <w:abstractNumId w:val="13"/>
  </w:num>
  <w:num w:numId="50">
    <w:abstractNumId w:val="66"/>
  </w:num>
  <w:num w:numId="51">
    <w:abstractNumId w:val="44"/>
  </w:num>
  <w:num w:numId="52">
    <w:abstractNumId w:val="43"/>
  </w:num>
  <w:num w:numId="53">
    <w:abstractNumId w:val="53"/>
  </w:num>
  <w:num w:numId="54">
    <w:abstractNumId w:val="67"/>
  </w:num>
  <w:num w:numId="55">
    <w:abstractNumId w:val="49"/>
  </w:num>
  <w:num w:numId="56">
    <w:abstractNumId w:val="10"/>
  </w:num>
  <w:num w:numId="57">
    <w:abstractNumId w:val="69"/>
  </w:num>
  <w:num w:numId="58">
    <w:abstractNumId w:val="29"/>
  </w:num>
  <w:num w:numId="59">
    <w:abstractNumId w:val="71"/>
  </w:num>
  <w:num w:numId="60">
    <w:abstractNumId w:val="9"/>
  </w:num>
  <w:num w:numId="61">
    <w:abstractNumId w:val="50"/>
  </w:num>
  <w:num w:numId="62">
    <w:abstractNumId w:val="75"/>
  </w:num>
  <w:num w:numId="63">
    <w:abstractNumId w:val="23"/>
  </w:num>
  <w:num w:numId="64">
    <w:abstractNumId w:val="80"/>
  </w:num>
  <w:num w:numId="65">
    <w:abstractNumId w:val="20"/>
  </w:num>
  <w:num w:numId="66">
    <w:abstractNumId w:val="33"/>
  </w:num>
  <w:num w:numId="67">
    <w:abstractNumId w:val="78"/>
  </w:num>
  <w:num w:numId="68">
    <w:abstractNumId w:val="38"/>
  </w:num>
  <w:num w:numId="69">
    <w:abstractNumId w:val="77"/>
  </w:num>
  <w:num w:numId="70">
    <w:abstractNumId w:val="85"/>
  </w:num>
  <w:num w:numId="71">
    <w:abstractNumId w:val="79"/>
  </w:num>
  <w:num w:numId="72">
    <w:abstractNumId w:val="35"/>
  </w:num>
  <w:num w:numId="73">
    <w:abstractNumId w:val="48"/>
  </w:num>
  <w:num w:numId="74">
    <w:abstractNumId w:val="5"/>
  </w:num>
  <w:num w:numId="75">
    <w:abstractNumId w:val="59"/>
  </w:num>
  <w:num w:numId="76">
    <w:abstractNumId w:val="63"/>
  </w:num>
  <w:num w:numId="77">
    <w:abstractNumId w:val="62"/>
  </w:num>
  <w:num w:numId="78">
    <w:abstractNumId w:val="86"/>
  </w:num>
  <w:num w:numId="79">
    <w:abstractNumId w:val="64"/>
  </w:num>
  <w:num w:numId="80">
    <w:abstractNumId w:val="82"/>
  </w:num>
  <w:num w:numId="81">
    <w:abstractNumId w:val="56"/>
  </w:num>
  <w:num w:numId="82">
    <w:abstractNumId w:val="60"/>
  </w:num>
  <w:num w:numId="83">
    <w:abstractNumId w:val="45"/>
  </w:num>
  <w:num w:numId="84">
    <w:abstractNumId w:val="52"/>
  </w:num>
  <w:num w:numId="85">
    <w:abstractNumId w:val="11"/>
  </w:num>
  <w:num w:numId="86">
    <w:abstractNumId w:val="47"/>
  </w:num>
  <w:num w:numId="87">
    <w:abstractNumId w:val="31"/>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ur Sobczak">
    <w15:presenceInfo w15:providerId="Windows Live" w15:userId="8f67d95a5aed7b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AE"/>
    <w:rsid w:val="000002F8"/>
    <w:rsid w:val="000007DB"/>
    <w:rsid w:val="00000B0B"/>
    <w:rsid w:val="00000DCC"/>
    <w:rsid w:val="00001000"/>
    <w:rsid w:val="00001470"/>
    <w:rsid w:val="00001609"/>
    <w:rsid w:val="000025EE"/>
    <w:rsid w:val="0000298A"/>
    <w:rsid w:val="00002D1F"/>
    <w:rsid w:val="00002FEF"/>
    <w:rsid w:val="0000318D"/>
    <w:rsid w:val="0000322F"/>
    <w:rsid w:val="00003CB3"/>
    <w:rsid w:val="00004053"/>
    <w:rsid w:val="00004397"/>
    <w:rsid w:val="00004605"/>
    <w:rsid w:val="00005F8D"/>
    <w:rsid w:val="00006088"/>
    <w:rsid w:val="00006310"/>
    <w:rsid w:val="00006372"/>
    <w:rsid w:val="00006504"/>
    <w:rsid w:val="00006615"/>
    <w:rsid w:val="0000689A"/>
    <w:rsid w:val="00007820"/>
    <w:rsid w:val="00007885"/>
    <w:rsid w:val="00010498"/>
    <w:rsid w:val="0001071D"/>
    <w:rsid w:val="00010A89"/>
    <w:rsid w:val="00011983"/>
    <w:rsid w:val="00011A2A"/>
    <w:rsid w:val="000120D0"/>
    <w:rsid w:val="000125A4"/>
    <w:rsid w:val="00012619"/>
    <w:rsid w:val="000126C7"/>
    <w:rsid w:val="00012AF6"/>
    <w:rsid w:val="00012E1C"/>
    <w:rsid w:val="0001348E"/>
    <w:rsid w:val="00013A3E"/>
    <w:rsid w:val="00014100"/>
    <w:rsid w:val="00014748"/>
    <w:rsid w:val="000149AE"/>
    <w:rsid w:val="00014D05"/>
    <w:rsid w:val="00014F6D"/>
    <w:rsid w:val="0001525C"/>
    <w:rsid w:val="000159CE"/>
    <w:rsid w:val="00015B54"/>
    <w:rsid w:val="00015BC0"/>
    <w:rsid w:val="00016131"/>
    <w:rsid w:val="00016998"/>
    <w:rsid w:val="00017310"/>
    <w:rsid w:val="00017E9F"/>
    <w:rsid w:val="00021BDA"/>
    <w:rsid w:val="00021D60"/>
    <w:rsid w:val="00022152"/>
    <w:rsid w:val="00022377"/>
    <w:rsid w:val="0002238F"/>
    <w:rsid w:val="00023A4A"/>
    <w:rsid w:val="00024042"/>
    <w:rsid w:val="000248D3"/>
    <w:rsid w:val="00024966"/>
    <w:rsid w:val="00024FA8"/>
    <w:rsid w:val="000252DA"/>
    <w:rsid w:val="000259C4"/>
    <w:rsid w:val="00025F64"/>
    <w:rsid w:val="00025F95"/>
    <w:rsid w:val="00026875"/>
    <w:rsid w:val="00026936"/>
    <w:rsid w:val="0002695F"/>
    <w:rsid w:val="00026AB5"/>
    <w:rsid w:val="000273E7"/>
    <w:rsid w:val="00027725"/>
    <w:rsid w:val="00030AA7"/>
    <w:rsid w:val="00032513"/>
    <w:rsid w:val="00032765"/>
    <w:rsid w:val="00033C6F"/>
    <w:rsid w:val="00034E0E"/>
    <w:rsid w:val="0003528C"/>
    <w:rsid w:val="000355A2"/>
    <w:rsid w:val="00035A91"/>
    <w:rsid w:val="00036272"/>
    <w:rsid w:val="0003634D"/>
    <w:rsid w:val="0003654F"/>
    <w:rsid w:val="00036CB8"/>
    <w:rsid w:val="00036D41"/>
    <w:rsid w:val="00036FF5"/>
    <w:rsid w:val="000375A9"/>
    <w:rsid w:val="0003763A"/>
    <w:rsid w:val="000400D1"/>
    <w:rsid w:val="0004032A"/>
    <w:rsid w:val="00040925"/>
    <w:rsid w:val="00040DB9"/>
    <w:rsid w:val="00040F27"/>
    <w:rsid w:val="00041BEF"/>
    <w:rsid w:val="00042663"/>
    <w:rsid w:val="00042812"/>
    <w:rsid w:val="00042D8B"/>
    <w:rsid w:val="00043648"/>
    <w:rsid w:val="00043767"/>
    <w:rsid w:val="000438B0"/>
    <w:rsid w:val="000442EE"/>
    <w:rsid w:val="0004477A"/>
    <w:rsid w:val="000447B6"/>
    <w:rsid w:val="000449F7"/>
    <w:rsid w:val="00044C71"/>
    <w:rsid w:val="00044E20"/>
    <w:rsid w:val="0004594C"/>
    <w:rsid w:val="00047553"/>
    <w:rsid w:val="000475B9"/>
    <w:rsid w:val="00047609"/>
    <w:rsid w:val="00047C9A"/>
    <w:rsid w:val="00047E1D"/>
    <w:rsid w:val="000501F5"/>
    <w:rsid w:val="0005114F"/>
    <w:rsid w:val="00051804"/>
    <w:rsid w:val="000519C6"/>
    <w:rsid w:val="00051EC1"/>
    <w:rsid w:val="000520C6"/>
    <w:rsid w:val="00052860"/>
    <w:rsid w:val="000529E9"/>
    <w:rsid w:val="00052D9B"/>
    <w:rsid w:val="000540A2"/>
    <w:rsid w:val="00054286"/>
    <w:rsid w:val="00054938"/>
    <w:rsid w:val="00055551"/>
    <w:rsid w:val="000561E6"/>
    <w:rsid w:val="00056B50"/>
    <w:rsid w:val="0005727B"/>
    <w:rsid w:val="000572C8"/>
    <w:rsid w:val="000576B3"/>
    <w:rsid w:val="00057777"/>
    <w:rsid w:val="0006005F"/>
    <w:rsid w:val="000603F0"/>
    <w:rsid w:val="0006043A"/>
    <w:rsid w:val="00060959"/>
    <w:rsid w:val="000611BE"/>
    <w:rsid w:val="000611C3"/>
    <w:rsid w:val="000612E6"/>
    <w:rsid w:val="00061C0A"/>
    <w:rsid w:val="00062B51"/>
    <w:rsid w:val="00063081"/>
    <w:rsid w:val="00063823"/>
    <w:rsid w:val="00063D95"/>
    <w:rsid w:val="000640A6"/>
    <w:rsid w:val="00064775"/>
    <w:rsid w:val="00064B6A"/>
    <w:rsid w:val="00064ECA"/>
    <w:rsid w:val="00065015"/>
    <w:rsid w:val="000655F0"/>
    <w:rsid w:val="000656F7"/>
    <w:rsid w:val="00066DE1"/>
    <w:rsid w:val="00066EF3"/>
    <w:rsid w:val="00066F6A"/>
    <w:rsid w:val="000673AB"/>
    <w:rsid w:val="00067744"/>
    <w:rsid w:val="000679FF"/>
    <w:rsid w:val="00067DE7"/>
    <w:rsid w:val="0007047B"/>
    <w:rsid w:val="00071499"/>
    <w:rsid w:val="000718DE"/>
    <w:rsid w:val="00071C5A"/>
    <w:rsid w:val="00071E34"/>
    <w:rsid w:val="00072582"/>
    <w:rsid w:val="000727E3"/>
    <w:rsid w:val="0007434A"/>
    <w:rsid w:val="0007455C"/>
    <w:rsid w:val="00074B4B"/>
    <w:rsid w:val="00074EA4"/>
    <w:rsid w:val="00075813"/>
    <w:rsid w:val="00075F06"/>
    <w:rsid w:val="00077B22"/>
    <w:rsid w:val="00077C89"/>
    <w:rsid w:val="00077D07"/>
    <w:rsid w:val="00077E4C"/>
    <w:rsid w:val="0008006D"/>
    <w:rsid w:val="00080F41"/>
    <w:rsid w:val="00081F82"/>
    <w:rsid w:val="00082098"/>
    <w:rsid w:val="00082281"/>
    <w:rsid w:val="00082382"/>
    <w:rsid w:val="000824F6"/>
    <w:rsid w:val="00082D7E"/>
    <w:rsid w:val="000830BE"/>
    <w:rsid w:val="0008316D"/>
    <w:rsid w:val="0008320C"/>
    <w:rsid w:val="0008322F"/>
    <w:rsid w:val="00083830"/>
    <w:rsid w:val="00083A63"/>
    <w:rsid w:val="00084101"/>
    <w:rsid w:val="0008434F"/>
    <w:rsid w:val="000843A0"/>
    <w:rsid w:val="000843BE"/>
    <w:rsid w:val="00084528"/>
    <w:rsid w:val="00084AC9"/>
    <w:rsid w:val="00084BB3"/>
    <w:rsid w:val="00084F3C"/>
    <w:rsid w:val="00085DF7"/>
    <w:rsid w:val="00085EA3"/>
    <w:rsid w:val="00085F1C"/>
    <w:rsid w:val="00086917"/>
    <w:rsid w:val="00086C40"/>
    <w:rsid w:val="0008746C"/>
    <w:rsid w:val="00090573"/>
    <w:rsid w:val="00090613"/>
    <w:rsid w:val="0009083C"/>
    <w:rsid w:val="00090B99"/>
    <w:rsid w:val="00091B2B"/>
    <w:rsid w:val="00091CA3"/>
    <w:rsid w:val="00092037"/>
    <w:rsid w:val="00092D63"/>
    <w:rsid w:val="00093765"/>
    <w:rsid w:val="00094069"/>
    <w:rsid w:val="000940A9"/>
    <w:rsid w:val="0009412C"/>
    <w:rsid w:val="00094137"/>
    <w:rsid w:val="00094760"/>
    <w:rsid w:val="00094A73"/>
    <w:rsid w:val="00094C0E"/>
    <w:rsid w:val="00095629"/>
    <w:rsid w:val="00095F86"/>
    <w:rsid w:val="00096872"/>
    <w:rsid w:val="000968C1"/>
    <w:rsid w:val="000969AC"/>
    <w:rsid w:val="000A057D"/>
    <w:rsid w:val="000A0648"/>
    <w:rsid w:val="000A092E"/>
    <w:rsid w:val="000A0B97"/>
    <w:rsid w:val="000A1E89"/>
    <w:rsid w:val="000A2341"/>
    <w:rsid w:val="000A2B52"/>
    <w:rsid w:val="000A32BB"/>
    <w:rsid w:val="000A337F"/>
    <w:rsid w:val="000A354A"/>
    <w:rsid w:val="000A3ABE"/>
    <w:rsid w:val="000A3F9F"/>
    <w:rsid w:val="000A4568"/>
    <w:rsid w:val="000A4577"/>
    <w:rsid w:val="000A5FE0"/>
    <w:rsid w:val="000A6751"/>
    <w:rsid w:val="000A678A"/>
    <w:rsid w:val="000A6D4D"/>
    <w:rsid w:val="000A7600"/>
    <w:rsid w:val="000A766A"/>
    <w:rsid w:val="000A78D9"/>
    <w:rsid w:val="000A79C7"/>
    <w:rsid w:val="000A7B5C"/>
    <w:rsid w:val="000B023E"/>
    <w:rsid w:val="000B02EB"/>
    <w:rsid w:val="000B09E9"/>
    <w:rsid w:val="000B0BD4"/>
    <w:rsid w:val="000B0EC8"/>
    <w:rsid w:val="000B1A1D"/>
    <w:rsid w:val="000B2357"/>
    <w:rsid w:val="000B258E"/>
    <w:rsid w:val="000B265F"/>
    <w:rsid w:val="000B26F3"/>
    <w:rsid w:val="000B2D31"/>
    <w:rsid w:val="000B355F"/>
    <w:rsid w:val="000B5615"/>
    <w:rsid w:val="000B5A5E"/>
    <w:rsid w:val="000B5C96"/>
    <w:rsid w:val="000B5CB2"/>
    <w:rsid w:val="000B5D56"/>
    <w:rsid w:val="000B614D"/>
    <w:rsid w:val="000B6239"/>
    <w:rsid w:val="000B6EBF"/>
    <w:rsid w:val="000C01D0"/>
    <w:rsid w:val="000C03BE"/>
    <w:rsid w:val="000C0A96"/>
    <w:rsid w:val="000C0F64"/>
    <w:rsid w:val="000C1AE2"/>
    <w:rsid w:val="000C1DE6"/>
    <w:rsid w:val="000C2271"/>
    <w:rsid w:val="000C2697"/>
    <w:rsid w:val="000C3B8E"/>
    <w:rsid w:val="000C3CD3"/>
    <w:rsid w:val="000C3DF1"/>
    <w:rsid w:val="000C3E18"/>
    <w:rsid w:val="000C41A2"/>
    <w:rsid w:val="000C48A1"/>
    <w:rsid w:val="000C4A2D"/>
    <w:rsid w:val="000C53FE"/>
    <w:rsid w:val="000C5BF5"/>
    <w:rsid w:val="000C618C"/>
    <w:rsid w:val="000C69A9"/>
    <w:rsid w:val="000C6B83"/>
    <w:rsid w:val="000C7906"/>
    <w:rsid w:val="000D007C"/>
    <w:rsid w:val="000D051B"/>
    <w:rsid w:val="000D06DB"/>
    <w:rsid w:val="000D0801"/>
    <w:rsid w:val="000D0A4E"/>
    <w:rsid w:val="000D0B19"/>
    <w:rsid w:val="000D2DDD"/>
    <w:rsid w:val="000D351C"/>
    <w:rsid w:val="000D3944"/>
    <w:rsid w:val="000D4376"/>
    <w:rsid w:val="000D4514"/>
    <w:rsid w:val="000D51CF"/>
    <w:rsid w:val="000D53B5"/>
    <w:rsid w:val="000D54B5"/>
    <w:rsid w:val="000D5F03"/>
    <w:rsid w:val="000D6140"/>
    <w:rsid w:val="000D6348"/>
    <w:rsid w:val="000D7570"/>
    <w:rsid w:val="000E094C"/>
    <w:rsid w:val="000E0DA3"/>
    <w:rsid w:val="000E126A"/>
    <w:rsid w:val="000E1912"/>
    <w:rsid w:val="000E1ECB"/>
    <w:rsid w:val="000E258F"/>
    <w:rsid w:val="000E32C2"/>
    <w:rsid w:val="000E3433"/>
    <w:rsid w:val="000E369F"/>
    <w:rsid w:val="000E370F"/>
    <w:rsid w:val="000E3CC0"/>
    <w:rsid w:val="000E42FD"/>
    <w:rsid w:val="000E491D"/>
    <w:rsid w:val="000E5C9B"/>
    <w:rsid w:val="000E5D06"/>
    <w:rsid w:val="000E65BB"/>
    <w:rsid w:val="000E6716"/>
    <w:rsid w:val="000E6DC0"/>
    <w:rsid w:val="000E7115"/>
    <w:rsid w:val="000E7703"/>
    <w:rsid w:val="000F006E"/>
    <w:rsid w:val="000F0088"/>
    <w:rsid w:val="000F00F7"/>
    <w:rsid w:val="000F0123"/>
    <w:rsid w:val="000F0987"/>
    <w:rsid w:val="000F0A91"/>
    <w:rsid w:val="000F2217"/>
    <w:rsid w:val="000F2274"/>
    <w:rsid w:val="000F26F4"/>
    <w:rsid w:val="000F2E5F"/>
    <w:rsid w:val="000F2FDE"/>
    <w:rsid w:val="000F3822"/>
    <w:rsid w:val="000F418D"/>
    <w:rsid w:val="000F484A"/>
    <w:rsid w:val="000F4B07"/>
    <w:rsid w:val="000F5382"/>
    <w:rsid w:val="000F56BF"/>
    <w:rsid w:val="000F5D34"/>
    <w:rsid w:val="000F625C"/>
    <w:rsid w:val="000F66BE"/>
    <w:rsid w:val="000F7CC5"/>
    <w:rsid w:val="000F7EC7"/>
    <w:rsid w:val="00101191"/>
    <w:rsid w:val="001018CE"/>
    <w:rsid w:val="00101ECE"/>
    <w:rsid w:val="00102038"/>
    <w:rsid w:val="0010231B"/>
    <w:rsid w:val="00102831"/>
    <w:rsid w:val="00103045"/>
    <w:rsid w:val="00103074"/>
    <w:rsid w:val="001035FF"/>
    <w:rsid w:val="00103D6A"/>
    <w:rsid w:val="00103E62"/>
    <w:rsid w:val="00103F79"/>
    <w:rsid w:val="00104A38"/>
    <w:rsid w:val="00104B53"/>
    <w:rsid w:val="00104D21"/>
    <w:rsid w:val="00105AAE"/>
    <w:rsid w:val="00105E06"/>
    <w:rsid w:val="001062D6"/>
    <w:rsid w:val="0010680E"/>
    <w:rsid w:val="00106847"/>
    <w:rsid w:val="00107018"/>
    <w:rsid w:val="00107278"/>
    <w:rsid w:val="00107E68"/>
    <w:rsid w:val="001104F7"/>
    <w:rsid w:val="001105DF"/>
    <w:rsid w:val="00110BF5"/>
    <w:rsid w:val="00111125"/>
    <w:rsid w:val="001129B2"/>
    <w:rsid w:val="00113250"/>
    <w:rsid w:val="00113427"/>
    <w:rsid w:val="00113667"/>
    <w:rsid w:val="00113A2E"/>
    <w:rsid w:val="00113C90"/>
    <w:rsid w:val="00113D05"/>
    <w:rsid w:val="00114B5D"/>
    <w:rsid w:val="0011593F"/>
    <w:rsid w:val="00115DFB"/>
    <w:rsid w:val="001168CF"/>
    <w:rsid w:val="001177E6"/>
    <w:rsid w:val="00117900"/>
    <w:rsid w:val="00117F75"/>
    <w:rsid w:val="00117FCE"/>
    <w:rsid w:val="00120D25"/>
    <w:rsid w:val="0012106C"/>
    <w:rsid w:val="001226A1"/>
    <w:rsid w:val="00123D22"/>
    <w:rsid w:val="00124773"/>
    <w:rsid w:val="00124BB6"/>
    <w:rsid w:val="0012584E"/>
    <w:rsid w:val="00125DD0"/>
    <w:rsid w:val="001274A3"/>
    <w:rsid w:val="00127806"/>
    <w:rsid w:val="00127F36"/>
    <w:rsid w:val="00130014"/>
    <w:rsid w:val="0013029F"/>
    <w:rsid w:val="001302FA"/>
    <w:rsid w:val="001304DB"/>
    <w:rsid w:val="00130871"/>
    <w:rsid w:val="00131084"/>
    <w:rsid w:val="00131818"/>
    <w:rsid w:val="001318E3"/>
    <w:rsid w:val="00131BCE"/>
    <w:rsid w:val="0013216C"/>
    <w:rsid w:val="00132493"/>
    <w:rsid w:val="00133FF0"/>
    <w:rsid w:val="001347B1"/>
    <w:rsid w:val="00134F8E"/>
    <w:rsid w:val="001370F8"/>
    <w:rsid w:val="0013755A"/>
    <w:rsid w:val="00137654"/>
    <w:rsid w:val="00137885"/>
    <w:rsid w:val="00137D1D"/>
    <w:rsid w:val="001403DA"/>
    <w:rsid w:val="001416B1"/>
    <w:rsid w:val="0014172A"/>
    <w:rsid w:val="00142452"/>
    <w:rsid w:val="0014259E"/>
    <w:rsid w:val="00142E8C"/>
    <w:rsid w:val="001432DA"/>
    <w:rsid w:val="001432EB"/>
    <w:rsid w:val="00143305"/>
    <w:rsid w:val="001441E0"/>
    <w:rsid w:val="001443EA"/>
    <w:rsid w:val="001444A1"/>
    <w:rsid w:val="001447A2"/>
    <w:rsid w:val="00145973"/>
    <w:rsid w:val="001459E3"/>
    <w:rsid w:val="00145F6D"/>
    <w:rsid w:val="001461F2"/>
    <w:rsid w:val="00146986"/>
    <w:rsid w:val="0014773F"/>
    <w:rsid w:val="00147B47"/>
    <w:rsid w:val="00147C99"/>
    <w:rsid w:val="00147CA7"/>
    <w:rsid w:val="00147EDB"/>
    <w:rsid w:val="001501A8"/>
    <w:rsid w:val="00150AB8"/>
    <w:rsid w:val="001511E9"/>
    <w:rsid w:val="001519EB"/>
    <w:rsid w:val="00151A11"/>
    <w:rsid w:val="001520F5"/>
    <w:rsid w:val="001526BE"/>
    <w:rsid w:val="00153BDD"/>
    <w:rsid w:val="00153D45"/>
    <w:rsid w:val="00154006"/>
    <w:rsid w:val="0015443A"/>
    <w:rsid w:val="00155B46"/>
    <w:rsid w:val="00156093"/>
    <w:rsid w:val="0015610E"/>
    <w:rsid w:val="001562B8"/>
    <w:rsid w:val="001562C4"/>
    <w:rsid w:val="001570BA"/>
    <w:rsid w:val="00160272"/>
    <w:rsid w:val="00161689"/>
    <w:rsid w:val="00161888"/>
    <w:rsid w:val="001618DF"/>
    <w:rsid w:val="00161A8F"/>
    <w:rsid w:val="00161E76"/>
    <w:rsid w:val="0016208A"/>
    <w:rsid w:val="00162A8E"/>
    <w:rsid w:val="00162BA7"/>
    <w:rsid w:val="00162F54"/>
    <w:rsid w:val="00163407"/>
    <w:rsid w:val="001634E5"/>
    <w:rsid w:val="00163A7E"/>
    <w:rsid w:val="00163AFF"/>
    <w:rsid w:val="00163D86"/>
    <w:rsid w:val="0016466E"/>
    <w:rsid w:val="00164D5E"/>
    <w:rsid w:val="00164E33"/>
    <w:rsid w:val="00166B31"/>
    <w:rsid w:val="00166B8F"/>
    <w:rsid w:val="00166BE4"/>
    <w:rsid w:val="00166CDC"/>
    <w:rsid w:val="00166CDE"/>
    <w:rsid w:val="00167385"/>
    <w:rsid w:val="001717D6"/>
    <w:rsid w:val="00171A5B"/>
    <w:rsid w:val="00171E22"/>
    <w:rsid w:val="00172B59"/>
    <w:rsid w:val="00172CEB"/>
    <w:rsid w:val="00173A8B"/>
    <w:rsid w:val="00173E76"/>
    <w:rsid w:val="0017450A"/>
    <w:rsid w:val="00175641"/>
    <w:rsid w:val="00175654"/>
    <w:rsid w:val="001758B9"/>
    <w:rsid w:val="0017629D"/>
    <w:rsid w:val="00176420"/>
    <w:rsid w:val="00176BFD"/>
    <w:rsid w:val="001771DA"/>
    <w:rsid w:val="00177FEF"/>
    <w:rsid w:val="00180279"/>
    <w:rsid w:val="001805F0"/>
    <w:rsid w:val="00181722"/>
    <w:rsid w:val="00182325"/>
    <w:rsid w:val="001824CF"/>
    <w:rsid w:val="0018275E"/>
    <w:rsid w:val="00182F59"/>
    <w:rsid w:val="001832B5"/>
    <w:rsid w:val="00183310"/>
    <w:rsid w:val="00183317"/>
    <w:rsid w:val="001834D0"/>
    <w:rsid w:val="001836B0"/>
    <w:rsid w:val="001838A0"/>
    <w:rsid w:val="001841E2"/>
    <w:rsid w:val="0018424E"/>
    <w:rsid w:val="001847D1"/>
    <w:rsid w:val="00184E4F"/>
    <w:rsid w:val="00186003"/>
    <w:rsid w:val="00186366"/>
    <w:rsid w:val="00186D31"/>
    <w:rsid w:val="00187109"/>
    <w:rsid w:val="00187543"/>
    <w:rsid w:val="00187877"/>
    <w:rsid w:val="00190229"/>
    <w:rsid w:val="00190882"/>
    <w:rsid w:val="001908A7"/>
    <w:rsid w:val="00190C07"/>
    <w:rsid w:val="00191862"/>
    <w:rsid w:val="001919B0"/>
    <w:rsid w:val="00191F5C"/>
    <w:rsid w:val="001922DA"/>
    <w:rsid w:val="00192929"/>
    <w:rsid w:val="00192E80"/>
    <w:rsid w:val="001930DE"/>
    <w:rsid w:val="001937AC"/>
    <w:rsid w:val="001939AB"/>
    <w:rsid w:val="0019415F"/>
    <w:rsid w:val="00194229"/>
    <w:rsid w:val="00194F15"/>
    <w:rsid w:val="00194F2F"/>
    <w:rsid w:val="0019548B"/>
    <w:rsid w:val="00195E0E"/>
    <w:rsid w:val="00196C82"/>
    <w:rsid w:val="00196DF7"/>
    <w:rsid w:val="00197818"/>
    <w:rsid w:val="001A001F"/>
    <w:rsid w:val="001A0405"/>
    <w:rsid w:val="001A044E"/>
    <w:rsid w:val="001A1395"/>
    <w:rsid w:val="001A17A4"/>
    <w:rsid w:val="001A1C06"/>
    <w:rsid w:val="001A2542"/>
    <w:rsid w:val="001A2A67"/>
    <w:rsid w:val="001A2B74"/>
    <w:rsid w:val="001A2E47"/>
    <w:rsid w:val="001A31E4"/>
    <w:rsid w:val="001A3874"/>
    <w:rsid w:val="001A3AB3"/>
    <w:rsid w:val="001A3CE5"/>
    <w:rsid w:val="001A3EDA"/>
    <w:rsid w:val="001A4138"/>
    <w:rsid w:val="001A46C7"/>
    <w:rsid w:val="001A47E4"/>
    <w:rsid w:val="001A50E8"/>
    <w:rsid w:val="001A671F"/>
    <w:rsid w:val="001A673E"/>
    <w:rsid w:val="001A7108"/>
    <w:rsid w:val="001B038E"/>
    <w:rsid w:val="001B03A4"/>
    <w:rsid w:val="001B03F9"/>
    <w:rsid w:val="001B0CA3"/>
    <w:rsid w:val="001B1075"/>
    <w:rsid w:val="001B13D6"/>
    <w:rsid w:val="001B149B"/>
    <w:rsid w:val="001B1D2F"/>
    <w:rsid w:val="001B2644"/>
    <w:rsid w:val="001B264B"/>
    <w:rsid w:val="001B30C3"/>
    <w:rsid w:val="001B36A4"/>
    <w:rsid w:val="001B3878"/>
    <w:rsid w:val="001B4513"/>
    <w:rsid w:val="001B4763"/>
    <w:rsid w:val="001B4CCE"/>
    <w:rsid w:val="001B4CD9"/>
    <w:rsid w:val="001B4E7D"/>
    <w:rsid w:val="001B506B"/>
    <w:rsid w:val="001B5643"/>
    <w:rsid w:val="001B56D7"/>
    <w:rsid w:val="001B5C4C"/>
    <w:rsid w:val="001B5D30"/>
    <w:rsid w:val="001B60A1"/>
    <w:rsid w:val="001B6601"/>
    <w:rsid w:val="001B66EA"/>
    <w:rsid w:val="001B6736"/>
    <w:rsid w:val="001B67DD"/>
    <w:rsid w:val="001B6C35"/>
    <w:rsid w:val="001B75DE"/>
    <w:rsid w:val="001C0027"/>
    <w:rsid w:val="001C0E29"/>
    <w:rsid w:val="001C0EEC"/>
    <w:rsid w:val="001C1112"/>
    <w:rsid w:val="001C11FF"/>
    <w:rsid w:val="001C1DBD"/>
    <w:rsid w:val="001C206E"/>
    <w:rsid w:val="001C239B"/>
    <w:rsid w:val="001C2D47"/>
    <w:rsid w:val="001C369A"/>
    <w:rsid w:val="001C5315"/>
    <w:rsid w:val="001C54ED"/>
    <w:rsid w:val="001C658E"/>
    <w:rsid w:val="001C66F4"/>
    <w:rsid w:val="001C6EF8"/>
    <w:rsid w:val="001C7213"/>
    <w:rsid w:val="001C72E2"/>
    <w:rsid w:val="001C7468"/>
    <w:rsid w:val="001C76AD"/>
    <w:rsid w:val="001C7B3C"/>
    <w:rsid w:val="001C7D10"/>
    <w:rsid w:val="001C7FC8"/>
    <w:rsid w:val="001D0B82"/>
    <w:rsid w:val="001D0C01"/>
    <w:rsid w:val="001D107C"/>
    <w:rsid w:val="001D1321"/>
    <w:rsid w:val="001D1A44"/>
    <w:rsid w:val="001D334B"/>
    <w:rsid w:val="001D3529"/>
    <w:rsid w:val="001D39AC"/>
    <w:rsid w:val="001D3C46"/>
    <w:rsid w:val="001D3CBA"/>
    <w:rsid w:val="001D3FAF"/>
    <w:rsid w:val="001D44C7"/>
    <w:rsid w:val="001D4594"/>
    <w:rsid w:val="001D4778"/>
    <w:rsid w:val="001D4C31"/>
    <w:rsid w:val="001D513B"/>
    <w:rsid w:val="001D55C5"/>
    <w:rsid w:val="001D5677"/>
    <w:rsid w:val="001D58E4"/>
    <w:rsid w:val="001D5B73"/>
    <w:rsid w:val="001D5E29"/>
    <w:rsid w:val="001D6004"/>
    <w:rsid w:val="001D648C"/>
    <w:rsid w:val="001D7038"/>
    <w:rsid w:val="001D7BAF"/>
    <w:rsid w:val="001E03F8"/>
    <w:rsid w:val="001E17C9"/>
    <w:rsid w:val="001E1B07"/>
    <w:rsid w:val="001E1D06"/>
    <w:rsid w:val="001E2381"/>
    <w:rsid w:val="001E2C34"/>
    <w:rsid w:val="001E30FE"/>
    <w:rsid w:val="001E32A1"/>
    <w:rsid w:val="001E3D39"/>
    <w:rsid w:val="001E407C"/>
    <w:rsid w:val="001E44FF"/>
    <w:rsid w:val="001E45A6"/>
    <w:rsid w:val="001E45EF"/>
    <w:rsid w:val="001E492F"/>
    <w:rsid w:val="001E5B60"/>
    <w:rsid w:val="001E649C"/>
    <w:rsid w:val="001E6573"/>
    <w:rsid w:val="001F0765"/>
    <w:rsid w:val="001F1FD0"/>
    <w:rsid w:val="001F22AB"/>
    <w:rsid w:val="001F2D5D"/>
    <w:rsid w:val="001F3558"/>
    <w:rsid w:val="001F367F"/>
    <w:rsid w:val="001F4268"/>
    <w:rsid w:val="001F47E6"/>
    <w:rsid w:val="001F5D45"/>
    <w:rsid w:val="001F5EFB"/>
    <w:rsid w:val="001F603A"/>
    <w:rsid w:val="001F63F2"/>
    <w:rsid w:val="001F6AB6"/>
    <w:rsid w:val="001F7F84"/>
    <w:rsid w:val="00200C52"/>
    <w:rsid w:val="00200FA9"/>
    <w:rsid w:val="00201B83"/>
    <w:rsid w:val="002029D2"/>
    <w:rsid w:val="00202A1D"/>
    <w:rsid w:val="00202DE1"/>
    <w:rsid w:val="002032A1"/>
    <w:rsid w:val="00204287"/>
    <w:rsid w:val="002046D3"/>
    <w:rsid w:val="002049B8"/>
    <w:rsid w:val="00204D8A"/>
    <w:rsid w:val="0020540F"/>
    <w:rsid w:val="00205BDE"/>
    <w:rsid w:val="00206982"/>
    <w:rsid w:val="00207122"/>
    <w:rsid w:val="00207181"/>
    <w:rsid w:val="00207AFF"/>
    <w:rsid w:val="00207C98"/>
    <w:rsid w:val="00207FED"/>
    <w:rsid w:val="002101D6"/>
    <w:rsid w:val="00211CCA"/>
    <w:rsid w:val="00211EB2"/>
    <w:rsid w:val="00212953"/>
    <w:rsid w:val="002129C2"/>
    <w:rsid w:val="002135F5"/>
    <w:rsid w:val="002137CE"/>
    <w:rsid w:val="00213818"/>
    <w:rsid w:val="00213995"/>
    <w:rsid w:val="00213A41"/>
    <w:rsid w:val="00214B78"/>
    <w:rsid w:val="00214F9F"/>
    <w:rsid w:val="00215237"/>
    <w:rsid w:val="00215553"/>
    <w:rsid w:val="0021598D"/>
    <w:rsid w:val="00215D5C"/>
    <w:rsid w:val="00215D7D"/>
    <w:rsid w:val="0021604F"/>
    <w:rsid w:val="002163CC"/>
    <w:rsid w:val="00216405"/>
    <w:rsid w:val="00216507"/>
    <w:rsid w:val="00216C03"/>
    <w:rsid w:val="002173A4"/>
    <w:rsid w:val="0021751C"/>
    <w:rsid w:val="00217DA1"/>
    <w:rsid w:val="00217FD2"/>
    <w:rsid w:val="0022032F"/>
    <w:rsid w:val="002209E1"/>
    <w:rsid w:val="00221C8C"/>
    <w:rsid w:val="00221D05"/>
    <w:rsid w:val="00221D53"/>
    <w:rsid w:val="00222268"/>
    <w:rsid w:val="00222D90"/>
    <w:rsid w:val="00222E9E"/>
    <w:rsid w:val="0022365F"/>
    <w:rsid w:val="00223B0B"/>
    <w:rsid w:val="00224C0B"/>
    <w:rsid w:val="0022547A"/>
    <w:rsid w:val="0022561E"/>
    <w:rsid w:val="002257E1"/>
    <w:rsid w:val="0022633C"/>
    <w:rsid w:val="00226C19"/>
    <w:rsid w:val="00226FE4"/>
    <w:rsid w:val="00227001"/>
    <w:rsid w:val="0022711E"/>
    <w:rsid w:val="0022774E"/>
    <w:rsid w:val="00227E57"/>
    <w:rsid w:val="002303D5"/>
    <w:rsid w:val="002307B0"/>
    <w:rsid w:val="0023124C"/>
    <w:rsid w:val="00232EB7"/>
    <w:rsid w:val="002330DC"/>
    <w:rsid w:val="00233215"/>
    <w:rsid w:val="002341B8"/>
    <w:rsid w:val="00234B71"/>
    <w:rsid w:val="00234F3B"/>
    <w:rsid w:val="002356C8"/>
    <w:rsid w:val="00235B90"/>
    <w:rsid w:val="00235FF4"/>
    <w:rsid w:val="002362C6"/>
    <w:rsid w:val="002364E4"/>
    <w:rsid w:val="002368A1"/>
    <w:rsid w:val="00236917"/>
    <w:rsid w:val="00237598"/>
    <w:rsid w:val="002400B9"/>
    <w:rsid w:val="00240139"/>
    <w:rsid w:val="00240356"/>
    <w:rsid w:val="00241BAB"/>
    <w:rsid w:val="002429F0"/>
    <w:rsid w:val="0024388C"/>
    <w:rsid w:val="00243F65"/>
    <w:rsid w:val="00244359"/>
    <w:rsid w:val="00244EC9"/>
    <w:rsid w:val="00244F25"/>
    <w:rsid w:val="00245FFE"/>
    <w:rsid w:val="00246CFC"/>
    <w:rsid w:val="00246F4A"/>
    <w:rsid w:val="00247271"/>
    <w:rsid w:val="00247FCC"/>
    <w:rsid w:val="0025060B"/>
    <w:rsid w:val="002506A7"/>
    <w:rsid w:val="002506EF"/>
    <w:rsid w:val="00250902"/>
    <w:rsid w:val="002514A4"/>
    <w:rsid w:val="002514DB"/>
    <w:rsid w:val="00251A41"/>
    <w:rsid w:val="00251B8A"/>
    <w:rsid w:val="00251C1A"/>
    <w:rsid w:val="00251D4D"/>
    <w:rsid w:val="002525B3"/>
    <w:rsid w:val="002526F7"/>
    <w:rsid w:val="002535E5"/>
    <w:rsid w:val="002536BC"/>
    <w:rsid w:val="002539CE"/>
    <w:rsid w:val="00254176"/>
    <w:rsid w:val="002541CC"/>
    <w:rsid w:val="00254399"/>
    <w:rsid w:val="002545F4"/>
    <w:rsid w:val="002549FE"/>
    <w:rsid w:val="00254C95"/>
    <w:rsid w:val="00255022"/>
    <w:rsid w:val="002555D8"/>
    <w:rsid w:val="0025590C"/>
    <w:rsid w:val="00255A07"/>
    <w:rsid w:val="00255AE1"/>
    <w:rsid w:val="00255B4C"/>
    <w:rsid w:val="002561AC"/>
    <w:rsid w:val="00256ADF"/>
    <w:rsid w:val="00260156"/>
    <w:rsid w:val="00260750"/>
    <w:rsid w:val="00261041"/>
    <w:rsid w:val="0026164F"/>
    <w:rsid w:val="00261A8F"/>
    <w:rsid w:val="002623B8"/>
    <w:rsid w:val="00262638"/>
    <w:rsid w:val="00262B54"/>
    <w:rsid w:val="00262B83"/>
    <w:rsid w:val="00263B28"/>
    <w:rsid w:val="00263FAC"/>
    <w:rsid w:val="002640E0"/>
    <w:rsid w:val="0026436F"/>
    <w:rsid w:val="00264D8C"/>
    <w:rsid w:val="00264DE1"/>
    <w:rsid w:val="00264E20"/>
    <w:rsid w:val="0026579C"/>
    <w:rsid w:val="00265A38"/>
    <w:rsid w:val="0026631B"/>
    <w:rsid w:val="00266751"/>
    <w:rsid w:val="00267DC4"/>
    <w:rsid w:val="00267E46"/>
    <w:rsid w:val="002705DA"/>
    <w:rsid w:val="00270CB0"/>
    <w:rsid w:val="00270FC0"/>
    <w:rsid w:val="00271098"/>
    <w:rsid w:val="002712BF"/>
    <w:rsid w:val="00271401"/>
    <w:rsid w:val="00271496"/>
    <w:rsid w:val="002715F4"/>
    <w:rsid w:val="00271BF8"/>
    <w:rsid w:val="0027229F"/>
    <w:rsid w:val="00272B3F"/>
    <w:rsid w:val="002730F0"/>
    <w:rsid w:val="0027313E"/>
    <w:rsid w:val="0027341F"/>
    <w:rsid w:val="00273B46"/>
    <w:rsid w:val="00273D71"/>
    <w:rsid w:val="002740DF"/>
    <w:rsid w:val="002747AE"/>
    <w:rsid w:val="00274A1C"/>
    <w:rsid w:val="00274ABA"/>
    <w:rsid w:val="00274E2E"/>
    <w:rsid w:val="002760C2"/>
    <w:rsid w:val="00276E8E"/>
    <w:rsid w:val="00276F5F"/>
    <w:rsid w:val="00276FCD"/>
    <w:rsid w:val="002777EA"/>
    <w:rsid w:val="00277F67"/>
    <w:rsid w:val="002800AB"/>
    <w:rsid w:val="00280557"/>
    <w:rsid w:val="0028076D"/>
    <w:rsid w:val="00280B1B"/>
    <w:rsid w:val="00280C26"/>
    <w:rsid w:val="002814B4"/>
    <w:rsid w:val="00281AE7"/>
    <w:rsid w:val="0028247E"/>
    <w:rsid w:val="00282CA4"/>
    <w:rsid w:val="00283217"/>
    <w:rsid w:val="002833D6"/>
    <w:rsid w:val="002835CD"/>
    <w:rsid w:val="002837C7"/>
    <w:rsid w:val="00283A02"/>
    <w:rsid w:val="00283EEA"/>
    <w:rsid w:val="002841CB"/>
    <w:rsid w:val="00284BE0"/>
    <w:rsid w:val="00284C93"/>
    <w:rsid w:val="00285BEE"/>
    <w:rsid w:val="002863D9"/>
    <w:rsid w:val="002877EC"/>
    <w:rsid w:val="0028797F"/>
    <w:rsid w:val="00287998"/>
    <w:rsid w:val="00287E01"/>
    <w:rsid w:val="00287F8C"/>
    <w:rsid w:val="00290594"/>
    <w:rsid w:val="00290C42"/>
    <w:rsid w:val="002910B1"/>
    <w:rsid w:val="00291A1B"/>
    <w:rsid w:val="00291E63"/>
    <w:rsid w:val="002923DE"/>
    <w:rsid w:val="002925E8"/>
    <w:rsid w:val="0029284D"/>
    <w:rsid w:val="0029332A"/>
    <w:rsid w:val="002935C9"/>
    <w:rsid w:val="00293FCC"/>
    <w:rsid w:val="00294789"/>
    <w:rsid w:val="00294B13"/>
    <w:rsid w:val="00294E8F"/>
    <w:rsid w:val="00294FFA"/>
    <w:rsid w:val="00295205"/>
    <w:rsid w:val="002976DF"/>
    <w:rsid w:val="002A0982"/>
    <w:rsid w:val="002A15A2"/>
    <w:rsid w:val="002A1613"/>
    <w:rsid w:val="002A1E25"/>
    <w:rsid w:val="002A20E1"/>
    <w:rsid w:val="002A22F2"/>
    <w:rsid w:val="002A385E"/>
    <w:rsid w:val="002A3F3A"/>
    <w:rsid w:val="002A5327"/>
    <w:rsid w:val="002A5402"/>
    <w:rsid w:val="002A55C1"/>
    <w:rsid w:val="002A5804"/>
    <w:rsid w:val="002A5965"/>
    <w:rsid w:val="002A599A"/>
    <w:rsid w:val="002A5D4A"/>
    <w:rsid w:val="002A612C"/>
    <w:rsid w:val="002A69B2"/>
    <w:rsid w:val="002A7A00"/>
    <w:rsid w:val="002A7A21"/>
    <w:rsid w:val="002A7BB6"/>
    <w:rsid w:val="002A7F2C"/>
    <w:rsid w:val="002B0345"/>
    <w:rsid w:val="002B074B"/>
    <w:rsid w:val="002B09DE"/>
    <w:rsid w:val="002B1BF5"/>
    <w:rsid w:val="002B2705"/>
    <w:rsid w:val="002B27CC"/>
    <w:rsid w:val="002B2949"/>
    <w:rsid w:val="002B2F27"/>
    <w:rsid w:val="002B383B"/>
    <w:rsid w:val="002B3B1A"/>
    <w:rsid w:val="002B3F0F"/>
    <w:rsid w:val="002B44B7"/>
    <w:rsid w:val="002B4FAF"/>
    <w:rsid w:val="002B536F"/>
    <w:rsid w:val="002B6B8A"/>
    <w:rsid w:val="002B6C5E"/>
    <w:rsid w:val="002B72A7"/>
    <w:rsid w:val="002B7755"/>
    <w:rsid w:val="002C0311"/>
    <w:rsid w:val="002C07F9"/>
    <w:rsid w:val="002C0B7D"/>
    <w:rsid w:val="002C0D2F"/>
    <w:rsid w:val="002C0FB8"/>
    <w:rsid w:val="002C114A"/>
    <w:rsid w:val="002C12D0"/>
    <w:rsid w:val="002C15EF"/>
    <w:rsid w:val="002C1728"/>
    <w:rsid w:val="002C1A83"/>
    <w:rsid w:val="002C2277"/>
    <w:rsid w:val="002C2478"/>
    <w:rsid w:val="002C2B03"/>
    <w:rsid w:val="002C4277"/>
    <w:rsid w:val="002C430E"/>
    <w:rsid w:val="002C4848"/>
    <w:rsid w:val="002C489A"/>
    <w:rsid w:val="002C58EE"/>
    <w:rsid w:val="002C5D26"/>
    <w:rsid w:val="002C60A8"/>
    <w:rsid w:val="002C61E5"/>
    <w:rsid w:val="002C63A9"/>
    <w:rsid w:val="002C6489"/>
    <w:rsid w:val="002C661A"/>
    <w:rsid w:val="002C6B60"/>
    <w:rsid w:val="002C7480"/>
    <w:rsid w:val="002C772B"/>
    <w:rsid w:val="002D00F4"/>
    <w:rsid w:val="002D0413"/>
    <w:rsid w:val="002D057E"/>
    <w:rsid w:val="002D0897"/>
    <w:rsid w:val="002D0AFF"/>
    <w:rsid w:val="002D1054"/>
    <w:rsid w:val="002D1133"/>
    <w:rsid w:val="002D1795"/>
    <w:rsid w:val="002D1F23"/>
    <w:rsid w:val="002D1F3C"/>
    <w:rsid w:val="002D1FFD"/>
    <w:rsid w:val="002D24A2"/>
    <w:rsid w:val="002D2743"/>
    <w:rsid w:val="002D2C7C"/>
    <w:rsid w:val="002D32B7"/>
    <w:rsid w:val="002D3FE3"/>
    <w:rsid w:val="002D48D7"/>
    <w:rsid w:val="002D4FF4"/>
    <w:rsid w:val="002D5350"/>
    <w:rsid w:val="002D53E0"/>
    <w:rsid w:val="002D5587"/>
    <w:rsid w:val="002D57BC"/>
    <w:rsid w:val="002D61FF"/>
    <w:rsid w:val="002D695F"/>
    <w:rsid w:val="002D6DB6"/>
    <w:rsid w:val="002D71B4"/>
    <w:rsid w:val="002D75CA"/>
    <w:rsid w:val="002D7652"/>
    <w:rsid w:val="002E0616"/>
    <w:rsid w:val="002E0C78"/>
    <w:rsid w:val="002E1075"/>
    <w:rsid w:val="002E1289"/>
    <w:rsid w:val="002E2573"/>
    <w:rsid w:val="002E2ADF"/>
    <w:rsid w:val="002E3062"/>
    <w:rsid w:val="002E334C"/>
    <w:rsid w:val="002E35E5"/>
    <w:rsid w:val="002E3A50"/>
    <w:rsid w:val="002E40AA"/>
    <w:rsid w:val="002E4255"/>
    <w:rsid w:val="002E42A1"/>
    <w:rsid w:val="002E570A"/>
    <w:rsid w:val="002E5786"/>
    <w:rsid w:val="002E5B45"/>
    <w:rsid w:val="002E5FCE"/>
    <w:rsid w:val="002E668C"/>
    <w:rsid w:val="002E6BA9"/>
    <w:rsid w:val="002E7826"/>
    <w:rsid w:val="002E7F85"/>
    <w:rsid w:val="002F0C39"/>
    <w:rsid w:val="002F0C5A"/>
    <w:rsid w:val="002F163B"/>
    <w:rsid w:val="002F20F1"/>
    <w:rsid w:val="002F2525"/>
    <w:rsid w:val="002F34C9"/>
    <w:rsid w:val="002F4785"/>
    <w:rsid w:val="002F56D2"/>
    <w:rsid w:val="002F596F"/>
    <w:rsid w:val="002F597B"/>
    <w:rsid w:val="002F5BF5"/>
    <w:rsid w:val="002F74FA"/>
    <w:rsid w:val="002F7CA6"/>
    <w:rsid w:val="002F7E3E"/>
    <w:rsid w:val="003004C6"/>
    <w:rsid w:val="00301532"/>
    <w:rsid w:val="00301BB5"/>
    <w:rsid w:val="0030221F"/>
    <w:rsid w:val="0030270E"/>
    <w:rsid w:val="00302A15"/>
    <w:rsid w:val="00302BB3"/>
    <w:rsid w:val="003033B2"/>
    <w:rsid w:val="003035C2"/>
    <w:rsid w:val="00303817"/>
    <w:rsid w:val="003039B4"/>
    <w:rsid w:val="00303B41"/>
    <w:rsid w:val="00304203"/>
    <w:rsid w:val="0030453D"/>
    <w:rsid w:val="00304E12"/>
    <w:rsid w:val="0030539B"/>
    <w:rsid w:val="003053CC"/>
    <w:rsid w:val="00305A35"/>
    <w:rsid w:val="00306005"/>
    <w:rsid w:val="003060D7"/>
    <w:rsid w:val="00306453"/>
    <w:rsid w:val="0030675D"/>
    <w:rsid w:val="00306F7D"/>
    <w:rsid w:val="00306FC0"/>
    <w:rsid w:val="00307823"/>
    <w:rsid w:val="00307BF0"/>
    <w:rsid w:val="0031011B"/>
    <w:rsid w:val="0031038A"/>
    <w:rsid w:val="003104DA"/>
    <w:rsid w:val="00310729"/>
    <w:rsid w:val="00311B51"/>
    <w:rsid w:val="00312084"/>
    <w:rsid w:val="00312A77"/>
    <w:rsid w:val="00313037"/>
    <w:rsid w:val="0031327E"/>
    <w:rsid w:val="003137CB"/>
    <w:rsid w:val="00314292"/>
    <w:rsid w:val="00314D1B"/>
    <w:rsid w:val="00314F62"/>
    <w:rsid w:val="00315071"/>
    <w:rsid w:val="0031516D"/>
    <w:rsid w:val="00315A4F"/>
    <w:rsid w:val="0031661B"/>
    <w:rsid w:val="00316C7B"/>
    <w:rsid w:val="0031727B"/>
    <w:rsid w:val="003174C4"/>
    <w:rsid w:val="00317507"/>
    <w:rsid w:val="00317895"/>
    <w:rsid w:val="00317992"/>
    <w:rsid w:val="00317E67"/>
    <w:rsid w:val="00317E91"/>
    <w:rsid w:val="00321C43"/>
    <w:rsid w:val="00321E66"/>
    <w:rsid w:val="00322B70"/>
    <w:rsid w:val="00322C8D"/>
    <w:rsid w:val="0032319B"/>
    <w:rsid w:val="003237D6"/>
    <w:rsid w:val="003238CC"/>
    <w:rsid w:val="00324344"/>
    <w:rsid w:val="003243B0"/>
    <w:rsid w:val="0032483B"/>
    <w:rsid w:val="003248A6"/>
    <w:rsid w:val="00324B2C"/>
    <w:rsid w:val="00324D6E"/>
    <w:rsid w:val="00325376"/>
    <w:rsid w:val="003253F2"/>
    <w:rsid w:val="003255A8"/>
    <w:rsid w:val="00325B75"/>
    <w:rsid w:val="00325B7F"/>
    <w:rsid w:val="00325E10"/>
    <w:rsid w:val="00327066"/>
    <w:rsid w:val="00327328"/>
    <w:rsid w:val="0032749C"/>
    <w:rsid w:val="00327554"/>
    <w:rsid w:val="0033035F"/>
    <w:rsid w:val="00330C65"/>
    <w:rsid w:val="003311FC"/>
    <w:rsid w:val="00331303"/>
    <w:rsid w:val="003315D7"/>
    <w:rsid w:val="00331E93"/>
    <w:rsid w:val="00331FA4"/>
    <w:rsid w:val="00332160"/>
    <w:rsid w:val="003321A1"/>
    <w:rsid w:val="0033234A"/>
    <w:rsid w:val="00332356"/>
    <w:rsid w:val="00332783"/>
    <w:rsid w:val="003335BF"/>
    <w:rsid w:val="0033389A"/>
    <w:rsid w:val="00333D87"/>
    <w:rsid w:val="00334186"/>
    <w:rsid w:val="003343C1"/>
    <w:rsid w:val="00334A42"/>
    <w:rsid w:val="00334C6A"/>
    <w:rsid w:val="00334E75"/>
    <w:rsid w:val="003368C3"/>
    <w:rsid w:val="00336BA8"/>
    <w:rsid w:val="00336E7D"/>
    <w:rsid w:val="003375BF"/>
    <w:rsid w:val="00337C0F"/>
    <w:rsid w:val="00337C3E"/>
    <w:rsid w:val="00337CC7"/>
    <w:rsid w:val="00337E5B"/>
    <w:rsid w:val="0034000B"/>
    <w:rsid w:val="0034006C"/>
    <w:rsid w:val="003403D1"/>
    <w:rsid w:val="0034095B"/>
    <w:rsid w:val="00340D32"/>
    <w:rsid w:val="00340FA7"/>
    <w:rsid w:val="00341944"/>
    <w:rsid w:val="00341950"/>
    <w:rsid w:val="003420C2"/>
    <w:rsid w:val="003420DF"/>
    <w:rsid w:val="00342FAD"/>
    <w:rsid w:val="00343083"/>
    <w:rsid w:val="0034323E"/>
    <w:rsid w:val="003438FD"/>
    <w:rsid w:val="00344563"/>
    <w:rsid w:val="00344968"/>
    <w:rsid w:val="00344AAC"/>
    <w:rsid w:val="00344AC7"/>
    <w:rsid w:val="00344D5A"/>
    <w:rsid w:val="00345144"/>
    <w:rsid w:val="00345389"/>
    <w:rsid w:val="00345937"/>
    <w:rsid w:val="0034626D"/>
    <w:rsid w:val="003467EA"/>
    <w:rsid w:val="00346F18"/>
    <w:rsid w:val="003510A6"/>
    <w:rsid w:val="0035195A"/>
    <w:rsid w:val="003529F4"/>
    <w:rsid w:val="00352D38"/>
    <w:rsid w:val="00353240"/>
    <w:rsid w:val="003532AD"/>
    <w:rsid w:val="00353E15"/>
    <w:rsid w:val="003540A3"/>
    <w:rsid w:val="00354204"/>
    <w:rsid w:val="00355099"/>
    <w:rsid w:val="00356D27"/>
    <w:rsid w:val="00356EFF"/>
    <w:rsid w:val="003572A0"/>
    <w:rsid w:val="00357366"/>
    <w:rsid w:val="003600A9"/>
    <w:rsid w:val="00360AF8"/>
    <w:rsid w:val="00360FC8"/>
    <w:rsid w:val="00361803"/>
    <w:rsid w:val="00361A2A"/>
    <w:rsid w:val="00361A72"/>
    <w:rsid w:val="00362955"/>
    <w:rsid w:val="003629AC"/>
    <w:rsid w:val="00362BAA"/>
    <w:rsid w:val="00362D00"/>
    <w:rsid w:val="00363BAF"/>
    <w:rsid w:val="00363C96"/>
    <w:rsid w:val="00363D1E"/>
    <w:rsid w:val="00365796"/>
    <w:rsid w:val="00365FAA"/>
    <w:rsid w:val="0036622F"/>
    <w:rsid w:val="0036667D"/>
    <w:rsid w:val="00367213"/>
    <w:rsid w:val="003672DB"/>
    <w:rsid w:val="00367B3E"/>
    <w:rsid w:val="00367BA1"/>
    <w:rsid w:val="00367ED4"/>
    <w:rsid w:val="00370288"/>
    <w:rsid w:val="00370CDD"/>
    <w:rsid w:val="0037108C"/>
    <w:rsid w:val="00371180"/>
    <w:rsid w:val="0037151C"/>
    <w:rsid w:val="00372935"/>
    <w:rsid w:val="00372A29"/>
    <w:rsid w:val="00373426"/>
    <w:rsid w:val="0037351B"/>
    <w:rsid w:val="003735F5"/>
    <w:rsid w:val="003739A5"/>
    <w:rsid w:val="00373C2B"/>
    <w:rsid w:val="003741A5"/>
    <w:rsid w:val="00374700"/>
    <w:rsid w:val="003749C9"/>
    <w:rsid w:val="00374DC6"/>
    <w:rsid w:val="0037528F"/>
    <w:rsid w:val="00375392"/>
    <w:rsid w:val="003759B2"/>
    <w:rsid w:val="0037616F"/>
    <w:rsid w:val="0037786F"/>
    <w:rsid w:val="00377BFA"/>
    <w:rsid w:val="00377DDD"/>
    <w:rsid w:val="00380A59"/>
    <w:rsid w:val="00381B44"/>
    <w:rsid w:val="00381C4D"/>
    <w:rsid w:val="00381F11"/>
    <w:rsid w:val="00382087"/>
    <w:rsid w:val="00382265"/>
    <w:rsid w:val="00382A44"/>
    <w:rsid w:val="00382E60"/>
    <w:rsid w:val="0038321E"/>
    <w:rsid w:val="00383AE0"/>
    <w:rsid w:val="00383DDB"/>
    <w:rsid w:val="00383F0D"/>
    <w:rsid w:val="003840EB"/>
    <w:rsid w:val="0038418A"/>
    <w:rsid w:val="003842EA"/>
    <w:rsid w:val="003846DE"/>
    <w:rsid w:val="00384B64"/>
    <w:rsid w:val="00384E30"/>
    <w:rsid w:val="003850B4"/>
    <w:rsid w:val="003854AA"/>
    <w:rsid w:val="003855F7"/>
    <w:rsid w:val="00385D18"/>
    <w:rsid w:val="00385F30"/>
    <w:rsid w:val="00385FB6"/>
    <w:rsid w:val="00386360"/>
    <w:rsid w:val="003864EF"/>
    <w:rsid w:val="00387D40"/>
    <w:rsid w:val="00387D89"/>
    <w:rsid w:val="00387F58"/>
    <w:rsid w:val="003903D5"/>
    <w:rsid w:val="00390D0F"/>
    <w:rsid w:val="003919A8"/>
    <w:rsid w:val="00391C15"/>
    <w:rsid w:val="00391DD0"/>
    <w:rsid w:val="00392543"/>
    <w:rsid w:val="00393196"/>
    <w:rsid w:val="0039563D"/>
    <w:rsid w:val="003958B1"/>
    <w:rsid w:val="00395DBD"/>
    <w:rsid w:val="00396320"/>
    <w:rsid w:val="0039658E"/>
    <w:rsid w:val="00396D55"/>
    <w:rsid w:val="00396F1A"/>
    <w:rsid w:val="003970CA"/>
    <w:rsid w:val="0039756A"/>
    <w:rsid w:val="003977A0"/>
    <w:rsid w:val="00397AA5"/>
    <w:rsid w:val="00397DC4"/>
    <w:rsid w:val="00397FC9"/>
    <w:rsid w:val="003A00A5"/>
    <w:rsid w:val="003A0415"/>
    <w:rsid w:val="003A0B20"/>
    <w:rsid w:val="003A0F7B"/>
    <w:rsid w:val="003A14F6"/>
    <w:rsid w:val="003A1577"/>
    <w:rsid w:val="003A1D1A"/>
    <w:rsid w:val="003A1D47"/>
    <w:rsid w:val="003A1ED6"/>
    <w:rsid w:val="003A24D5"/>
    <w:rsid w:val="003A2C38"/>
    <w:rsid w:val="003A2DC1"/>
    <w:rsid w:val="003A3833"/>
    <w:rsid w:val="003A3D1A"/>
    <w:rsid w:val="003A41D4"/>
    <w:rsid w:val="003A434B"/>
    <w:rsid w:val="003A4C9D"/>
    <w:rsid w:val="003A5294"/>
    <w:rsid w:val="003A586B"/>
    <w:rsid w:val="003A6157"/>
    <w:rsid w:val="003A632A"/>
    <w:rsid w:val="003A64AC"/>
    <w:rsid w:val="003A6AFF"/>
    <w:rsid w:val="003A6D5F"/>
    <w:rsid w:val="003A7324"/>
    <w:rsid w:val="003A7400"/>
    <w:rsid w:val="003B0063"/>
    <w:rsid w:val="003B0503"/>
    <w:rsid w:val="003B0C82"/>
    <w:rsid w:val="003B139B"/>
    <w:rsid w:val="003B13F3"/>
    <w:rsid w:val="003B1428"/>
    <w:rsid w:val="003B1876"/>
    <w:rsid w:val="003B1AF5"/>
    <w:rsid w:val="003B1CD7"/>
    <w:rsid w:val="003B25BE"/>
    <w:rsid w:val="003B3E4D"/>
    <w:rsid w:val="003B4815"/>
    <w:rsid w:val="003B4ED5"/>
    <w:rsid w:val="003B5C81"/>
    <w:rsid w:val="003B5CE2"/>
    <w:rsid w:val="003B6611"/>
    <w:rsid w:val="003B70BA"/>
    <w:rsid w:val="003B7AEA"/>
    <w:rsid w:val="003C07D8"/>
    <w:rsid w:val="003C1434"/>
    <w:rsid w:val="003C1529"/>
    <w:rsid w:val="003C1BC8"/>
    <w:rsid w:val="003C21C6"/>
    <w:rsid w:val="003C2356"/>
    <w:rsid w:val="003C2359"/>
    <w:rsid w:val="003C26B2"/>
    <w:rsid w:val="003C27E4"/>
    <w:rsid w:val="003C29B7"/>
    <w:rsid w:val="003C2E5E"/>
    <w:rsid w:val="003C3963"/>
    <w:rsid w:val="003C3C67"/>
    <w:rsid w:val="003C50E0"/>
    <w:rsid w:val="003C51FE"/>
    <w:rsid w:val="003C522E"/>
    <w:rsid w:val="003C59AD"/>
    <w:rsid w:val="003C5FC8"/>
    <w:rsid w:val="003C6529"/>
    <w:rsid w:val="003C67B6"/>
    <w:rsid w:val="003C6E1B"/>
    <w:rsid w:val="003C6FF9"/>
    <w:rsid w:val="003C728F"/>
    <w:rsid w:val="003C76A6"/>
    <w:rsid w:val="003C78EF"/>
    <w:rsid w:val="003C7916"/>
    <w:rsid w:val="003C7927"/>
    <w:rsid w:val="003C7E85"/>
    <w:rsid w:val="003C7EEC"/>
    <w:rsid w:val="003D0300"/>
    <w:rsid w:val="003D0E52"/>
    <w:rsid w:val="003D0EC8"/>
    <w:rsid w:val="003D0F03"/>
    <w:rsid w:val="003D280B"/>
    <w:rsid w:val="003D2A0D"/>
    <w:rsid w:val="003D4012"/>
    <w:rsid w:val="003D44F0"/>
    <w:rsid w:val="003D4662"/>
    <w:rsid w:val="003D4949"/>
    <w:rsid w:val="003D511C"/>
    <w:rsid w:val="003D6A59"/>
    <w:rsid w:val="003D6BB5"/>
    <w:rsid w:val="003D74D9"/>
    <w:rsid w:val="003E008D"/>
    <w:rsid w:val="003E010A"/>
    <w:rsid w:val="003E0304"/>
    <w:rsid w:val="003E0716"/>
    <w:rsid w:val="003E0F09"/>
    <w:rsid w:val="003E186D"/>
    <w:rsid w:val="003E1E83"/>
    <w:rsid w:val="003E2573"/>
    <w:rsid w:val="003E25A1"/>
    <w:rsid w:val="003E28EE"/>
    <w:rsid w:val="003E2B29"/>
    <w:rsid w:val="003E3C2D"/>
    <w:rsid w:val="003E3F6C"/>
    <w:rsid w:val="003E3F6D"/>
    <w:rsid w:val="003E49DF"/>
    <w:rsid w:val="003E54B3"/>
    <w:rsid w:val="003E5FBE"/>
    <w:rsid w:val="003E68AB"/>
    <w:rsid w:val="003E68F2"/>
    <w:rsid w:val="003E70E6"/>
    <w:rsid w:val="003E75C1"/>
    <w:rsid w:val="003E7CD0"/>
    <w:rsid w:val="003E7E99"/>
    <w:rsid w:val="003F009B"/>
    <w:rsid w:val="003F038A"/>
    <w:rsid w:val="003F0768"/>
    <w:rsid w:val="003F165C"/>
    <w:rsid w:val="003F16F9"/>
    <w:rsid w:val="003F1962"/>
    <w:rsid w:val="003F2039"/>
    <w:rsid w:val="003F2793"/>
    <w:rsid w:val="003F28EA"/>
    <w:rsid w:val="003F28F7"/>
    <w:rsid w:val="003F2DFE"/>
    <w:rsid w:val="003F2F0F"/>
    <w:rsid w:val="003F3D69"/>
    <w:rsid w:val="003F47CD"/>
    <w:rsid w:val="003F483A"/>
    <w:rsid w:val="003F49E9"/>
    <w:rsid w:val="003F5950"/>
    <w:rsid w:val="003F5F24"/>
    <w:rsid w:val="003F67F3"/>
    <w:rsid w:val="003F7C47"/>
    <w:rsid w:val="003F7FAF"/>
    <w:rsid w:val="00400296"/>
    <w:rsid w:val="004008FC"/>
    <w:rsid w:val="00400975"/>
    <w:rsid w:val="00400AF4"/>
    <w:rsid w:val="00400EDC"/>
    <w:rsid w:val="0040119F"/>
    <w:rsid w:val="00401CAC"/>
    <w:rsid w:val="00402116"/>
    <w:rsid w:val="00402CEF"/>
    <w:rsid w:val="00402EC0"/>
    <w:rsid w:val="004038F4"/>
    <w:rsid w:val="00403D50"/>
    <w:rsid w:val="00404054"/>
    <w:rsid w:val="004040ED"/>
    <w:rsid w:val="0040411A"/>
    <w:rsid w:val="00404160"/>
    <w:rsid w:val="004047A2"/>
    <w:rsid w:val="00404A81"/>
    <w:rsid w:val="0040561A"/>
    <w:rsid w:val="00405F2B"/>
    <w:rsid w:val="0040602E"/>
    <w:rsid w:val="0040652B"/>
    <w:rsid w:val="00406554"/>
    <w:rsid w:val="004067D7"/>
    <w:rsid w:val="00406DBC"/>
    <w:rsid w:val="00407666"/>
    <w:rsid w:val="00407705"/>
    <w:rsid w:val="00407E19"/>
    <w:rsid w:val="004104EF"/>
    <w:rsid w:val="00410837"/>
    <w:rsid w:val="00410AF7"/>
    <w:rsid w:val="0041113D"/>
    <w:rsid w:val="00411F5C"/>
    <w:rsid w:val="0041243D"/>
    <w:rsid w:val="0041317D"/>
    <w:rsid w:val="004138BE"/>
    <w:rsid w:val="00414137"/>
    <w:rsid w:val="004145B2"/>
    <w:rsid w:val="00414A7C"/>
    <w:rsid w:val="00414D1B"/>
    <w:rsid w:val="00414E8C"/>
    <w:rsid w:val="00415293"/>
    <w:rsid w:val="00415BB3"/>
    <w:rsid w:val="004163AC"/>
    <w:rsid w:val="00416445"/>
    <w:rsid w:val="004167CE"/>
    <w:rsid w:val="00416B17"/>
    <w:rsid w:val="0041782C"/>
    <w:rsid w:val="004179D6"/>
    <w:rsid w:val="00417ACE"/>
    <w:rsid w:val="0042033E"/>
    <w:rsid w:val="0042063B"/>
    <w:rsid w:val="004206F3"/>
    <w:rsid w:val="004210FA"/>
    <w:rsid w:val="0042128C"/>
    <w:rsid w:val="004214D8"/>
    <w:rsid w:val="00421871"/>
    <w:rsid w:val="00421BC8"/>
    <w:rsid w:val="00421CE5"/>
    <w:rsid w:val="00421EC4"/>
    <w:rsid w:val="00422696"/>
    <w:rsid w:val="00422A57"/>
    <w:rsid w:val="00423127"/>
    <w:rsid w:val="0042399F"/>
    <w:rsid w:val="004239E1"/>
    <w:rsid w:val="00423C47"/>
    <w:rsid w:val="00424084"/>
    <w:rsid w:val="0042595B"/>
    <w:rsid w:val="00425A0E"/>
    <w:rsid w:val="00425A48"/>
    <w:rsid w:val="00425ADE"/>
    <w:rsid w:val="0042603E"/>
    <w:rsid w:val="00426257"/>
    <w:rsid w:val="004262A5"/>
    <w:rsid w:val="0042683E"/>
    <w:rsid w:val="004273E5"/>
    <w:rsid w:val="004274D2"/>
    <w:rsid w:val="004277E0"/>
    <w:rsid w:val="00427AE2"/>
    <w:rsid w:val="00427BAB"/>
    <w:rsid w:val="00427F3C"/>
    <w:rsid w:val="00430EBA"/>
    <w:rsid w:val="00431124"/>
    <w:rsid w:val="00431411"/>
    <w:rsid w:val="00431ED3"/>
    <w:rsid w:val="00432198"/>
    <w:rsid w:val="004322AE"/>
    <w:rsid w:val="00432C0C"/>
    <w:rsid w:val="00433321"/>
    <w:rsid w:val="00433398"/>
    <w:rsid w:val="004336CA"/>
    <w:rsid w:val="004339B0"/>
    <w:rsid w:val="00434794"/>
    <w:rsid w:val="00434CD0"/>
    <w:rsid w:val="0043528C"/>
    <w:rsid w:val="004358A8"/>
    <w:rsid w:val="00435982"/>
    <w:rsid w:val="00436A05"/>
    <w:rsid w:val="00436E42"/>
    <w:rsid w:val="00437350"/>
    <w:rsid w:val="00437A1A"/>
    <w:rsid w:val="00437B8D"/>
    <w:rsid w:val="00437CAD"/>
    <w:rsid w:val="0044028D"/>
    <w:rsid w:val="0044070C"/>
    <w:rsid w:val="0044115D"/>
    <w:rsid w:val="00441237"/>
    <w:rsid w:val="0044134C"/>
    <w:rsid w:val="004415CB"/>
    <w:rsid w:val="00441E82"/>
    <w:rsid w:val="004428A5"/>
    <w:rsid w:val="00442BD3"/>
    <w:rsid w:val="004432B0"/>
    <w:rsid w:val="00443B1D"/>
    <w:rsid w:val="0044418B"/>
    <w:rsid w:val="00444418"/>
    <w:rsid w:val="0044444A"/>
    <w:rsid w:val="0044559E"/>
    <w:rsid w:val="004459A8"/>
    <w:rsid w:val="00445B8F"/>
    <w:rsid w:val="004461F2"/>
    <w:rsid w:val="0044659C"/>
    <w:rsid w:val="004466FD"/>
    <w:rsid w:val="00446808"/>
    <w:rsid w:val="004469B5"/>
    <w:rsid w:val="00446EC2"/>
    <w:rsid w:val="00447210"/>
    <w:rsid w:val="0044730F"/>
    <w:rsid w:val="00447741"/>
    <w:rsid w:val="00447A1E"/>
    <w:rsid w:val="00447E58"/>
    <w:rsid w:val="00447FCA"/>
    <w:rsid w:val="00450193"/>
    <w:rsid w:val="00450446"/>
    <w:rsid w:val="0045060D"/>
    <w:rsid w:val="00450A37"/>
    <w:rsid w:val="00450C40"/>
    <w:rsid w:val="004521C1"/>
    <w:rsid w:val="00452877"/>
    <w:rsid w:val="00452DB9"/>
    <w:rsid w:val="00453E07"/>
    <w:rsid w:val="004548FA"/>
    <w:rsid w:val="00454BB5"/>
    <w:rsid w:val="0045585C"/>
    <w:rsid w:val="00455D51"/>
    <w:rsid w:val="00455FDD"/>
    <w:rsid w:val="0045613C"/>
    <w:rsid w:val="00456397"/>
    <w:rsid w:val="0045688D"/>
    <w:rsid w:val="00456A9D"/>
    <w:rsid w:val="00456C5B"/>
    <w:rsid w:val="0045703F"/>
    <w:rsid w:val="004570C6"/>
    <w:rsid w:val="00457394"/>
    <w:rsid w:val="00457950"/>
    <w:rsid w:val="00457E2D"/>
    <w:rsid w:val="0046003F"/>
    <w:rsid w:val="00460C42"/>
    <w:rsid w:val="00460FA0"/>
    <w:rsid w:val="0046101C"/>
    <w:rsid w:val="00461D31"/>
    <w:rsid w:val="00462686"/>
    <w:rsid w:val="004626E3"/>
    <w:rsid w:val="00462779"/>
    <w:rsid w:val="00462CC2"/>
    <w:rsid w:val="00463267"/>
    <w:rsid w:val="00463618"/>
    <w:rsid w:val="004639B1"/>
    <w:rsid w:val="00463B85"/>
    <w:rsid w:val="00464BD2"/>
    <w:rsid w:val="00465010"/>
    <w:rsid w:val="00467142"/>
    <w:rsid w:val="0046733C"/>
    <w:rsid w:val="00467592"/>
    <w:rsid w:val="004679A3"/>
    <w:rsid w:val="00467CB6"/>
    <w:rsid w:val="004701A0"/>
    <w:rsid w:val="0047027C"/>
    <w:rsid w:val="004706B0"/>
    <w:rsid w:val="004707C0"/>
    <w:rsid w:val="00470FCB"/>
    <w:rsid w:val="00470FD5"/>
    <w:rsid w:val="00471B0D"/>
    <w:rsid w:val="00471BFF"/>
    <w:rsid w:val="00472346"/>
    <w:rsid w:val="00473779"/>
    <w:rsid w:val="00473A0B"/>
    <w:rsid w:val="00473DD1"/>
    <w:rsid w:val="00474198"/>
    <w:rsid w:val="004742FC"/>
    <w:rsid w:val="00474FC8"/>
    <w:rsid w:val="00475D89"/>
    <w:rsid w:val="00475FAE"/>
    <w:rsid w:val="00476A8B"/>
    <w:rsid w:val="00477A80"/>
    <w:rsid w:val="00477A93"/>
    <w:rsid w:val="0048080F"/>
    <w:rsid w:val="00480A56"/>
    <w:rsid w:val="00480C36"/>
    <w:rsid w:val="00481297"/>
    <w:rsid w:val="00481AC7"/>
    <w:rsid w:val="004826D6"/>
    <w:rsid w:val="00482AFF"/>
    <w:rsid w:val="004833A6"/>
    <w:rsid w:val="0048372C"/>
    <w:rsid w:val="0048373E"/>
    <w:rsid w:val="00483C0A"/>
    <w:rsid w:val="00484471"/>
    <w:rsid w:val="00484994"/>
    <w:rsid w:val="004862B5"/>
    <w:rsid w:val="00486A69"/>
    <w:rsid w:val="00486CB0"/>
    <w:rsid w:val="00486E0C"/>
    <w:rsid w:val="0049005F"/>
    <w:rsid w:val="0049040E"/>
    <w:rsid w:val="00490976"/>
    <w:rsid w:val="0049171D"/>
    <w:rsid w:val="00491C36"/>
    <w:rsid w:val="00491DBB"/>
    <w:rsid w:val="00491FAD"/>
    <w:rsid w:val="00492AE1"/>
    <w:rsid w:val="00492CE8"/>
    <w:rsid w:val="00493036"/>
    <w:rsid w:val="004934A6"/>
    <w:rsid w:val="004939E9"/>
    <w:rsid w:val="00494D11"/>
    <w:rsid w:val="004950D9"/>
    <w:rsid w:val="004952A9"/>
    <w:rsid w:val="004953EB"/>
    <w:rsid w:val="00495D4C"/>
    <w:rsid w:val="00495E95"/>
    <w:rsid w:val="00496FF8"/>
    <w:rsid w:val="00497091"/>
    <w:rsid w:val="00497261"/>
    <w:rsid w:val="00497748"/>
    <w:rsid w:val="00497C89"/>
    <w:rsid w:val="004A034B"/>
    <w:rsid w:val="004A10DF"/>
    <w:rsid w:val="004A187B"/>
    <w:rsid w:val="004A19D0"/>
    <w:rsid w:val="004A35D1"/>
    <w:rsid w:val="004A3B8E"/>
    <w:rsid w:val="004A3C82"/>
    <w:rsid w:val="004A4168"/>
    <w:rsid w:val="004A4A23"/>
    <w:rsid w:val="004A56BC"/>
    <w:rsid w:val="004A56C8"/>
    <w:rsid w:val="004A58C5"/>
    <w:rsid w:val="004A5CDD"/>
    <w:rsid w:val="004A604C"/>
    <w:rsid w:val="004A6231"/>
    <w:rsid w:val="004A6C67"/>
    <w:rsid w:val="004A6C6B"/>
    <w:rsid w:val="004A6F65"/>
    <w:rsid w:val="004A7531"/>
    <w:rsid w:val="004B0A75"/>
    <w:rsid w:val="004B0BCB"/>
    <w:rsid w:val="004B0E42"/>
    <w:rsid w:val="004B19C5"/>
    <w:rsid w:val="004B20C2"/>
    <w:rsid w:val="004B21D6"/>
    <w:rsid w:val="004B291C"/>
    <w:rsid w:val="004B2BBE"/>
    <w:rsid w:val="004B2D9B"/>
    <w:rsid w:val="004B3C20"/>
    <w:rsid w:val="004B3E11"/>
    <w:rsid w:val="004B4624"/>
    <w:rsid w:val="004B4B6F"/>
    <w:rsid w:val="004B4C53"/>
    <w:rsid w:val="004B51E6"/>
    <w:rsid w:val="004B6165"/>
    <w:rsid w:val="004B6C18"/>
    <w:rsid w:val="004B6C38"/>
    <w:rsid w:val="004B6D65"/>
    <w:rsid w:val="004B6FA1"/>
    <w:rsid w:val="004B7497"/>
    <w:rsid w:val="004B7584"/>
    <w:rsid w:val="004B7663"/>
    <w:rsid w:val="004B7F20"/>
    <w:rsid w:val="004C033D"/>
    <w:rsid w:val="004C0580"/>
    <w:rsid w:val="004C12AA"/>
    <w:rsid w:val="004C1351"/>
    <w:rsid w:val="004C1446"/>
    <w:rsid w:val="004C1668"/>
    <w:rsid w:val="004C1879"/>
    <w:rsid w:val="004C19A1"/>
    <w:rsid w:val="004C1B50"/>
    <w:rsid w:val="004C2197"/>
    <w:rsid w:val="004C2448"/>
    <w:rsid w:val="004C2E08"/>
    <w:rsid w:val="004C31DF"/>
    <w:rsid w:val="004C350C"/>
    <w:rsid w:val="004C3EA7"/>
    <w:rsid w:val="004C4337"/>
    <w:rsid w:val="004C4396"/>
    <w:rsid w:val="004C4621"/>
    <w:rsid w:val="004C50EE"/>
    <w:rsid w:val="004C5685"/>
    <w:rsid w:val="004C5D40"/>
    <w:rsid w:val="004C6071"/>
    <w:rsid w:val="004C617C"/>
    <w:rsid w:val="004C62D3"/>
    <w:rsid w:val="004C6986"/>
    <w:rsid w:val="004C75A6"/>
    <w:rsid w:val="004C78E9"/>
    <w:rsid w:val="004C790F"/>
    <w:rsid w:val="004C7E5A"/>
    <w:rsid w:val="004D0020"/>
    <w:rsid w:val="004D022D"/>
    <w:rsid w:val="004D0C9E"/>
    <w:rsid w:val="004D19F2"/>
    <w:rsid w:val="004D1C25"/>
    <w:rsid w:val="004D28C0"/>
    <w:rsid w:val="004D2AE8"/>
    <w:rsid w:val="004D347F"/>
    <w:rsid w:val="004D45F8"/>
    <w:rsid w:val="004D4B91"/>
    <w:rsid w:val="004D547C"/>
    <w:rsid w:val="004D5923"/>
    <w:rsid w:val="004D5FD6"/>
    <w:rsid w:val="004D66B5"/>
    <w:rsid w:val="004D6B6B"/>
    <w:rsid w:val="004D7751"/>
    <w:rsid w:val="004D79E8"/>
    <w:rsid w:val="004D7DB9"/>
    <w:rsid w:val="004E0090"/>
    <w:rsid w:val="004E0286"/>
    <w:rsid w:val="004E04FE"/>
    <w:rsid w:val="004E09E1"/>
    <w:rsid w:val="004E1641"/>
    <w:rsid w:val="004E1A68"/>
    <w:rsid w:val="004E1D0D"/>
    <w:rsid w:val="004E22B3"/>
    <w:rsid w:val="004E22E4"/>
    <w:rsid w:val="004E29F0"/>
    <w:rsid w:val="004E2EF4"/>
    <w:rsid w:val="004E3200"/>
    <w:rsid w:val="004E35A4"/>
    <w:rsid w:val="004E4164"/>
    <w:rsid w:val="004E4C3A"/>
    <w:rsid w:val="004E4C5A"/>
    <w:rsid w:val="004E4C7E"/>
    <w:rsid w:val="004E4D73"/>
    <w:rsid w:val="004E4E88"/>
    <w:rsid w:val="004E5210"/>
    <w:rsid w:val="004E5786"/>
    <w:rsid w:val="004E58A9"/>
    <w:rsid w:val="004E5C72"/>
    <w:rsid w:val="004E5E4E"/>
    <w:rsid w:val="004E5EFD"/>
    <w:rsid w:val="004E6F1A"/>
    <w:rsid w:val="004E6F54"/>
    <w:rsid w:val="004E74DA"/>
    <w:rsid w:val="004E76FE"/>
    <w:rsid w:val="004E7B7B"/>
    <w:rsid w:val="004F01AF"/>
    <w:rsid w:val="004F0D3C"/>
    <w:rsid w:val="004F0FD5"/>
    <w:rsid w:val="004F125D"/>
    <w:rsid w:val="004F1F88"/>
    <w:rsid w:val="004F23F6"/>
    <w:rsid w:val="004F3336"/>
    <w:rsid w:val="004F349B"/>
    <w:rsid w:val="004F3E36"/>
    <w:rsid w:val="004F3EDA"/>
    <w:rsid w:val="004F4ABC"/>
    <w:rsid w:val="004F5924"/>
    <w:rsid w:val="004F5C18"/>
    <w:rsid w:val="004F5E1B"/>
    <w:rsid w:val="004F6CBF"/>
    <w:rsid w:val="004F71BF"/>
    <w:rsid w:val="004F7683"/>
    <w:rsid w:val="00500D50"/>
    <w:rsid w:val="00500D90"/>
    <w:rsid w:val="0050190C"/>
    <w:rsid w:val="005021D3"/>
    <w:rsid w:val="005024FD"/>
    <w:rsid w:val="005025FC"/>
    <w:rsid w:val="00502B35"/>
    <w:rsid w:val="00502DA1"/>
    <w:rsid w:val="0050319D"/>
    <w:rsid w:val="00504392"/>
    <w:rsid w:val="00504604"/>
    <w:rsid w:val="00504717"/>
    <w:rsid w:val="00504F4A"/>
    <w:rsid w:val="005056E9"/>
    <w:rsid w:val="005057C3"/>
    <w:rsid w:val="00505C96"/>
    <w:rsid w:val="00507019"/>
    <w:rsid w:val="00507372"/>
    <w:rsid w:val="00507628"/>
    <w:rsid w:val="00507B70"/>
    <w:rsid w:val="00510870"/>
    <w:rsid w:val="00510F60"/>
    <w:rsid w:val="00511EE8"/>
    <w:rsid w:val="00512148"/>
    <w:rsid w:val="005121DC"/>
    <w:rsid w:val="005130B5"/>
    <w:rsid w:val="00513300"/>
    <w:rsid w:val="005135C2"/>
    <w:rsid w:val="00513B80"/>
    <w:rsid w:val="0051405A"/>
    <w:rsid w:val="0051463D"/>
    <w:rsid w:val="0051478B"/>
    <w:rsid w:val="0051509B"/>
    <w:rsid w:val="00515BDF"/>
    <w:rsid w:val="00516DCF"/>
    <w:rsid w:val="005171C8"/>
    <w:rsid w:val="0051743D"/>
    <w:rsid w:val="00517A26"/>
    <w:rsid w:val="005201AA"/>
    <w:rsid w:val="005202F8"/>
    <w:rsid w:val="00520646"/>
    <w:rsid w:val="0052068C"/>
    <w:rsid w:val="00520C35"/>
    <w:rsid w:val="005211FF"/>
    <w:rsid w:val="005213E7"/>
    <w:rsid w:val="0052231D"/>
    <w:rsid w:val="00522F48"/>
    <w:rsid w:val="00523051"/>
    <w:rsid w:val="0052347E"/>
    <w:rsid w:val="00523EE1"/>
    <w:rsid w:val="005242FF"/>
    <w:rsid w:val="0052431E"/>
    <w:rsid w:val="005244E4"/>
    <w:rsid w:val="00524C71"/>
    <w:rsid w:val="00524D3D"/>
    <w:rsid w:val="00525543"/>
    <w:rsid w:val="0052621E"/>
    <w:rsid w:val="0052627F"/>
    <w:rsid w:val="00527172"/>
    <w:rsid w:val="00527408"/>
    <w:rsid w:val="00527722"/>
    <w:rsid w:val="005300EB"/>
    <w:rsid w:val="0053013B"/>
    <w:rsid w:val="0053015F"/>
    <w:rsid w:val="00530865"/>
    <w:rsid w:val="00531ED3"/>
    <w:rsid w:val="00532546"/>
    <w:rsid w:val="00532F03"/>
    <w:rsid w:val="0053322A"/>
    <w:rsid w:val="005332EE"/>
    <w:rsid w:val="00533613"/>
    <w:rsid w:val="005339A2"/>
    <w:rsid w:val="005345E7"/>
    <w:rsid w:val="0053527F"/>
    <w:rsid w:val="005353FC"/>
    <w:rsid w:val="005357B6"/>
    <w:rsid w:val="00535871"/>
    <w:rsid w:val="00535B66"/>
    <w:rsid w:val="0053619F"/>
    <w:rsid w:val="005366DF"/>
    <w:rsid w:val="005375CF"/>
    <w:rsid w:val="00537613"/>
    <w:rsid w:val="0053770C"/>
    <w:rsid w:val="00540B8C"/>
    <w:rsid w:val="0054226D"/>
    <w:rsid w:val="00542277"/>
    <w:rsid w:val="005427B6"/>
    <w:rsid w:val="00542B0A"/>
    <w:rsid w:val="0054300F"/>
    <w:rsid w:val="00543267"/>
    <w:rsid w:val="00543495"/>
    <w:rsid w:val="00544060"/>
    <w:rsid w:val="00544901"/>
    <w:rsid w:val="0054664C"/>
    <w:rsid w:val="00546BF9"/>
    <w:rsid w:val="00546DEC"/>
    <w:rsid w:val="00546F41"/>
    <w:rsid w:val="005476AD"/>
    <w:rsid w:val="00547A9F"/>
    <w:rsid w:val="00550035"/>
    <w:rsid w:val="00551247"/>
    <w:rsid w:val="00551B3A"/>
    <w:rsid w:val="00552B36"/>
    <w:rsid w:val="005535CA"/>
    <w:rsid w:val="0055393F"/>
    <w:rsid w:val="00553B87"/>
    <w:rsid w:val="00554ECE"/>
    <w:rsid w:val="005552A1"/>
    <w:rsid w:val="005558F3"/>
    <w:rsid w:val="005564BB"/>
    <w:rsid w:val="00556780"/>
    <w:rsid w:val="005567A3"/>
    <w:rsid w:val="005574D7"/>
    <w:rsid w:val="0055774A"/>
    <w:rsid w:val="005600DC"/>
    <w:rsid w:val="00560550"/>
    <w:rsid w:val="0056098B"/>
    <w:rsid w:val="00560B47"/>
    <w:rsid w:val="005613B8"/>
    <w:rsid w:val="00561483"/>
    <w:rsid w:val="005631DA"/>
    <w:rsid w:val="005633F8"/>
    <w:rsid w:val="0056367B"/>
    <w:rsid w:val="005636EE"/>
    <w:rsid w:val="00563C01"/>
    <w:rsid w:val="00563E4B"/>
    <w:rsid w:val="005643EF"/>
    <w:rsid w:val="00564458"/>
    <w:rsid w:val="00564DF4"/>
    <w:rsid w:val="00565435"/>
    <w:rsid w:val="00565515"/>
    <w:rsid w:val="00565CD8"/>
    <w:rsid w:val="005668D7"/>
    <w:rsid w:val="00567016"/>
    <w:rsid w:val="00567A56"/>
    <w:rsid w:val="00570175"/>
    <w:rsid w:val="0057076C"/>
    <w:rsid w:val="005708B1"/>
    <w:rsid w:val="00570933"/>
    <w:rsid w:val="00570D59"/>
    <w:rsid w:val="005717AD"/>
    <w:rsid w:val="00572516"/>
    <w:rsid w:val="00572AFF"/>
    <w:rsid w:val="00572BB3"/>
    <w:rsid w:val="00572F4D"/>
    <w:rsid w:val="00573439"/>
    <w:rsid w:val="0057347C"/>
    <w:rsid w:val="00573868"/>
    <w:rsid w:val="005738D9"/>
    <w:rsid w:val="00573DD8"/>
    <w:rsid w:val="00574445"/>
    <w:rsid w:val="005753CC"/>
    <w:rsid w:val="00576997"/>
    <w:rsid w:val="00576C3C"/>
    <w:rsid w:val="005771BA"/>
    <w:rsid w:val="005776A3"/>
    <w:rsid w:val="005776A9"/>
    <w:rsid w:val="00580426"/>
    <w:rsid w:val="00580A9C"/>
    <w:rsid w:val="00580F6E"/>
    <w:rsid w:val="005810A8"/>
    <w:rsid w:val="00581891"/>
    <w:rsid w:val="005823C2"/>
    <w:rsid w:val="0058349E"/>
    <w:rsid w:val="00584F10"/>
    <w:rsid w:val="00586139"/>
    <w:rsid w:val="005873A5"/>
    <w:rsid w:val="00587C67"/>
    <w:rsid w:val="00587FBF"/>
    <w:rsid w:val="00587FD5"/>
    <w:rsid w:val="005900D9"/>
    <w:rsid w:val="00590323"/>
    <w:rsid w:val="00590383"/>
    <w:rsid w:val="00590734"/>
    <w:rsid w:val="00590B40"/>
    <w:rsid w:val="00590C8B"/>
    <w:rsid w:val="00590D93"/>
    <w:rsid w:val="00591189"/>
    <w:rsid w:val="005911C7"/>
    <w:rsid w:val="005914D9"/>
    <w:rsid w:val="00591530"/>
    <w:rsid w:val="00592409"/>
    <w:rsid w:val="00592AFF"/>
    <w:rsid w:val="0059313E"/>
    <w:rsid w:val="005939AD"/>
    <w:rsid w:val="00594CFA"/>
    <w:rsid w:val="00595EC5"/>
    <w:rsid w:val="005960F2"/>
    <w:rsid w:val="0059611C"/>
    <w:rsid w:val="0059733F"/>
    <w:rsid w:val="00597355"/>
    <w:rsid w:val="0059740C"/>
    <w:rsid w:val="00597432"/>
    <w:rsid w:val="00597E21"/>
    <w:rsid w:val="005A06F8"/>
    <w:rsid w:val="005A0A8D"/>
    <w:rsid w:val="005A0B48"/>
    <w:rsid w:val="005A15BC"/>
    <w:rsid w:val="005A21D1"/>
    <w:rsid w:val="005A2304"/>
    <w:rsid w:val="005A2ABF"/>
    <w:rsid w:val="005A2D61"/>
    <w:rsid w:val="005A3ED6"/>
    <w:rsid w:val="005A4139"/>
    <w:rsid w:val="005A4B39"/>
    <w:rsid w:val="005A56E5"/>
    <w:rsid w:val="005A5EB6"/>
    <w:rsid w:val="005A6A22"/>
    <w:rsid w:val="005A6F46"/>
    <w:rsid w:val="005A7085"/>
    <w:rsid w:val="005A73F2"/>
    <w:rsid w:val="005A790D"/>
    <w:rsid w:val="005A7914"/>
    <w:rsid w:val="005B0686"/>
    <w:rsid w:val="005B1195"/>
    <w:rsid w:val="005B15C3"/>
    <w:rsid w:val="005B1BEE"/>
    <w:rsid w:val="005B216F"/>
    <w:rsid w:val="005B2980"/>
    <w:rsid w:val="005B2B48"/>
    <w:rsid w:val="005B3744"/>
    <w:rsid w:val="005B376E"/>
    <w:rsid w:val="005B3BA3"/>
    <w:rsid w:val="005B535D"/>
    <w:rsid w:val="005B5781"/>
    <w:rsid w:val="005B5D9E"/>
    <w:rsid w:val="005B60A4"/>
    <w:rsid w:val="005B63E1"/>
    <w:rsid w:val="005B6DD3"/>
    <w:rsid w:val="005B6E8F"/>
    <w:rsid w:val="005B705C"/>
    <w:rsid w:val="005B715F"/>
    <w:rsid w:val="005B7652"/>
    <w:rsid w:val="005C0B3A"/>
    <w:rsid w:val="005C22DF"/>
    <w:rsid w:val="005C23EF"/>
    <w:rsid w:val="005C2D20"/>
    <w:rsid w:val="005C36CB"/>
    <w:rsid w:val="005C36E4"/>
    <w:rsid w:val="005C473D"/>
    <w:rsid w:val="005C4ABE"/>
    <w:rsid w:val="005C58CB"/>
    <w:rsid w:val="005C5A55"/>
    <w:rsid w:val="005C5AD8"/>
    <w:rsid w:val="005C5B0C"/>
    <w:rsid w:val="005C5DA7"/>
    <w:rsid w:val="005C6568"/>
    <w:rsid w:val="005C6871"/>
    <w:rsid w:val="005C6B6E"/>
    <w:rsid w:val="005C76AF"/>
    <w:rsid w:val="005C78E5"/>
    <w:rsid w:val="005C7BC8"/>
    <w:rsid w:val="005D02BC"/>
    <w:rsid w:val="005D0391"/>
    <w:rsid w:val="005D066C"/>
    <w:rsid w:val="005D0694"/>
    <w:rsid w:val="005D080B"/>
    <w:rsid w:val="005D0869"/>
    <w:rsid w:val="005D0944"/>
    <w:rsid w:val="005D0D2D"/>
    <w:rsid w:val="005D1423"/>
    <w:rsid w:val="005D1953"/>
    <w:rsid w:val="005D1CCE"/>
    <w:rsid w:val="005D1DF6"/>
    <w:rsid w:val="005D1E2B"/>
    <w:rsid w:val="005D23DD"/>
    <w:rsid w:val="005D26EA"/>
    <w:rsid w:val="005D2DC4"/>
    <w:rsid w:val="005D328D"/>
    <w:rsid w:val="005D33A6"/>
    <w:rsid w:val="005D397F"/>
    <w:rsid w:val="005D39E6"/>
    <w:rsid w:val="005D3BEA"/>
    <w:rsid w:val="005D3C75"/>
    <w:rsid w:val="005D4A95"/>
    <w:rsid w:val="005D4B77"/>
    <w:rsid w:val="005D5F90"/>
    <w:rsid w:val="005D6DCF"/>
    <w:rsid w:val="005D7184"/>
    <w:rsid w:val="005D765A"/>
    <w:rsid w:val="005D77F3"/>
    <w:rsid w:val="005E0498"/>
    <w:rsid w:val="005E0707"/>
    <w:rsid w:val="005E1330"/>
    <w:rsid w:val="005E13DF"/>
    <w:rsid w:val="005E1AEA"/>
    <w:rsid w:val="005E1C55"/>
    <w:rsid w:val="005E1D3C"/>
    <w:rsid w:val="005E25C4"/>
    <w:rsid w:val="005E28B3"/>
    <w:rsid w:val="005E2E65"/>
    <w:rsid w:val="005E34C6"/>
    <w:rsid w:val="005E375F"/>
    <w:rsid w:val="005E3C12"/>
    <w:rsid w:val="005E4334"/>
    <w:rsid w:val="005E49C7"/>
    <w:rsid w:val="005E4BEA"/>
    <w:rsid w:val="005E4C03"/>
    <w:rsid w:val="005E583E"/>
    <w:rsid w:val="005E5970"/>
    <w:rsid w:val="005E59B2"/>
    <w:rsid w:val="005E61CE"/>
    <w:rsid w:val="005E64B3"/>
    <w:rsid w:val="005E6519"/>
    <w:rsid w:val="005E696B"/>
    <w:rsid w:val="005E6CA8"/>
    <w:rsid w:val="005E6D31"/>
    <w:rsid w:val="005E6D83"/>
    <w:rsid w:val="005E7078"/>
    <w:rsid w:val="005E708B"/>
    <w:rsid w:val="005E7766"/>
    <w:rsid w:val="005E776C"/>
    <w:rsid w:val="005E7A10"/>
    <w:rsid w:val="005E7ED3"/>
    <w:rsid w:val="005E7F9A"/>
    <w:rsid w:val="005F00A1"/>
    <w:rsid w:val="005F0B38"/>
    <w:rsid w:val="005F17B3"/>
    <w:rsid w:val="005F17D1"/>
    <w:rsid w:val="005F1A35"/>
    <w:rsid w:val="005F1F9D"/>
    <w:rsid w:val="005F2743"/>
    <w:rsid w:val="005F2B6E"/>
    <w:rsid w:val="005F4CA8"/>
    <w:rsid w:val="005F4D1D"/>
    <w:rsid w:val="005F55AF"/>
    <w:rsid w:val="005F5CD5"/>
    <w:rsid w:val="005F5EFE"/>
    <w:rsid w:val="005F675E"/>
    <w:rsid w:val="005F6E8F"/>
    <w:rsid w:val="005F6F5C"/>
    <w:rsid w:val="005F75AF"/>
    <w:rsid w:val="005F7AF4"/>
    <w:rsid w:val="00600216"/>
    <w:rsid w:val="00600279"/>
    <w:rsid w:val="006004EB"/>
    <w:rsid w:val="00600A8A"/>
    <w:rsid w:val="006010B8"/>
    <w:rsid w:val="00601739"/>
    <w:rsid w:val="00601A13"/>
    <w:rsid w:val="006022A3"/>
    <w:rsid w:val="00602725"/>
    <w:rsid w:val="00602ACE"/>
    <w:rsid w:val="00602F57"/>
    <w:rsid w:val="00603800"/>
    <w:rsid w:val="00603C5A"/>
    <w:rsid w:val="00603FA6"/>
    <w:rsid w:val="0060418B"/>
    <w:rsid w:val="006043B1"/>
    <w:rsid w:val="00604837"/>
    <w:rsid w:val="00604905"/>
    <w:rsid w:val="00604CD9"/>
    <w:rsid w:val="00604F76"/>
    <w:rsid w:val="0060509E"/>
    <w:rsid w:val="006052C0"/>
    <w:rsid w:val="00606645"/>
    <w:rsid w:val="0060675B"/>
    <w:rsid w:val="00606E51"/>
    <w:rsid w:val="00607239"/>
    <w:rsid w:val="0060730B"/>
    <w:rsid w:val="00607CB0"/>
    <w:rsid w:val="00607E43"/>
    <w:rsid w:val="00610AFF"/>
    <w:rsid w:val="00610F2D"/>
    <w:rsid w:val="00611045"/>
    <w:rsid w:val="00611A2E"/>
    <w:rsid w:val="00611B3A"/>
    <w:rsid w:val="006128C4"/>
    <w:rsid w:val="00612E98"/>
    <w:rsid w:val="006135F7"/>
    <w:rsid w:val="00613767"/>
    <w:rsid w:val="0061376C"/>
    <w:rsid w:val="006146F0"/>
    <w:rsid w:val="0061480B"/>
    <w:rsid w:val="00615092"/>
    <w:rsid w:val="0061522B"/>
    <w:rsid w:val="006157E6"/>
    <w:rsid w:val="00616514"/>
    <w:rsid w:val="00616ACC"/>
    <w:rsid w:val="00616ADA"/>
    <w:rsid w:val="00616B2B"/>
    <w:rsid w:val="00616C50"/>
    <w:rsid w:val="00616DD7"/>
    <w:rsid w:val="00616F74"/>
    <w:rsid w:val="00616F7D"/>
    <w:rsid w:val="00617128"/>
    <w:rsid w:val="0061725F"/>
    <w:rsid w:val="00617296"/>
    <w:rsid w:val="006174A1"/>
    <w:rsid w:val="006176EE"/>
    <w:rsid w:val="00617B61"/>
    <w:rsid w:val="00617B77"/>
    <w:rsid w:val="00617BA7"/>
    <w:rsid w:val="00617C44"/>
    <w:rsid w:val="0062008E"/>
    <w:rsid w:val="00620120"/>
    <w:rsid w:val="0062021C"/>
    <w:rsid w:val="0062098E"/>
    <w:rsid w:val="0062099E"/>
    <w:rsid w:val="0062111F"/>
    <w:rsid w:val="00621205"/>
    <w:rsid w:val="00622EC5"/>
    <w:rsid w:val="006238E5"/>
    <w:rsid w:val="00623B16"/>
    <w:rsid w:val="00624AA6"/>
    <w:rsid w:val="00625332"/>
    <w:rsid w:val="00625599"/>
    <w:rsid w:val="006255DA"/>
    <w:rsid w:val="006260B3"/>
    <w:rsid w:val="0062612D"/>
    <w:rsid w:val="0062613B"/>
    <w:rsid w:val="0062644C"/>
    <w:rsid w:val="00626947"/>
    <w:rsid w:val="00626A20"/>
    <w:rsid w:val="00627FBC"/>
    <w:rsid w:val="00630F96"/>
    <w:rsid w:val="00631488"/>
    <w:rsid w:val="00631DBD"/>
    <w:rsid w:val="00631F74"/>
    <w:rsid w:val="006323A3"/>
    <w:rsid w:val="00632410"/>
    <w:rsid w:val="00633109"/>
    <w:rsid w:val="006338B2"/>
    <w:rsid w:val="006339C8"/>
    <w:rsid w:val="00633F53"/>
    <w:rsid w:val="00633FC2"/>
    <w:rsid w:val="00635152"/>
    <w:rsid w:val="0063545D"/>
    <w:rsid w:val="0063551C"/>
    <w:rsid w:val="00635E4A"/>
    <w:rsid w:val="00636663"/>
    <w:rsid w:val="00636992"/>
    <w:rsid w:val="00636BD2"/>
    <w:rsid w:val="006375ED"/>
    <w:rsid w:val="00637846"/>
    <w:rsid w:val="00637C32"/>
    <w:rsid w:val="00637EBB"/>
    <w:rsid w:val="00640B95"/>
    <w:rsid w:val="00640F9A"/>
    <w:rsid w:val="006413AD"/>
    <w:rsid w:val="00641997"/>
    <w:rsid w:val="00641A92"/>
    <w:rsid w:val="00641D42"/>
    <w:rsid w:val="00641EE2"/>
    <w:rsid w:val="00641F9C"/>
    <w:rsid w:val="006428AD"/>
    <w:rsid w:val="00642ED5"/>
    <w:rsid w:val="0064334F"/>
    <w:rsid w:val="006437BA"/>
    <w:rsid w:val="00644013"/>
    <w:rsid w:val="00644C4B"/>
    <w:rsid w:val="006451B0"/>
    <w:rsid w:val="0064525B"/>
    <w:rsid w:val="00645489"/>
    <w:rsid w:val="006454F1"/>
    <w:rsid w:val="00645B77"/>
    <w:rsid w:val="00645C55"/>
    <w:rsid w:val="00646182"/>
    <w:rsid w:val="00646BB2"/>
    <w:rsid w:val="006472A3"/>
    <w:rsid w:val="00647924"/>
    <w:rsid w:val="00647DA8"/>
    <w:rsid w:val="00647F39"/>
    <w:rsid w:val="00650DAF"/>
    <w:rsid w:val="0065124D"/>
    <w:rsid w:val="006516EA"/>
    <w:rsid w:val="00651783"/>
    <w:rsid w:val="00651F8E"/>
    <w:rsid w:val="00653019"/>
    <w:rsid w:val="00653B05"/>
    <w:rsid w:val="00653F48"/>
    <w:rsid w:val="006541C7"/>
    <w:rsid w:val="006543F4"/>
    <w:rsid w:val="006544CF"/>
    <w:rsid w:val="0065492F"/>
    <w:rsid w:val="00654DD1"/>
    <w:rsid w:val="00655493"/>
    <w:rsid w:val="00655D46"/>
    <w:rsid w:val="00656023"/>
    <w:rsid w:val="00656571"/>
    <w:rsid w:val="00656A20"/>
    <w:rsid w:val="0065710F"/>
    <w:rsid w:val="00657926"/>
    <w:rsid w:val="00657B07"/>
    <w:rsid w:val="00657BDB"/>
    <w:rsid w:val="00657D26"/>
    <w:rsid w:val="00662A5B"/>
    <w:rsid w:val="00662ADC"/>
    <w:rsid w:val="00662CD0"/>
    <w:rsid w:val="0066309D"/>
    <w:rsid w:val="006639CA"/>
    <w:rsid w:val="006640E0"/>
    <w:rsid w:val="0066476D"/>
    <w:rsid w:val="00664A3C"/>
    <w:rsid w:val="006652F5"/>
    <w:rsid w:val="0066539F"/>
    <w:rsid w:val="00666B58"/>
    <w:rsid w:val="00666E2D"/>
    <w:rsid w:val="006670EE"/>
    <w:rsid w:val="006675AC"/>
    <w:rsid w:val="0066777F"/>
    <w:rsid w:val="006679B5"/>
    <w:rsid w:val="006707C8"/>
    <w:rsid w:val="006708B4"/>
    <w:rsid w:val="006709A0"/>
    <w:rsid w:val="00670AD8"/>
    <w:rsid w:val="0067191E"/>
    <w:rsid w:val="00671E90"/>
    <w:rsid w:val="00671EFB"/>
    <w:rsid w:val="0067205B"/>
    <w:rsid w:val="0067223D"/>
    <w:rsid w:val="006722FB"/>
    <w:rsid w:val="006725D3"/>
    <w:rsid w:val="00672B21"/>
    <w:rsid w:val="00673163"/>
    <w:rsid w:val="0067354A"/>
    <w:rsid w:val="00673750"/>
    <w:rsid w:val="00674AFD"/>
    <w:rsid w:val="00675847"/>
    <w:rsid w:val="00676687"/>
    <w:rsid w:val="006774B2"/>
    <w:rsid w:val="006774E5"/>
    <w:rsid w:val="00677789"/>
    <w:rsid w:val="00677ECF"/>
    <w:rsid w:val="006800D1"/>
    <w:rsid w:val="006811F8"/>
    <w:rsid w:val="00681755"/>
    <w:rsid w:val="006817F2"/>
    <w:rsid w:val="00681C14"/>
    <w:rsid w:val="00681D8F"/>
    <w:rsid w:val="006828A4"/>
    <w:rsid w:val="00682FC8"/>
    <w:rsid w:val="0068373F"/>
    <w:rsid w:val="006837C3"/>
    <w:rsid w:val="00683BB2"/>
    <w:rsid w:val="00683CA5"/>
    <w:rsid w:val="00684D0A"/>
    <w:rsid w:val="006852AD"/>
    <w:rsid w:val="00685714"/>
    <w:rsid w:val="00685972"/>
    <w:rsid w:val="00686266"/>
    <w:rsid w:val="00686B15"/>
    <w:rsid w:val="00686FA3"/>
    <w:rsid w:val="00687F4D"/>
    <w:rsid w:val="0069021E"/>
    <w:rsid w:val="006902F4"/>
    <w:rsid w:val="006906BC"/>
    <w:rsid w:val="00690E30"/>
    <w:rsid w:val="00690F3D"/>
    <w:rsid w:val="0069190E"/>
    <w:rsid w:val="00691A5B"/>
    <w:rsid w:val="00691DEF"/>
    <w:rsid w:val="0069276D"/>
    <w:rsid w:val="0069382A"/>
    <w:rsid w:val="00694B1F"/>
    <w:rsid w:val="006950FE"/>
    <w:rsid w:val="006953E6"/>
    <w:rsid w:val="006954C3"/>
    <w:rsid w:val="006956ED"/>
    <w:rsid w:val="00695CAE"/>
    <w:rsid w:val="00695D29"/>
    <w:rsid w:val="00695E74"/>
    <w:rsid w:val="00696159"/>
    <w:rsid w:val="00696300"/>
    <w:rsid w:val="00696B89"/>
    <w:rsid w:val="00697148"/>
    <w:rsid w:val="0069783A"/>
    <w:rsid w:val="0069799B"/>
    <w:rsid w:val="00697B69"/>
    <w:rsid w:val="006A0169"/>
    <w:rsid w:val="006A0732"/>
    <w:rsid w:val="006A0E34"/>
    <w:rsid w:val="006A18DD"/>
    <w:rsid w:val="006A1B2F"/>
    <w:rsid w:val="006A1BA9"/>
    <w:rsid w:val="006A1E52"/>
    <w:rsid w:val="006A246A"/>
    <w:rsid w:val="006A2EE4"/>
    <w:rsid w:val="006A33F5"/>
    <w:rsid w:val="006A350F"/>
    <w:rsid w:val="006A4052"/>
    <w:rsid w:val="006A43F9"/>
    <w:rsid w:val="006A47FA"/>
    <w:rsid w:val="006A4F9E"/>
    <w:rsid w:val="006A51C5"/>
    <w:rsid w:val="006A5E34"/>
    <w:rsid w:val="006A5FEE"/>
    <w:rsid w:val="006A6C2C"/>
    <w:rsid w:val="006A6C42"/>
    <w:rsid w:val="006A6D61"/>
    <w:rsid w:val="006A6E39"/>
    <w:rsid w:val="006A7912"/>
    <w:rsid w:val="006A7B44"/>
    <w:rsid w:val="006B0B76"/>
    <w:rsid w:val="006B100E"/>
    <w:rsid w:val="006B1174"/>
    <w:rsid w:val="006B14BE"/>
    <w:rsid w:val="006B1EE3"/>
    <w:rsid w:val="006B27A1"/>
    <w:rsid w:val="006B3248"/>
    <w:rsid w:val="006B3478"/>
    <w:rsid w:val="006B3551"/>
    <w:rsid w:val="006B3FCF"/>
    <w:rsid w:val="006B4662"/>
    <w:rsid w:val="006B47D2"/>
    <w:rsid w:val="006B498E"/>
    <w:rsid w:val="006B4B26"/>
    <w:rsid w:val="006B53C1"/>
    <w:rsid w:val="006B5447"/>
    <w:rsid w:val="006B63C9"/>
    <w:rsid w:val="006B646B"/>
    <w:rsid w:val="006B6870"/>
    <w:rsid w:val="006B701D"/>
    <w:rsid w:val="006B77EF"/>
    <w:rsid w:val="006B797D"/>
    <w:rsid w:val="006B7D05"/>
    <w:rsid w:val="006C066D"/>
    <w:rsid w:val="006C0A46"/>
    <w:rsid w:val="006C0D74"/>
    <w:rsid w:val="006C17AE"/>
    <w:rsid w:val="006C1D65"/>
    <w:rsid w:val="006C39C0"/>
    <w:rsid w:val="006C4174"/>
    <w:rsid w:val="006C44D5"/>
    <w:rsid w:val="006C4A6B"/>
    <w:rsid w:val="006C53C7"/>
    <w:rsid w:val="006C5999"/>
    <w:rsid w:val="006C6664"/>
    <w:rsid w:val="006C669C"/>
    <w:rsid w:val="006C688B"/>
    <w:rsid w:val="006C6AD7"/>
    <w:rsid w:val="006C7248"/>
    <w:rsid w:val="006C7269"/>
    <w:rsid w:val="006C7341"/>
    <w:rsid w:val="006C7DF8"/>
    <w:rsid w:val="006C7FF1"/>
    <w:rsid w:val="006D0118"/>
    <w:rsid w:val="006D0BD2"/>
    <w:rsid w:val="006D1038"/>
    <w:rsid w:val="006D147C"/>
    <w:rsid w:val="006D1783"/>
    <w:rsid w:val="006D19F3"/>
    <w:rsid w:val="006D1A60"/>
    <w:rsid w:val="006D2340"/>
    <w:rsid w:val="006D24A7"/>
    <w:rsid w:val="006D3915"/>
    <w:rsid w:val="006D41C4"/>
    <w:rsid w:val="006D41E0"/>
    <w:rsid w:val="006D481F"/>
    <w:rsid w:val="006D565A"/>
    <w:rsid w:val="006D5739"/>
    <w:rsid w:val="006D57AF"/>
    <w:rsid w:val="006D5E98"/>
    <w:rsid w:val="006D5F74"/>
    <w:rsid w:val="006D60D2"/>
    <w:rsid w:val="006D633A"/>
    <w:rsid w:val="006D6C14"/>
    <w:rsid w:val="006D6DC9"/>
    <w:rsid w:val="006D6FAB"/>
    <w:rsid w:val="006D727B"/>
    <w:rsid w:val="006D7872"/>
    <w:rsid w:val="006D7CE1"/>
    <w:rsid w:val="006E03DD"/>
    <w:rsid w:val="006E109E"/>
    <w:rsid w:val="006E180D"/>
    <w:rsid w:val="006E1C9E"/>
    <w:rsid w:val="006E2F9C"/>
    <w:rsid w:val="006E3A92"/>
    <w:rsid w:val="006E3F80"/>
    <w:rsid w:val="006E40E5"/>
    <w:rsid w:val="006E46AE"/>
    <w:rsid w:val="006E4BC6"/>
    <w:rsid w:val="006E51AC"/>
    <w:rsid w:val="006E5C03"/>
    <w:rsid w:val="006E5C80"/>
    <w:rsid w:val="006E645E"/>
    <w:rsid w:val="006E662D"/>
    <w:rsid w:val="006E7156"/>
    <w:rsid w:val="006E7B13"/>
    <w:rsid w:val="006E7D85"/>
    <w:rsid w:val="006E7DA0"/>
    <w:rsid w:val="006E7DBB"/>
    <w:rsid w:val="006F0E53"/>
    <w:rsid w:val="006F0F97"/>
    <w:rsid w:val="006F1499"/>
    <w:rsid w:val="006F1C52"/>
    <w:rsid w:val="006F2075"/>
    <w:rsid w:val="006F22E1"/>
    <w:rsid w:val="006F24FF"/>
    <w:rsid w:val="006F2505"/>
    <w:rsid w:val="006F2DDB"/>
    <w:rsid w:val="006F3555"/>
    <w:rsid w:val="006F3FD1"/>
    <w:rsid w:val="006F4D7A"/>
    <w:rsid w:val="006F5F5A"/>
    <w:rsid w:val="006F6124"/>
    <w:rsid w:val="006F6149"/>
    <w:rsid w:val="006F6251"/>
    <w:rsid w:val="006F657E"/>
    <w:rsid w:val="006F6A1A"/>
    <w:rsid w:val="006F6E72"/>
    <w:rsid w:val="006F7490"/>
    <w:rsid w:val="006F7785"/>
    <w:rsid w:val="006F7D0E"/>
    <w:rsid w:val="006F7ED0"/>
    <w:rsid w:val="00700459"/>
    <w:rsid w:val="00700C7E"/>
    <w:rsid w:val="007012DA"/>
    <w:rsid w:val="00701425"/>
    <w:rsid w:val="007016B9"/>
    <w:rsid w:val="00701B2F"/>
    <w:rsid w:val="00701DF7"/>
    <w:rsid w:val="0070202D"/>
    <w:rsid w:val="00702119"/>
    <w:rsid w:val="007021A1"/>
    <w:rsid w:val="00702A94"/>
    <w:rsid w:val="00703707"/>
    <w:rsid w:val="00703A05"/>
    <w:rsid w:val="00703ACF"/>
    <w:rsid w:val="007040C3"/>
    <w:rsid w:val="0070412E"/>
    <w:rsid w:val="00704879"/>
    <w:rsid w:val="0070523D"/>
    <w:rsid w:val="007052D3"/>
    <w:rsid w:val="00705834"/>
    <w:rsid w:val="0070635D"/>
    <w:rsid w:val="00706467"/>
    <w:rsid w:val="00706B4B"/>
    <w:rsid w:val="007077FC"/>
    <w:rsid w:val="00707A52"/>
    <w:rsid w:val="00710121"/>
    <w:rsid w:val="00710BB2"/>
    <w:rsid w:val="00710EF3"/>
    <w:rsid w:val="00711382"/>
    <w:rsid w:val="00711835"/>
    <w:rsid w:val="007119C1"/>
    <w:rsid w:val="007119F7"/>
    <w:rsid w:val="00711CB7"/>
    <w:rsid w:val="00712093"/>
    <w:rsid w:val="0071272A"/>
    <w:rsid w:val="00712851"/>
    <w:rsid w:val="00712978"/>
    <w:rsid w:val="00713390"/>
    <w:rsid w:val="00713579"/>
    <w:rsid w:val="00713771"/>
    <w:rsid w:val="00713FF8"/>
    <w:rsid w:val="00714460"/>
    <w:rsid w:val="00714A68"/>
    <w:rsid w:val="007159E3"/>
    <w:rsid w:val="0071622C"/>
    <w:rsid w:val="007162D3"/>
    <w:rsid w:val="0071697D"/>
    <w:rsid w:val="007177B7"/>
    <w:rsid w:val="0072109A"/>
    <w:rsid w:val="00722920"/>
    <w:rsid w:val="00722E51"/>
    <w:rsid w:val="00722F47"/>
    <w:rsid w:val="00723766"/>
    <w:rsid w:val="00723ACD"/>
    <w:rsid w:val="00724618"/>
    <w:rsid w:val="00724626"/>
    <w:rsid w:val="00724948"/>
    <w:rsid w:val="00724C4D"/>
    <w:rsid w:val="00724E1B"/>
    <w:rsid w:val="00726DCC"/>
    <w:rsid w:val="00727021"/>
    <w:rsid w:val="00727A35"/>
    <w:rsid w:val="0073074F"/>
    <w:rsid w:val="00730E63"/>
    <w:rsid w:val="00730EFA"/>
    <w:rsid w:val="007310D2"/>
    <w:rsid w:val="00731F4A"/>
    <w:rsid w:val="00732892"/>
    <w:rsid w:val="00732DEE"/>
    <w:rsid w:val="00733410"/>
    <w:rsid w:val="00733621"/>
    <w:rsid w:val="00733B46"/>
    <w:rsid w:val="00733B8F"/>
    <w:rsid w:val="00733C42"/>
    <w:rsid w:val="007345EA"/>
    <w:rsid w:val="007353E1"/>
    <w:rsid w:val="00735450"/>
    <w:rsid w:val="007354BD"/>
    <w:rsid w:val="00735798"/>
    <w:rsid w:val="0073652B"/>
    <w:rsid w:val="00736ED5"/>
    <w:rsid w:val="00737053"/>
    <w:rsid w:val="00737C76"/>
    <w:rsid w:val="00740072"/>
    <w:rsid w:val="00740172"/>
    <w:rsid w:val="00740767"/>
    <w:rsid w:val="00740D1C"/>
    <w:rsid w:val="0074163A"/>
    <w:rsid w:val="00741645"/>
    <w:rsid w:val="00741E37"/>
    <w:rsid w:val="00741FC4"/>
    <w:rsid w:val="00742257"/>
    <w:rsid w:val="00742CB4"/>
    <w:rsid w:val="00744571"/>
    <w:rsid w:val="00745434"/>
    <w:rsid w:val="007455F1"/>
    <w:rsid w:val="00745705"/>
    <w:rsid w:val="007459C2"/>
    <w:rsid w:val="00745BA8"/>
    <w:rsid w:val="00746918"/>
    <w:rsid w:val="00746D70"/>
    <w:rsid w:val="007474F0"/>
    <w:rsid w:val="00747EDB"/>
    <w:rsid w:val="00750611"/>
    <w:rsid w:val="007512FD"/>
    <w:rsid w:val="00752207"/>
    <w:rsid w:val="00752B9C"/>
    <w:rsid w:val="007532FF"/>
    <w:rsid w:val="00753AC7"/>
    <w:rsid w:val="00753B57"/>
    <w:rsid w:val="007543D6"/>
    <w:rsid w:val="007549CD"/>
    <w:rsid w:val="00754BAC"/>
    <w:rsid w:val="00754D91"/>
    <w:rsid w:val="00754FC2"/>
    <w:rsid w:val="007552ED"/>
    <w:rsid w:val="007553BD"/>
    <w:rsid w:val="00755559"/>
    <w:rsid w:val="00755BAE"/>
    <w:rsid w:val="00756B61"/>
    <w:rsid w:val="00756DDD"/>
    <w:rsid w:val="007575B5"/>
    <w:rsid w:val="00757C0A"/>
    <w:rsid w:val="00760C94"/>
    <w:rsid w:val="00761A34"/>
    <w:rsid w:val="00761D16"/>
    <w:rsid w:val="00761F5F"/>
    <w:rsid w:val="0076225C"/>
    <w:rsid w:val="007626CF"/>
    <w:rsid w:val="007629F8"/>
    <w:rsid w:val="00762D0B"/>
    <w:rsid w:val="0076306A"/>
    <w:rsid w:val="0076366C"/>
    <w:rsid w:val="00764268"/>
    <w:rsid w:val="00764496"/>
    <w:rsid w:val="0076492B"/>
    <w:rsid w:val="00764B0E"/>
    <w:rsid w:val="00764C6C"/>
    <w:rsid w:val="00764D29"/>
    <w:rsid w:val="00764E74"/>
    <w:rsid w:val="00765359"/>
    <w:rsid w:val="00765853"/>
    <w:rsid w:val="00765B7D"/>
    <w:rsid w:val="007663EF"/>
    <w:rsid w:val="007664F3"/>
    <w:rsid w:val="00766BB2"/>
    <w:rsid w:val="00766BD4"/>
    <w:rsid w:val="00766FA5"/>
    <w:rsid w:val="00767C03"/>
    <w:rsid w:val="00767EB6"/>
    <w:rsid w:val="007700A0"/>
    <w:rsid w:val="00771D7D"/>
    <w:rsid w:val="00772D55"/>
    <w:rsid w:val="00772E4E"/>
    <w:rsid w:val="00772FD0"/>
    <w:rsid w:val="00773620"/>
    <w:rsid w:val="00773E75"/>
    <w:rsid w:val="007742CB"/>
    <w:rsid w:val="00774C1D"/>
    <w:rsid w:val="00775EBC"/>
    <w:rsid w:val="007762A9"/>
    <w:rsid w:val="0077680E"/>
    <w:rsid w:val="00776987"/>
    <w:rsid w:val="00776E30"/>
    <w:rsid w:val="00776F5F"/>
    <w:rsid w:val="00776F74"/>
    <w:rsid w:val="0077708A"/>
    <w:rsid w:val="00777117"/>
    <w:rsid w:val="00777621"/>
    <w:rsid w:val="007800C8"/>
    <w:rsid w:val="007801A0"/>
    <w:rsid w:val="007808C7"/>
    <w:rsid w:val="00780F50"/>
    <w:rsid w:val="00782734"/>
    <w:rsid w:val="00782950"/>
    <w:rsid w:val="00782BA1"/>
    <w:rsid w:val="00782F41"/>
    <w:rsid w:val="00782F44"/>
    <w:rsid w:val="0078302F"/>
    <w:rsid w:val="007830E9"/>
    <w:rsid w:val="00783100"/>
    <w:rsid w:val="00783390"/>
    <w:rsid w:val="00783CAD"/>
    <w:rsid w:val="00783D7B"/>
    <w:rsid w:val="007846BB"/>
    <w:rsid w:val="007848CE"/>
    <w:rsid w:val="00784C89"/>
    <w:rsid w:val="00785154"/>
    <w:rsid w:val="007853CC"/>
    <w:rsid w:val="0078578B"/>
    <w:rsid w:val="00785793"/>
    <w:rsid w:val="00785AA6"/>
    <w:rsid w:val="00785D76"/>
    <w:rsid w:val="00785F4D"/>
    <w:rsid w:val="00786CBE"/>
    <w:rsid w:val="00786E4D"/>
    <w:rsid w:val="007873BF"/>
    <w:rsid w:val="00787857"/>
    <w:rsid w:val="00787B4D"/>
    <w:rsid w:val="00787CBE"/>
    <w:rsid w:val="0079058C"/>
    <w:rsid w:val="00790B9D"/>
    <w:rsid w:val="00790D48"/>
    <w:rsid w:val="007911A5"/>
    <w:rsid w:val="00791F7E"/>
    <w:rsid w:val="00791F9F"/>
    <w:rsid w:val="007921B0"/>
    <w:rsid w:val="007921F0"/>
    <w:rsid w:val="00792801"/>
    <w:rsid w:val="00792A12"/>
    <w:rsid w:val="00792D9B"/>
    <w:rsid w:val="00792E83"/>
    <w:rsid w:val="00793170"/>
    <w:rsid w:val="0079339F"/>
    <w:rsid w:val="00793437"/>
    <w:rsid w:val="007936A2"/>
    <w:rsid w:val="0079396C"/>
    <w:rsid w:val="00793A00"/>
    <w:rsid w:val="00793EE8"/>
    <w:rsid w:val="00794333"/>
    <w:rsid w:val="0079452A"/>
    <w:rsid w:val="00794786"/>
    <w:rsid w:val="00795911"/>
    <w:rsid w:val="00796865"/>
    <w:rsid w:val="007973C4"/>
    <w:rsid w:val="0079765E"/>
    <w:rsid w:val="007976C8"/>
    <w:rsid w:val="0079783F"/>
    <w:rsid w:val="00797A7B"/>
    <w:rsid w:val="007A0223"/>
    <w:rsid w:val="007A0FE2"/>
    <w:rsid w:val="007A16D8"/>
    <w:rsid w:val="007A2710"/>
    <w:rsid w:val="007A2781"/>
    <w:rsid w:val="007A31CB"/>
    <w:rsid w:val="007A38E9"/>
    <w:rsid w:val="007A49F5"/>
    <w:rsid w:val="007A4F8E"/>
    <w:rsid w:val="007A53D5"/>
    <w:rsid w:val="007A5B51"/>
    <w:rsid w:val="007A5B52"/>
    <w:rsid w:val="007A5BF0"/>
    <w:rsid w:val="007A5E2B"/>
    <w:rsid w:val="007A61D7"/>
    <w:rsid w:val="007A691C"/>
    <w:rsid w:val="007A75BF"/>
    <w:rsid w:val="007A79FE"/>
    <w:rsid w:val="007A7F6B"/>
    <w:rsid w:val="007B0328"/>
    <w:rsid w:val="007B09A9"/>
    <w:rsid w:val="007B103A"/>
    <w:rsid w:val="007B14ED"/>
    <w:rsid w:val="007B1828"/>
    <w:rsid w:val="007B1CB1"/>
    <w:rsid w:val="007B2A4D"/>
    <w:rsid w:val="007B3009"/>
    <w:rsid w:val="007B33CE"/>
    <w:rsid w:val="007B5B7D"/>
    <w:rsid w:val="007B5B92"/>
    <w:rsid w:val="007B5D26"/>
    <w:rsid w:val="007B68C1"/>
    <w:rsid w:val="007B7061"/>
    <w:rsid w:val="007B74CE"/>
    <w:rsid w:val="007B7D69"/>
    <w:rsid w:val="007C0023"/>
    <w:rsid w:val="007C04C8"/>
    <w:rsid w:val="007C06C0"/>
    <w:rsid w:val="007C07BE"/>
    <w:rsid w:val="007C1571"/>
    <w:rsid w:val="007C229F"/>
    <w:rsid w:val="007C233A"/>
    <w:rsid w:val="007C2A19"/>
    <w:rsid w:val="007C34C5"/>
    <w:rsid w:val="007C3970"/>
    <w:rsid w:val="007C3F21"/>
    <w:rsid w:val="007C4532"/>
    <w:rsid w:val="007C5457"/>
    <w:rsid w:val="007C59AA"/>
    <w:rsid w:val="007C606A"/>
    <w:rsid w:val="007C616A"/>
    <w:rsid w:val="007C6A33"/>
    <w:rsid w:val="007C6D02"/>
    <w:rsid w:val="007C6EE7"/>
    <w:rsid w:val="007C7F0C"/>
    <w:rsid w:val="007D03C2"/>
    <w:rsid w:val="007D0C16"/>
    <w:rsid w:val="007D0C2D"/>
    <w:rsid w:val="007D0CE2"/>
    <w:rsid w:val="007D132B"/>
    <w:rsid w:val="007D15C2"/>
    <w:rsid w:val="007D2178"/>
    <w:rsid w:val="007D2B87"/>
    <w:rsid w:val="007D2FDE"/>
    <w:rsid w:val="007D3670"/>
    <w:rsid w:val="007D37A8"/>
    <w:rsid w:val="007D3D93"/>
    <w:rsid w:val="007D4846"/>
    <w:rsid w:val="007D4BAA"/>
    <w:rsid w:val="007D4C4E"/>
    <w:rsid w:val="007D553A"/>
    <w:rsid w:val="007D5C25"/>
    <w:rsid w:val="007D5E95"/>
    <w:rsid w:val="007D5F84"/>
    <w:rsid w:val="007D66C9"/>
    <w:rsid w:val="007D66E3"/>
    <w:rsid w:val="007D67C5"/>
    <w:rsid w:val="007D6A37"/>
    <w:rsid w:val="007D6A7A"/>
    <w:rsid w:val="007D6BE7"/>
    <w:rsid w:val="007D70C6"/>
    <w:rsid w:val="007D7546"/>
    <w:rsid w:val="007D7A36"/>
    <w:rsid w:val="007D7C14"/>
    <w:rsid w:val="007D7E9F"/>
    <w:rsid w:val="007D7F54"/>
    <w:rsid w:val="007E01EA"/>
    <w:rsid w:val="007E0C4A"/>
    <w:rsid w:val="007E0EED"/>
    <w:rsid w:val="007E20C4"/>
    <w:rsid w:val="007E212B"/>
    <w:rsid w:val="007E3554"/>
    <w:rsid w:val="007E37DB"/>
    <w:rsid w:val="007E48A6"/>
    <w:rsid w:val="007E4B42"/>
    <w:rsid w:val="007E504A"/>
    <w:rsid w:val="007E61AF"/>
    <w:rsid w:val="007E681E"/>
    <w:rsid w:val="007E6C17"/>
    <w:rsid w:val="007E704F"/>
    <w:rsid w:val="007E7806"/>
    <w:rsid w:val="007E7C81"/>
    <w:rsid w:val="007F1964"/>
    <w:rsid w:val="007F2BA6"/>
    <w:rsid w:val="007F30FD"/>
    <w:rsid w:val="007F31C9"/>
    <w:rsid w:val="007F336A"/>
    <w:rsid w:val="007F3615"/>
    <w:rsid w:val="007F410E"/>
    <w:rsid w:val="007F46E2"/>
    <w:rsid w:val="007F6027"/>
    <w:rsid w:val="007F63E7"/>
    <w:rsid w:val="007F6581"/>
    <w:rsid w:val="007F681D"/>
    <w:rsid w:val="007F6FEF"/>
    <w:rsid w:val="007F756A"/>
    <w:rsid w:val="008005D9"/>
    <w:rsid w:val="008006A0"/>
    <w:rsid w:val="008006C2"/>
    <w:rsid w:val="00800BE1"/>
    <w:rsid w:val="00801AF1"/>
    <w:rsid w:val="00801DEF"/>
    <w:rsid w:val="00802AD3"/>
    <w:rsid w:val="00803088"/>
    <w:rsid w:val="0080310C"/>
    <w:rsid w:val="00803C50"/>
    <w:rsid w:val="00803F86"/>
    <w:rsid w:val="00803FC1"/>
    <w:rsid w:val="008044C7"/>
    <w:rsid w:val="00805149"/>
    <w:rsid w:val="00805494"/>
    <w:rsid w:val="00805E08"/>
    <w:rsid w:val="0080638E"/>
    <w:rsid w:val="00806444"/>
    <w:rsid w:val="00806780"/>
    <w:rsid w:val="008079D6"/>
    <w:rsid w:val="00807F84"/>
    <w:rsid w:val="008103FD"/>
    <w:rsid w:val="00810B60"/>
    <w:rsid w:val="008113AA"/>
    <w:rsid w:val="00811717"/>
    <w:rsid w:val="00811863"/>
    <w:rsid w:val="00811B1C"/>
    <w:rsid w:val="00812000"/>
    <w:rsid w:val="00812478"/>
    <w:rsid w:val="008129AB"/>
    <w:rsid w:val="00813226"/>
    <w:rsid w:val="00813E6E"/>
    <w:rsid w:val="00814570"/>
    <w:rsid w:val="008148FD"/>
    <w:rsid w:val="00814FBB"/>
    <w:rsid w:val="00815034"/>
    <w:rsid w:val="00815196"/>
    <w:rsid w:val="0081542D"/>
    <w:rsid w:val="0081583D"/>
    <w:rsid w:val="0081603D"/>
    <w:rsid w:val="0081631D"/>
    <w:rsid w:val="008172B8"/>
    <w:rsid w:val="008179EA"/>
    <w:rsid w:val="00817AA3"/>
    <w:rsid w:val="00817C48"/>
    <w:rsid w:val="008200DF"/>
    <w:rsid w:val="0082107B"/>
    <w:rsid w:val="008215E6"/>
    <w:rsid w:val="0082195C"/>
    <w:rsid w:val="008224E4"/>
    <w:rsid w:val="0082270F"/>
    <w:rsid w:val="008229DF"/>
    <w:rsid w:val="00822BD3"/>
    <w:rsid w:val="008231FD"/>
    <w:rsid w:val="008234FB"/>
    <w:rsid w:val="00823B26"/>
    <w:rsid w:val="00823F31"/>
    <w:rsid w:val="0082419E"/>
    <w:rsid w:val="00824504"/>
    <w:rsid w:val="00825D96"/>
    <w:rsid w:val="00825F69"/>
    <w:rsid w:val="00826DB7"/>
    <w:rsid w:val="00826F30"/>
    <w:rsid w:val="0082771F"/>
    <w:rsid w:val="00827918"/>
    <w:rsid w:val="00830E35"/>
    <w:rsid w:val="008312F4"/>
    <w:rsid w:val="008322A3"/>
    <w:rsid w:val="008324AE"/>
    <w:rsid w:val="00832BA0"/>
    <w:rsid w:val="00832C9F"/>
    <w:rsid w:val="0083309A"/>
    <w:rsid w:val="0083342D"/>
    <w:rsid w:val="0083391A"/>
    <w:rsid w:val="00833CFD"/>
    <w:rsid w:val="00833FA7"/>
    <w:rsid w:val="008342D5"/>
    <w:rsid w:val="008350E4"/>
    <w:rsid w:val="0083517A"/>
    <w:rsid w:val="00835267"/>
    <w:rsid w:val="008355E7"/>
    <w:rsid w:val="008359BF"/>
    <w:rsid w:val="008360C7"/>
    <w:rsid w:val="0083637C"/>
    <w:rsid w:val="00836F28"/>
    <w:rsid w:val="00837499"/>
    <w:rsid w:val="008377DA"/>
    <w:rsid w:val="00837EDD"/>
    <w:rsid w:val="008409B3"/>
    <w:rsid w:val="00841633"/>
    <w:rsid w:val="00841CFF"/>
    <w:rsid w:val="00841E30"/>
    <w:rsid w:val="008420E2"/>
    <w:rsid w:val="00843B23"/>
    <w:rsid w:val="00843E90"/>
    <w:rsid w:val="00844465"/>
    <w:rsid w:val="00844C21"/>
    <w:rsid w:val="00845087"/>
    <w:rsid w:val="00845798"/>
    <w:rsid w:val="00845B78"/>
    <w:rsid w:val="00845CB4"/>
    <w:rsid w:val="00846014"/>
    <w:rsid w:val="0084623E"/>
    <w:rsid w:val="008466E0"/>
    <w:rsid w:val="00846BA5"/>
    <w:rsid w:val="00846F99"/>
    <w:rsid w:val="00847195"/>
    <w:rsid w:val="00847398"/>
    <w:rsid w:val="008474B4"/>
    <w:rsid w:val="00847CD2"/>
    <w:rsid w:val="00847E72"/>
    <w:rsid w:val="00850310"/>
    <w:rsid w:val="00850371"/>
    <w:rsid w:val="00850485"/>
    <w:rsid w:val="00850862"/>
    <w:rsid w:val="00850CBD"/>
    <w:rsid w:val="00850CD9"/>
    <w:rsid w:val="00851131"/>
    <w:rsid w:val="008515C8"/>
    <w:rsid w:val="00851C71"/>
    <w:rsid w:val="00851D32"/>
    <w:rsid w:val="00851D34"/>
    <w:rsid w:val="008527A8"/>
    <w:rsid w:val="00852860"/>
    <w:rsid w:val="00853506"/>
    <w:rsid w:val="0085384B"/>
    <w:rsid w:val="008540AF"/>
    <w:rsid w:val="00854ECB"/>
    <w:rsid w:val="00854EF0"/>
    <w:rsid w:val="00855DE0"/>
    <w:rsid w:val="00855F61"/>
    <w:rsid w:val="00856619"/>
    <w:rsid w:val="0085679C"/>
    <w:rsid w:val="00857420"/>
    <w:rsid w:val="008576CE"/>
    <w:rsid w:val="00857BA0"/>
    <w:rsid w:val="00857F68"/>
    <w:rsid w:val="008600B5"/>
    <w:rsid w:val="00860254"/>
    <w:rsid w:val="0086029F"/>
    <w:rsid w:val="008603C4"/>
    <w:rsid w:val="00861039"/>
    <w:rsid w:val="00861580"/>
    <w:rsid w:val="00861FCC"/>
    <w:rsid w:val="00862D10"/>
    <w:rsid w:val="00863225"/>
    <w:rsid w:val="008632FE"/>
    <w:rsid w:val="008639DB"/>
    <w:rsid w:val="008654A7"/>
    <w:rsid w:val="0086551D"/>
    <w:rsid w:val="008656CF"/>
    <w:rsid w:val="008665BB"/>
    <w:rsid w:val="00866661"/>
    <w:rsid w:val="0086671C"/>
    <w:rsid w:val="00866885"/>
    <w:rsid w:val="00866A7F"/>
    <w:rsid w:val="00866DCA"/>
    <w:rsid w:val="00866FF8"/>
    <w:rsid w:val="0086789E"/>
    <w:rsid w:val="00867F1E"/>
    <w:rsid w:val="00870EC9"/>
    <w:rsid w:val="008712A4"/>
    <w:rsid w:val="00871838"/>
    <w:rsid w:val="00871867"/>
    <w:rsid w:val="00871CE5"/>
    <w:rsid w:val="0087287E"/>
    <w:rsid w:val="00873104"/>
    <w:rsid w:val="0087430B"/>
    <w:rsid w:val="0087586A"/>
    <w:rsid w:val="00875B99"/>
    <w:rsid w:val="00875D2A"/>
    <w:rsid w:val="00876711"/>
    <w:rsid w:val="00876985"/>
    <w:rsid w:val="00877168"/>
    <w:rsid w:val="008777D4"/>
    <w:rsid w:val="0087795B"/>
    <w:rsid w:val="0088038A"/>
    <w:rsid w:val="00880EB8"/>
    <w:rsid w:val="00881FC3"/>
    <w:rsid w:val="00882656"/>
    <w:rsid w:val="008829E7"/>
    <w:rsid w:val="00882D3C"/>
    <w:rsid w:val="008838E9"/>
    <w:rsid w:val="008839D6"/>
    <w:rsid w:val="00884172"/>
    <w:rsid w:val="00884466"/>
    <w:rsid w:val="0088457E"/>
    <w:rsid w:val="008847B9"/>
    <w:rsid w:val="00884CB4"/>
    <w:rsid w:val="0088540E"/>
    <w:rsid w:val="008855AF"/>
    <w:rsid w:val="0088619F"/>
    <w:rsid w:val="00886B40"/>
    <w:rsid w:val="00886FEC"/>
    <w:rsid w:val="00887915"/>
    <w:rsid w:val="00890609"/>
    <w:rsid w:val="0089185B"/>
    <w:rsid w:val="008928B1"/>
    <w:rsid w:val="00892A97"/>
    <w:rsid w:val="008931B0"/>
    <w:rsid w:val="0089328D"/>
    <w:rsid w:val="008935E8"/>
    <w:rsid w:val="00893E0C"/>
    <w:rsid w:val="0089420E"/>
    <w:rsid w:val="00894DE2"/>
    <w:rsid w:val="00895412"/>
    <w:rsid w:val="00895730"/>
    <w:rsid w:val="0089621B"/>
    <w:rsid w:val="008A037C"/>
    <w:rsid w:val="008A07CC"/>
    <w:rsid w:val="008A19FD"/>
    <w:rsid w:val="008A1FB3"/>
    <w:rsid w:val="008A2E5B"/>
    <w:rsid w:val="008A326B"/>
    <w:rsid w:val="008A3584"/>
    <w:rsid w:val="008A36B1"/>
    <w:rsid w:val="008A4508"/>
    <w:rsid w:val="008A4EB6"/>
    <w:rsid w:val="008A608F"/>
    <w:rsid w:val="008A62A6"/>
    <w:rsid w:val="008A644B"/>
    <w:rsid w:val="008A7092"/>
    <w:rsid w:val="008A72B5"/>
    <w:rsid w:val="008A7A7D"/>
    <w:rsid w:val="008A7C63"/>
    <w:rsid w:val="008A7D85"/>
    <w:rsid w:val="008B0640"/>
    <w:rsid w:val="008B08AC"/>
    <w:rsid w:val="008B1247"/>
    <w:rsid w:val="008B180C"/>
    <w:rsid w:val="008B1A46"/>
    <w:rsid w:val="008B2001"/>
    <w:rsid w:val="008B311A"/>
    <w:rsid w:val="008B3433"/>
    <w:rsid w:val="008B3620"/>
    <w:rsid w:val="008B4E34"/>
    <w:rsid w:val="008B532B"/>
    <w:rsid w:val="008B58C5"/>
    <w:rsid w:val="008B610B"/>
    <w:rsid w:val="008B6390"/>
    <w:rsid w:val="008B75BE"/>
    <w:rsid w:val="008C0836"/>
    <w:rsid w:val="008C15FA"/>
    <w:rsid w:val="008C1994"/>
    <w:rsid w:val="008C2B5F"/>
    <w:rsid w:val="008C386C"/>
    <w:rsid w:val="008C3A29"/>
    <w:rsid w:val="008C4533"/>
    <w:rsid w:val="008C46B4"/>
    <w:rsid w:val="008C49A1"/>
    <w:rsid w:val="008C4F78"/>
    <w:rsid w:val="008C54F6"/>
    <w:rsid w:val="008C5678"/>
    <w:rsid w:val="008C5B24"/>
    <w:rsid w:val="008C61CA"/>
    <w:rsid w:val="008C63AF"/>
    <w:rsid w:val="008C7265"/>
    <w:rsid w:val="008C7D4A"/>
    <w:rsid w:val="008C7E8D"/>
    <w:rsid w:val="008D01AC"/>
    <w:rsid w:val="008D028C"/>
    <w:rsid w:val="008D0C5F"/>
    <w:rsid w:val="008D0F40"/>
    <w:rsid w:val="008D1531"/>
    <w:rsid w:val="008D18CE"/>
    <w:rsid w:val="008D1949"/>
    <w:rsid w:val="008D1D06"/>
    <w:rsid w:val="008D2334"/>
    <w:rsid w:val="008D2A75"/>
    <w:rsid w:val="008D2EC3"/>
    <w:rsid w:val="008D3306"/>
    <w:rsid w:val="008D344B"/>
    <w:rsid w:val="008D3525"/>
    <w:rsid w:val="008D38DD"/>
    <w:rsid w:val="008D44C5"/>
    <w:rsid w:val="008D4B0B"/>
    <w:rsid w:val="008D4C7A"/>
    <w:rsid w:val="008D4CA7"/>
    <w:rsid w:val="008D5CAB"/>
    <w:rsid w:val="008D5EC6"/>
    <w:rsid w:val="008D632F"/>
    <w:rsid w:val="008D67D5"/>
    <w:rsid w:val="008D698E"/>
    <w:rsid w:val="008D6A16"/>
    <w:rsid w:val="008D6FF6"/>
    <w:rsid w:val="008D73EB"/>
    <w:rsid w:val="008D7CC5"/>
    <w:rsid w:val="008D7CF9"/>
    <w:rsid w:val="008E00D9"/>
    <w:rsid w:val="008E04DA"/>
    <w:rsid w:val="008E0BF8"/>
    <w:rsid w:val="008E0D40"/>
    <w:rsid w:val="008E15BD"/>
    <w:rsid w:val="008E2278"/>
    <w:rsid w:val="008E247D"/>
    <w:rsid w:val="008E26D8"/>
    <w:rsid w:val="008E2BDC"/>
    <w:rsid w:val="008E406D"/>
    <w:rsid w:val="008E5B56"/>
    <w:rsid w:val="008E5CAC"/>
    <w:rsid w:val="008E641A"/>
    <w:rsid w:val="008E64D3"/>
    <w:rsid w:val="008E6D08"/>
    <w:rsid w:val="008F00BC"/>
    <w:rsid w:val="008F015A"/>
    <w:rsid w:val="008F09DA"/>
    <w:rsid w:val="008F0D55"/>
    <w:rsid w:val="008F0DB0"/>
    <w:rsid w:val="008F18F2"/>
    <w:rsid w:val="008F2118"/>
    <w:rsid w:val="008F21A1"/>
    <w:rsid w:val="008F2C50"/>
    <w:rsid w:val="008F2C51"/>
    <w:rsid w:val="008F2E51"/>
    <w:rsid w:val="008F2FDC"/>
    <w:rsid w:val="008F3B05"/>
    <w:rsid w:val="008F3B5C"/>
    <w:rsid w:val="008F3CAD"/>
    <w:rsid w:val="008F4128"/>
    <w:rsid w:val="008F42C0"/>
    <w:rsid w:val="008F45F1"/>
    <w:rsid w:val="008F4B22"/>
    <w:rsid w:val="008F6645"/>
    <w:rsid w:val="008F789A"/>
    <w:rsid w:val="008F793A"/>
    <w:rsid w:val="00900DA0"/>
    <w:rsid w:val="00900FE1"/>
    <w:rsid w:val="00901190"/>
    <w:rsid w:val="009015F2"/>
    <w:rsid w:val="009019BE"/>
    <w:rsid w:val="009032B9"/>
    <w:rsid w:val="00903CE3"/>
    <w:rsid w:val="00904429"/>
    <w:rsid w:val="00904686"/>
    <w:rsid w:val="00904CFA"/>
    <w:rsid w:val="00904FFE"/>
    <w:rsid w:val="009053B2"/>
    <w:rsid w:val="0090583A"/>
    <w:rsid w:val="009059FC"/>
    <w:rsid w:val="00906E7F"/>
    <w:rsid w:val="009073C1"/>
    <w:rsid w:val="009074A2"/>
    <w:rsid w:val="00907814"/>
    <w:rsid w:val="00907BA3"/>
    <w:rsid w:val="00907FCF"/>
    <w:rsid w:val="00910280"/>
    <w:rsid w:val="009102A9"/>
    <w:rsid w:val="00910B26"/>
    <w:rsid w:val="00910C40"/>
    <w:rsid w:val="00910C4C"/>
    <w:rsid w:val="009112ED"/>
    <w:rsid w:val="0091131D"/>
    <w:rsid w:val="00911331"/>
    <w:rsid w:val="0091142E"/>
    <w:rsid w:val="00911BB2"/>
    <w:rsid w:val="0091297F"/>
    <w:rsid w:val="009133EF"/>
    <w:rsid w:val="00913A4B"/>
    <w:rsid w:val="00913E54"/>
    <w:rsid w:val="00914353"/>
    <w:rsid w:val="00914985"/>
    <w:rsid w:val="00914B08"/>
    <w:rsid w:val="00914B2E"/>
    <w:rsid w:val="00914EBC"/>
    <w:rsid w:val="00914F3C"/>
    <w:rsid w:val="00915276"/>
    <w:rsid w:val="009157AC"/>
    <w:rsid w:val="00915B89"/>
    <w:rsid w:val="009162ED"/>
    <w:rsid w:val="0091688A"/>
    <w:rsid w:val="009168C4"/>
    <w:rsid w:val="0091719A"/>
    <w:rsid w:val="00917C33"/>
    <w:rsid w:val="00917D21"/>
    <w:rsid w:val="0092099D"/>
    <w:rsid w:val="00920BAA"/>
    <w:rsid w:val="009214F3"/>
    <w:rsid w:val="00921960"/>
    <w:rsid w:val="00921FED"/>
    <w:rsid w:val="009226A3"/>
    <w:rsid w:val="00922B57"/>
    <w:rsid w:val="00922C63"/>
    <w:rsid w:val="00922C90"/>
    <w:rsid w:val="0092300A"/>
    <w:rsid w:val="0092323B"/>
    <w:rsid w:val="009244C2"/>
    <w:rsid w:val="0092462F"/>
    <w:rsid w:val="0092563D"/>
    <w:rsid w:val="00926756"/>
    <w:rsid w:val="009272EA"/>
    <w:rsid w:val="009275A5"/>
    <w:rsid w:val="00927740"/>
    <w:rsid w:val="009278DA"/>
    <w:rsid w:val="00927AC4"/>
    <w:rsid w:val="00930098"/>
    <w:rsid w:val="00930681"/>
    <w:rsid w:val="00930F5B"/>
    <w:rsid w:val="0093122E"/>
    <w:rsid w:val="009314CB"/>
    <w:rsid w:val="00931891"/>
    <w:rsid w:val="00931FF2"/>
    <w:rsid w:val="00932373"/>
    <w:rsid w:val="00932E24"/>
    <w:rsid w:val="00932E44"/>
    <w:rsid w:val="0093398E"/>
    <w:rsid w:val="00933997"/>
    <w:rsid w:val="00933DA9"/>
    <w:rsid w:val="009346C8"/>
    <w:rsid w:val="00934C50"/>
    <w:rsid w:val="00935073"/>
    <w:rsid w:val="009356DC"/>
    <w:rsid w:val="009360D2"/>
    <w:rsid w:val="0093638B"/>
    <w:rsid w:val="009366BD"/>
    <w:rsid w:val="00936D57"/>
    <w:rsid w:val="009375C7"/>
    <w:rsid w:val="00937C35"/>
    <w:rsid w:val="00937C3E"/>
    <w:rsid w:val="00937E14"/>
    <w:rsid w:val="0094017F"/>
    <w:rsid w:val="009407CA"/>
    <w:rsid w:val="0094090F"/>
    <w:rsid w:val="00940E9B"/>
    <w:rsid w:val="00942975"/>
    <w:rsid w:val="00942CAB"/>
    <w:rsid w:val="00942FE7"/>
    <w:rsid w:val="00943365"/>
    <w:rsid w:val="009434F8"/>
    <w:rsid w:val="00943711"/>
    <w:rsid w:val="00944EF2"/>
    <w:rsid w:val="0094500B"/>
    <w:rsid w:val="009451CF"/>
    <w:rsid w:val="00945B4C"/>
    <w:rsid w:val="009462DA"/>
    <w:rsid w:val="00946E4C"/>
    <w:rsid w:val="00946FBC"/>
    <w:rsid w:val="0094757B"/>
    <w:rsid w:val="009478C7"/>
    <w:rsid w:val="00947B36"/>
    <w:rsid w:val="009514A3"/>
    <w:rsid w:val="009521BD"/>
    <w:rsid w:val="009524EE"/>
    <w:rsid w:val="0095255E"/>
    <w:rsid w:val="00952A81"/>
    <w:rsid w:val="009534F2"/>
    <w:rsid w:val="00954085"/>
    <w:rsid w:val="00954944"/>
    <w:rsid w:val="009549FD"/>
    <w:rsid w:val="00954E44"/>
    <w:rsid w:val="0095553F"/>
    <w:rsid w:val="00955912"/>
    <w:rsid w:val="009561CA"/>
    <w:rsid w:val="009567D0"/>
    <w:rsid w:val="009568F8"/>
    <w:rsid w:val="00956E64"/>
    <w:rsid w:val="00957515"/>
    <w:rsid w:val="0095759A"/>
    <w:rsid w:val="00957E42"/>
    <w:rsid w:val="009600A2"/>
    <w:rsid w:val="0096072A"/>
    <w:rsid w:val="00960865"/>
    <w:rsid w:val="00960C35"/>
    <w:rsid w:val="00960FC9"/>
    <w:rsid w:val="009611DE"/>
    <w:rsid w:val="009614EF"/>
    <w:rsid w:val="0096154A"/>
    <w:rsid w:val="00961767"/>
    <w:rsid w:val="00961FC8"/>
    <w:rsid w:val="00962BF2"/>
    <w:rsid w:val="00963B2A"/>
    <w:rsid w:val="00963BD9"/>
    <w:rsid w:val="00963FEF"/>
    <w:rsid w:val="0096537A"/>
    <w:rsid w:val="009659D5"/>
    <w:rsid w:val="00965D21"/>
    <w:rsid w:val="0096636D"/>
    <w:rsid w:val="00966487"/>
    <w:rsid w:val="00966D4F"/>
    <w:rsid w:val="0096787A"/>
    <w:rsid w:val="009678CB"/>
    <w:rsid w:val="00967940"/>
    <w:rsid w:val="00967B16"/>
    <w:rsid w:val="00967C84"/>
    <w:rsid w:val="00970092"/>
    <w:rsid w:val="009706BD"/>
    <w:rsid w:val="00970AEA"/>
    <w:rsid w:val="00970F5D"/>
    <w:rsid w:val="00970FBA"/>
    <w:rsid w:val="00971042"/>
    <w:rsid w:val="00971319"/>
    <w:rsid w:val="00971570"/>
    <w:rsid w:val="00972B00"/>
    <w:rsid w:val="009730B5"/>
    <w:rsid w:val="0097364D"/>
    <w:rsid w:val="00973B73"/>
    <w:rsid w:val="00973B92"/>
    <w:rsid w:val="009747E9"/>
    <w:rsid w:val="00974D97"/>
    <w:rsid w:val="0097582F"/>
    <w:rsid w:val="009759E0"/>
    <w:rsid w:val="0097613E"/>
    <w:rsid w:val="009764B9"/>
    <w:rsid w:val="009768B2"/>
    <w:rsid w:val="00977618"/>
    <w:rsid w:val="00977712"/>
    <w:rsid w:val="00977830"/>
    <w:rsid w:val="00980315"/>
    <w:rsid w:val="0098060F"/>
    <w:rsid w:val="0098215F"/>
    <w:rsid w:val="00982522"/>
    <w:rsid w:val="00982A43"/>
    <w:rsid w:val="00982E75"/>
    <w:rsid w:val="00983A6F"/>
    <w:rsid w:val="00983B0C"/>
    <w:rsid w:val="00983D32"/>
    <w:rsid w:val="009848F8"/>
    <w:rsid w:val="00984CFB"/>
    <w:rsid w:val="009850A9"/>
    <w:rsid w:val="0098593A"/>
    <w:rsid w:val="00985ED5"/>
    <w:rsid w:val="00985FA9"/>
    <w:rsid w:val="0098640E"/>
    <w:rsid w:val="00990001"/>
    <w:rsid w:val="009900A6"/>
    <w:rsid w:val="00990411"/>
    <w:rsid w:val="0099050E"/>
    <w:rsid w:val="009907CB"/>
    <w:rsid w:val="009908B1"/>
    <w:rsid w:val="00990A4B"/>
    <w:rsid w:val="00990DA4"/>
    <w:rsid w:val="00990F35"/>
    <w:rsid w:val="009910F0"/>
    <w:rsid w:val="009916E7"/>
    <w:rsid w:val="00991B21"/>
    <w:rsid w:val="00991B62"/>
    <w:rsid w:val="0099220A"/>
    <w:rsid w:val="00992413"/>
    <w:rsid w:val="00992689"/>
    <w:rsid w:val="00992E3F"/>
    <w:rsid w:val="0099309F"/>
    <w:rsid w:val="0099331A"/>
    <w:rsid w:val="00993BC8"/>
    <w:rsid w:val="00993C40"/>
    <w:rsid w:val="00993C58"/>
    <w:rsid w:val="0099464E"/>
    <w:rsid w:val="009949A5"/>
    <w:rsid w:val="00994A63"/>
    <w:rsid w:val="00995D69"/>
    <w:rsid w:val="00996369"/>
    <w:rsid w:val="0099640A"/>
    <w:rsid w:val="009965F3"/>
    <w:rsid w:val="00997683"/>
    <w:rsid w:val="00997789"/>
    <w:rsid w:val="00997ABB"/>
    <w:rsid w:val="00997B4D"/>
    <w:rsid w:val="009A07AC"/>
    <w:rsid w:val="009A0BB1"/>
    <w:rsid w:val="009A1018"/>
    <w:rsid w:val="009A1431"/>
    <w:rsid w:val="009A1496"/>
    <w:rsid w:val="009A168E"/>
    <w:rsid w:val="009A1DDD"/>
    <w:rsid w:val="009A2761"/>
    <w:rsid w:val="009A2859"/>
    <w:rsid w:val="009A2D68"/>
    <w:rsid w:val="009A2EEA"/>
    <w:rsid w:val="009A3135"/>
    <w:rsid w:val="009A3D2D"/>
    <w:rsid w:val="009A3DD5"/>
    <w:rsid w:val="009A3E40"/>
    <w:rsid w:val="009A47E0"/>
    <w:rsid w:val="009A4A03"/>
    <w:rsid w:val="009A5441"/>
    <w:rsid w:val="009A5538"/>
    <w:rsid w:val="009A5942"/>
    <w:rsid w:val="009A59AC"/>
    <w:rsid w:val="009A5C38"/>
    <w:rsid w:val="009A6099"/>
    <w:rsid w:val="009A6766"/>
    <w:rsid w:val="009A6B57"/>
    <w:rsid w:val="009A79FD"/>
    <w:rsid w:val="009A7B3B"/>
    <w:rsid w:val="009B02DF"/>
    <w:rsid w:val="009B1009"/>
    <w:rsid w:val="009B1E51"/>
    <w:rsid w:val="009B31E6"/>
    <w:rsid w:val="009B39CA"/>
    <w:rsid w:val="009B3CB7"/>
    <w:rsid w:val="009B461B"/>
    <w:rsid w:val="009B4811"/>
    <w:rsid w:val="009B4E55"/>
    <w:rsid w:val="009B4F15"/>
    <w:rsid w:val="009B500D"/>
    <w:rsid w:val="009B5044"/>
    <w:rsid w:val="009B5630"/>
    <w:rsid w:val="009B587B"/>
    <w:rsid w:val="009B6891"/>
    <w:rsid w:val="009B701A"/>
    <w:rsid w:val="009B7133"/>
    <w:rsid w:val="009B7A35"/>
    <w:rsid w:val="009B7E68"/>
    <w:rsid w:val="009B7E99"/>
    <w:rsid w:val="009C0385"/>
    <w:rsid w:val="009C0514"/>
    <w:rsid w:val="009C0BC8"/>
    <w:rsid w:val="009C0C54"/>
    <w:rsid w:val="009C0FF1"/>
    <w:rsid w:val="009C1025"/>
    <w:rsid w:val="009C1251"/>
    <w:rsid w:val="009C1483"/>
    <w:rsid w:val="009C19D7"/>
    <w:rsid w:val="009C1FEC"/>
    <w:rsid w:val="009C20F2"/>
    <w:rsid w:val="009C2561"/>
    <w:rsid w:val="009C2B76"/>
    <w:rsid w:val="009C2BAB"/>
    <w:rsid w:val="009C2E7E"/>
    <w:rsid w:val="009C373B"/>
    <w:rsid w:val="009C4124"/>
    <w:rsid w:val="009C52D3"/>
    <w:rsid w:val="009C5492"/>
    <w:rsid w:val="009C5CC4"/>
    <w:rsid w:val="009C766F"/>
    <w:rsid w:val="009D0912"/>
    <w:rsid w:val="009D1416"/>
    <w:rsid w:val="009D19D6"/>
    <w:rsid w:val="009D214C"/>
    <w:rsid w:val="009D22FE"/>
    <w:rsid w:val="009D2827"/>
    <w:rsid w:val="009D2E99"/>
    <w:rsid w:val="009D4B67"/>
    <w:rsid w:val="009D53F0"/>
    <w:rsid w:val="009D5D6E"/>
    <w:rsid w:val="009D5DD4"/>
    <w:rsid w:val="009D6C9A"/>
    <w:rsid w:val="009D7359"/>
    <w:rsid w:val="009D792E"/>
    <w:rsid w:val="009E01E3"/>
    <w:rsid w:val="009E04E3"/>
    <w:rsid w:val="009E064D"/>
    <w:rsid w:val="009E0ECD"/>
    <w:rsid w:val="009E1022"/>
    <w:rsid w:val="009E102A"/>
    <w:rsid w:val="009E1205"/>
    <w:rsid w:val="009E135A"/>
    <w:rsid w:val="009E15C3"/>
    <w:rsid w:val="009E18A5"/>
    <w:rsid w:val="009E1C9A"/>
    <w:rsid w:val="009E2F5A"/>
    <w:rsid w:val="009E3CD6"/>
    <w:rsid w:val="009E476C"/>
    <w:rsid w:val="009E5460"/>
    <w:rsid w:val="009E5D4E"/>
    <w:rsid w:val="009E6CBE"/>
    <w:rsid w:val="009E6DE9"/>
    <w:rsid w:val="009E6E78"/>
    <w:rsid w:val="009E76B3"/>
    <w:rsid w:val="009F026B"/>
    <w:rsid w:val="009F0395"/>
    <w:rsid w:val="009F067F"/>
    <w:rsid w:val="009F0AB3"/>
    <w:rsid w:val="009F0FD7"/>
    <w:rsid w:val="009F1635"/>
    <w:rsid w:val="009F1E67"/>
    <w:rsid w:val="009F202F"/>
    <w:rsid w:val="009F2F5D"/>
    <w:rsid w:val="009F3796"/>
    <w:rsid w:val="009F3C60"/>
    <w:rsid w:val="009F3EAA"/>
    <w:rsid w:val="009F4575"/>
    <w:rsid w:val="009F4932"/>
    <w:rsid w:val="009F4EE2"/>
    <w:rsid w:val="009F53CB"/>
    <w:rsid w:val="009F6C8A"/>
    <w:rsid w:val="009F7F13"/>
    <w:rsid w:val="009F7F3E"/>
    <w:rsid w:val="009F7FCA"/>
    <w:rsid w:val="00A00255"/>
    <w:rsid w:val="00A004B3"/>
    <w:rsid w:val="00A00788"/>
    <w:rsid w:val="00A008F1"/>
    <w:rsid w:val="00A00BCF"/>
    <w:rsid w:val="00A00E9A"/>
    <w:rsid w:val="00A00F00"/>
    <w:rsid w:val="00A01176"/>
    <w:rsid w:val="00A0136C"/>
    <w:rsid w:val="00A01EE4"/>
    <w:rsid w:val="00A01EED"/>
    <w:rsid w:val="00A020D9"/>
    <w:rsid w:val="00A02E54"/>
    <w:rsid w:val="00A0414C"/>
    <w:rsid w:val="00A054CF"/>
    <w:rsid w:val="00A055B6"/>
    <w:rsid w:val="00A05CF7"/>
    <w:rsid w:val="00A06054"/>
    <w:rsid w:val="00A0671F"/>
    <w:rsid w:val="00A06804"/>
    <w:rsid w:val="00A070C1"/>
    <w:rsid w:val="00A07130"/>
    <w:rsid w:val="00A07296"/>
    <w:rsid w:val="00A07777"/>
    <w:rsid w:val="00A07AA8"/>
    <w:rsid w:val="00A07B80"/>
    <w:rsid w:val="00A07C5A"/>
    <w:rsid w:val="00A102B3"/>
    <w:rsid w:val="00A10642"/>
    <w:rsid w:val="00A10749"/>
    <w:rsid w:val="00A108A5"/>
    <w:rsid w:val="00A10C8A"/>
    <w:rsid w:val="00A114F9"/>
    <w:rsid w:val="00A115C5"/>
    <w:rsid w:val="00A11A9F"/>
    <w:rsid w:val="00A11B31"/>
    <w:rsid w:val="00A11CAF"/>
    <w:rsid w:val="00A12142"/>
    <w:rsid w:val="00A124B5"/>
    <w:rsid w:val="00A1260C"/>
    <w:rsid w:val="00A12F5F"/>
    <w:rsid w:val="00A13344"/>
    <w:rsid w:val="00A13AA9"/>
    <w:rsid w:val="00A14305"/>
    <w:rsid w:val="00A14671"/>
    <w:rsid w:val="00A1523B"/>
    <w:rsid w:val="00A159E6"/>
    <w:rsid w:val="00A15E60"/>
    <w:rsid w:val="00A162C5"/>
    <w:rsid w:val="00A16AB3"/>
    <w:rsid w:val="00A17B87"/>
    <w:rsid w:val="00A2029D"/>
    <w:rsid w:val="00A2128F"/>
    <w:rsid w:val="00A21327"/>
    <w:rsid w:val="00A21820"/>
    <w:rsid w:val="00A2266F"/>
    <w:rsid w:val="00A2269E"/>
    <w:rsid w:val="00A22D80"/>
    <w:rsid w:val="00A23C2A"/>
    <w:rsid w:val="00A23F58"/>
    <w:rsid w:val="00A24288"/>
    <w:rsid w:val="00A2505D"/>
    <w:rsid w:val="00A2518B"/>
    <w:rsid w:val="00A255C8"/>
    <w:rsid w:val="00A25722"/>
    <w:rsid w:val="00A25CA8"/>
    <w:rsid w:val="00A25F75"/>
    <w:rsid w:val="00A2675D"/>
    <w:rsid w:val="00A269E4"/>
    <w:rsid w:val="00A26EA7"/>
    <w:rsid w:val="00A27ACE"/>
    <w:rsid w:val="00A27C97"/>
    <w:rsid w:val="00A304FF"/>
    <w:rsid w:val="00A30FD9"/>
    <w:rsid w:val="00A31D4C"/>
    <w:rsid w:val="00A32BD9"/>
    <w:rsid w:val="00A32FFE"/>
    <w:rsid w:val="00A33567"/>
    <w:rsid w:val="00A33F05"/>
    <w:rsid w:val="00A33FFB"/>
    <w:rsid w:val="00A3449E"/>
    <w:rsid w:val="00A34C80"/>
    <w:rsid w:val="00A35302"/>
    <w:rsid w:val="00A35303"/>
    <w:rsid w:val="00A35AC5"/>
    <w:rsid w:val="00A35B3C"/>
    <w:rsid w:val="00A36817"/>
    <w:rsid w:val="00A36996"/>
    <w:rsid w:val="00A36DEF"/>
    <w:rsid w:val="00A37C3D"/>
    <w:rsid w:val="00A40A97"/>
    <w:rsid w:val="00A40BAD"/>
    <w:rsid w:val="00A421ED"/>
    <w:rsid w:val="00A42901"/>
    <w:rsid w:val="00A42BE5"/>
    <w:rsid w:val="00A42D39"/>
    <w:rsid w:val="00A43183"/>
    <w:rsid w:val="00A43D6B"/>
    <w:rsid w:val="00A449A0"/>
    <w:rsid w:val="00A449D6"/>
    <w:rsid w:val="00A44A1B"/>
    <w:rsid w:val="00A455D5"/>
    <w:rsid w:val="00A466E5"/>
    <w:rsid w:val="00A4689A"/>
    <w:rsid w:val="00A469CE"/>
    <w:rsid w:val="00A46E11"/>
    <w:rsid w:val="00A479E9"/>
    <w:rsid w:val="00A47A94"/>
    <w:rsid w:val="00A500D8"/>
    <w:rsid w:val="00A501E1"/>
    <w:rsid w:val="00A504D0"/>
    <w:rsid w:val="00A50DC9"/>
    <w:rsid w:val="00A5191D"/>
    <w:rsid w:val="00A5197B"/>
    <w:rsid w:val="00A51C5B"/>
    <w:rsid w:val="00A51CF2"/>
    <w:rsid w:val="00A52155"/>
    <w:rsid w:val="00A525EC"/>
    <w:rsid w:val="00A529E8"/>
    <w:rsid w:val="00A52B62"/>
    <w:rsid w:val="00A5337E"/>
    <w:rsid w:val="00A5372B"/>
    <w:rsid w:val="00A54741"/>
    <w:rsid w:val="00A549B6"/>
    <w:rsid w:val="00A54D61"/>
    <w:rsid w:val="00A54F0E"/>
    <w:rsid w:val="00A5585E"/>
    <w:rsid w:val="00A5595B"/>
    <w:rsid w:val="00A55AA0"/>
    <w:rsid w:val="00A56367"/>
    <w:rsid w:val="00A5673B"/>
    <w:rsid w:val="00A56ACC"/>
    <w:rsid w:val="00A570B5"/>
    <w:rsid w:val="00A57142"/>
    <w:rsid w:val="00A57E0E"/>
    <w:rsid w:val="00A57E8A"/>
    <w:rsid w:val="00A6001E"/>
    <w:rsid w:val="00A602BC"/>
    <w:rsid w:val="00A606B4"/>
    <w:rsid w:val="00A6077F"/>
    <w:rsid w:val="00A60EE8"/>
    <w:rsid w:val="00A60FF2"/>
    <w:rsid w:val="00A612CC"/>
    <w:rsid w:val="00A61687"/>
    <w:rsid w:val="00A61752"/>
    <w:rsid w:val="00A61A3B"/>
    <w:rsid w:val="00A61DEC"/>
    <w:rsid w:val="00A61F01"/>
    <w:rsid w:val="00A62398"/>
    <w:rsid w:val="00A62716"/>
    <w:rsid w:val="00A62C07"/>
    <w:rsid w:val="00A630BF"/>
    <w:rsid w:val="00A64900"/>
    <w:rsid w:val="00A64C67"/>
    <w:rsid w:val="00A65A83"/>
    <w:rsid w:val="00A65C9F"/>
    <w:rsid w:val="00A67CCD"/>
    <w:rsid w:val="00A70247"/>
    <w:rsid w:val="00A70617"/>
    <w:rsid w:val="00A70AC3"/>
    <w:rsid w:val="00A71183"/>
    <w:rsid w:val="00A7213C"/>
    <w:rsid w:val="00A723F8"/>
    <w:rsid w:val="00A7333B"/>
    <w:rsid w:val="00A73887"/>
    <w:rsid w:val="00A73C12"/>
    <w:rsid w:val="00A749DE"/>
    <w:rsid w:val="00A74C68"/>
    <w:rsid w:val="00A74CC7"/>
    <w:rsid w:val="00A7511D"/>
    <w:rsid w:val="00A75373"/>
    <w:rsid w:val="00A75896"/>
    <w:rsid w:val="00A758A1"/>
    <w:rsid w:val="00A75F4E"/>
    <w:rsid w:val="00A7649F"/>
    <w:rsid w:val="00A772D8"/>
    <w:rsid w:val="00A77543"/>
    <w:rsid w:val="00A7767E"/>
    <w:rsid w:val="00A77761"/>
    <w:rsid w:val="00A77795"/>
    <w:rsid w:val="00A7785E"/>
    <w:rsid w:val="00A778B0"/>
    <w:rsid w:val="00A804EC"/>
    <w:rsid w:val="00A805D9"/>
    <w:rsid w:val="00A806B5"/>
    <w:rsid w:val="00A80AA5"/>
    <w:rsid w:val="00A80C23"/>
    <w:rsid w:val="00A824CB"/>
    <w:rsid w:val="00A828B3"/>
    <w:rsid w:val="00A842B7"/>
    <w:rsid w:val="00A84E95"/>
    <w:rsid w:val="00A85391"/>
    <w:rsid w:val="00A8613D"/>
    <w:rsid w:val="00A861D8"/>
    <w:rsid w:val="00A86942"/>
    <w:rsid w:val="00A86B6D"/>
    <w:rsid w:val="00A876BB"/>
    <w:rsid w:val="00A900C7"/>
    <w:rsid w:val="00A909A4"/>
    <w:rsid w:val="00A91CA9"/>
    <w:rsid w:val="00A922C8"/>
    <w:rsid w:val="00A927A0"/>
    <w:rsid w:val="00A92E8B"/>
    <w:rsid w:val="00A9398E"/>
    <w:rsid w:val="00A93BD1"/>
    <w:rsid w:val="00A93CC1"/>
    <w:rsid w:val="00A9460E"/>
    <w:rsid w:val="00A9479A"/>
    <w:rsid w:val="00A9497E"/>
    <w:rsid w:val="00A94A41"/>
    <w:rsid w:val="00A950ED"/>
    <w:rsid w:val="00A96138"/>
    <w:rsid w:val="00A962E7"/>
    <w:rsid w:val="00A96305"/>
    <w:rsid w:val="00A96FA1"/>
    <w:rsid w:val="00A97610"/>
    <w:rsid w:val="00AA1DDD"/>
    <w:rsid w:val="00AA30E7"/>
    <w:rsid w:val="00AA33E4"/>
    <w:rsid w:val="00AA347C"/>
    <w:rsid w:val="00AA41C5"/>
    <w:rsid w:val="00AA4607"/>
    <w:rsid w:val="00AA46E5"/>
    <w:rsid w:val="00AA4B7F"/>
    <w:rsid w:val="00AA5115"/>
    <w:rsid w:val="00AA57A4"/>
    <w:rsid w:val="00AA5842"/>
    <w:rsid w:val="00AA5DB7"/>
    <w:rsid w:val="00AA5E61"/>
    <w:rsid w:val="00AA601B"/>
    <w:rsid w:val="00AA70AC"/>
    <w:rsid w:val="00AA71DE"/>
    <w:rsid w:val="00AB18C8"/>
    <w:rsid w:val="00AB1B32"/>
    <w:rsid w:val="00AB322B"/>
    <w:rsid w:val="00AB3455"/>
    <w:rsid w:val="00AB37F7"/>
    <w:rsid w:val="00AB405E"/>
    <w:rsid w:val="00AB40B1"/>
    <w:rsid w:val="00AB4258"/>
    <w:rsid w:val="00AB440F"/>
    <w:rsid w:val="00AB4A29"/>
    <w:rsid w:val="00AB4E3D"/>
    <w:rsid w:val="00AB4E90"/>
    <w:rsid w:val="00AB5B93"/>
    <w:rsid w:val="00AB5E23"/>
    <w:rsid w:val="00AB67AF"/>
    <w:rsid w:val="00AB6857"/>
    <w:rsid w:val="00AB70C0"/>
    <w:rsid w:val="00AB7B9E"/>
    <w:rsid w:val="00AB7C34"/>
    <w:rsid w:val="00AB7C69"/>
    <w:rsid w:val="00AB7DCC"/>
    <w:rsid w:val="00AC0504"/>
    <w:rsid w:val="00AC0DD9"/>
    <w:rsid w:val="00AC11A4"/>
    <w:rsid w:val="00AC14E2"/>
    <w:rsid w:val="00AC15B5"/>
    <w:rsid w:val="00AC17A2"/>
    <w:rsid w:val="00AC1B47"/>
    <w:rsid w:val="00AC25B5"/>
    <w:rsid w:val="00AC29DC"/>
    <w:rsid w:val="00AC387D"/>
    <w:rsid w:val="00AC3D8D"/>
    <w:rsid w:val="00AC584C"/>
    <w:rsid w:val="00AC585F"/>
    <w:rsid w:val="00AC5BC0"/>
    <w:rsid w:val="00AC6B64"/>
    <w:rsid w:val="00AD071A"/>
    <w:rsid w:val="00AD1195"/>
    <w:rsid w:val="00AD1450"/>
    <w:rsid w:val="00AD1532"/>
    <w:rsid w:val="00AD1568"/>
    <w:rsid w:val="00AD1783"/>
    <w:rsid w:val="00AD2608"/>
    <w:rsid w:val="00AD2AA7"/>
    <w:rsid w:val="00AD2EA1"/>
    <w:rsid w:val="00AD2FB0"/>
    <w:rsid w:val="00AD30D8"/>
    <w:rsid w:val="00AD317C"/>
    <w:rsid w:val="00AD31B7"/>
    <w:rsid w:val="00AD3A2B"/>
    <w:rsid w:val="00AD3D0C"/>
    <w:rsid w:val="00AD4875"/>
    <w:rsid w:val="00AD57F1"/>
    <w:rsid w:val="00AD6B4C"/>
    <w:rsid w:val="00AD6C9D"/>
    <w:rsid w:val="00AD6DC2"/>
    <w:rsid w:val="00AD71AF"/>
    <w:rsid w:val="00AD7317"/>
    <w:rsid w:val="00AD740F"/>
    <w:rsid w:val="00AE01DD"/>
    <w:rsid w:val="00AE0379"/>
    <w:rsid w:val="00AE078F"/>
    <w:rsid w:val="00AE0F98"/>
    <w:rsid w:val="00AE1425"/>
    <w:rsid w:val="00AE143C"/>
    <w:rsid w:val="00AE16D5"/>
    <w:rsid w:val="00AE1ED3"/>
    <w:rsid w:val="00AE2021"/>
    <w:rsid w:val="00AE299E"/>
    <w:rsid w:val="00AE2A34"/>
    <w:rsid w:val="00AE2AF1"/>
    <w:rsid w:val="00AE3D42"/>
    <w:rsid w:val="00AE440A"/>
    <w:rsid w:val="00AE4419"/>
    <w:rsid w:val="00AE45EE"/>
    <w:rsid w:val="00AE460E"/>
    <w:rsid w:val="00AE4AF0"/>
    <w:rsid w:val="00AE4B59"/>
    <w:rsid w:val="00AE4C0C"/>
    <w:rsid w:val="00AE4DD1"/>
    <w:rsid w:val="00AE4F57"/>
    <w:rsid w:val="00AE560B"/>
    <w:rsid w:val="00AE57DD"/>
    <w:rsid w:val="00AE696A"/>
    <w:rsid w:val="00AE708F"/>
    <w:rsid w:val="00AE7A98"/>
    <w:rsid w:val="00AF0C4D"/>
    <w:rsid w:val="00AF0F6E"/>
    <w:rsid w:val="00AF1292"/>
    <w:rsid w:val="00AF13E0"/>
    <w:rsid w:val="00AF1530"/>
    <w:rsid w:val="00AF17FC"/>
    <w:rsid w:val="00AF1FB8"/>
    <w:rsid w:val="00AF2016"/>
    <w:rsid w:val="00AF2727"/>
    <w:rsid w:val="00AF2DF2"/>
    <w:rsid w:val="00AF3622"/>
    <w:rsid w:val="00AF3E90"/>
    <w:rsid w:val="00AF3F3E"/>
    <w:rsid w:val="00AF5992"/>
    <w:rsid w:val="00AF67A9"/>
    <w:rsid w:val="00AF7A0A"/>
    <w:rsid w:val="00AF7F69"/>
    <w:rsid w:val="00B0111A"/>
    <w:rsid w:val="00B015F3"/>
    <w:rsid w:val="00B01C71"/>
    <w:rsid w:val="00B01D5A"/>
    <w:rsid w:val="00B01F16"/>
    <w:rsid w:val="00B0277A"/>
    <w:rsid w:val="00B02AA2"/>
    <w:rsid w:val="00B02FEF"/>
    <w:rsid w:val="00B03B43"/>
    <w:rsid w:val="00B03CED"/>
    <w:rsid w:val="00B0436E"/>
    <w:rsid w:val="00B04D3B"/>
    <w:rsid w:val="00B05508"/>
    <w:rsid w:val="00B058A1"/>
    <w:rsid w:val="00B06A1E"/>
    <w:rsid w:val="00B077D1"/>
    <w:rsid w:val="00B0786A"/>
    <w:rsid w:val="00B101BE"/>
    <w:rsid w:val="00B1064E"/>
    <w:rsid w:val="00B10BD6"/>
    <w:rsid w:val="00B117C4"/>
    <w:rsid w:val="00B122A0"/>
    <w:rsid w:val="00B12A6C"/>
    <w:rsid w:val="00B12C9D"/>
    <w:rsid w:val="00B12E23"/>
    <w:rsid w:val="00B12FD0"/>
    <w:rsid w:val="00B13024"/>
    <w:rsid w:val="00B1363A"/>
    <w:rsid w:val="00B137BC"/>
    <w:rsid w:val="00B139CA"/>
    <w:rsid w:val="00B13C7D"/>
    <w:rsid w:val="00B14332"/>
    <w:rsid w:val="00B14713"/>
    <w:rsid w:val="00B14865"/>
    <w:rsid w:val="00B15786"/>
    <w:rsid w:val="00B160C4"/>
    <w:rsid w:val="00B16135"/>
    <w:rsid w:val="00B16478"/>
    <w:rsid w:val="00B16496"/>
    <w:rsid w:val="00B16606"/>
    <w:rsid w:val="00B1684C"/>
    <w:rsid w:val="00B16D38"/>
    <w:rsid w:val="00B17FE9"/>
    <w:rsid w:val="00B2002D"/>
    <w:rsid w:val="00B2072A"/>
    <w:rsid w:val="00B215B0"/>
    <w:rsid w:val="00B215C3"/>
    <w:rsid w:val="00B21FE3"/>
    <w:rsid w:val="00B221E2"/>
    <w:rsid w:val="00B22E41"/>
    <w:rsid w:val="00B22EA9"/>
    <w:rsid w:val="00B2403B"/>
    <w:rsid w:val="00B241CF"/>
    <w:rsid w:val="00B24291"/>
    <w:rsid w:val="00B24402"/>
    <w:rsid w:val="00B24590"/>
    <w:rsid w:val="00B245FF"/>
    <w:rsid w:val="00B2491B"/>
    <w:rsid w:val="00B25137"/>
    <w:rsid w:val="00B251E1"/>
    <w:rsid w:val="00B25255"/>
    <w:rsid w:val="00B25281"/>
    <w:rsid w:val="00B25649"/>
    <w:rsid w:val="00B258DD"/>
    <w:rsid w:val="00B25B82"/>
    <w:rsid w:val="00B25D4B"/>
    <w:rsid w:val="00B2606B"/>
    <w:rsid w:val="00B26207"/>
    <w:rsid w:val="00B271CB"/>
    <w:rsid w:val="00B2736C"/>
    <w:rsid w:val="00B273E5"/>
    <w:rsid w:val="00B2796D"/>
    <w:rsid w:val="00B27C65"/>
    <w:rsid w:val="00B27DD2"/>
    <w:rsid w:val="00B27FEA"/>
    <w:rsid w:val="00B3022E"/>
    <w:rsid w:val="00B30483"/>
    <w:rsid w:val="00B30834"/>
    <w:rsid w:val="00B30DC9"/>
    <w:rsid w:val="00B311C3"/>
    <w:rsid w:val="00B3153D"/>
    <w:rsid w:val="00B318B7"/>
    <w:rsid w:val="00B31BE2"/>
    <w:rsid w:val="00B32161"/>
    <w:rsid w:val="00B324D5"/>
    <w:rsid w:val="00B32D4B"/>
    <w:rsid w:val="00B33BA9"/>
    <w:rsid w:val="00B33C0E"/>
    <w:rsid w:val="00B33FBE"/>
    <w:rsid w:val="00B344CF"/>
    <w:rsid w:val="00B350BF"/>
    <w:rsid w:val="00B35265"/>
    <w:rsid w:val="00B35EAE"/>
    <w:rsid w:val="00B35EEF"/>
    <w:rsid w:val="00B36310"/>
    <w:rsid w:val="00B3651F"/>
    <w:rsid w:val="00B37260"/>
    <w:rsid w:val="00B37A5B"/>
    <w:rsid w:val="00B37A5F"/>
    <w:rsid w:val="00B37B3E"/>
    <w:rsid w:val="00B4003B"/>
    <w:rsid w:val="00B404FF"/>
    <w:rsid w:val="00B405FA"/>
    <w:rsid w:val="00B40FBD"/>
    <w:rsid w:val="00B40FF3"/>
    <w:rsid w:val="00B41527"/>
    <w:rsid w:val="00B42BF1"/>
    <w:rsid w:val="00B43381"/>
    <w:rsid w:val="00B44AD7"/>
    <w:rsid w:val="00B44DC0"/>
    <w:rsid w:val="00B45050"/>
    <w:rsid w:val="00B457FB"/>
    <w:rsid w:val="00B45F87"/>
    <w:rsid w:val="00B463B9"/>
    <w:rsid w:val="00B46899"/>
    <w:rsid w:val="00B50033"/>
    <w:rsid w:val="00B50831"/>
    <w:rsid w:val="00B50B16"/>
    <w:rsid w:val="00B50CC7"/>
    <w:rsid w:val="00B53CAA"/>
    <w:rsid w:val="00B5428A"/>
    <w:rsid w:val="00B54795"/>
    <w:rsid w:val="00B55A4D"/>
    <w:rsid w:val="00B55A4F"/>
    <w:rsid w:val="00B55E73"/>
    <w:rsid w:val="00B564A5"/>
    <w:rsid w:val="00B56D6C"/>
    <w:rsid w:val="00B57287"/>
    <w:rsid w:val="00B57564"/>
    <w:rsid w:val="00B57A60"/>
    <w:rsid w:val="00B60A94"/>
    <w:rsid w:val="00B60F68"/>
    <w:rsid w:val="00B612BF"/>
    <w:rsid w:val="00B61C30"/>
    <w:rsid w:val="00B61CCE"/>
    <w:rsid w:val="00B6221A"/>
    <w:rsid w:val="00B62CA4"/>
    <w:rsid w:val="00B63421"/>
    <w:rsid w:val="00B634C8"/>
    <w:rsid w:val="00B637A4"/>
    <w:rsid w:val="00B638F2"/>
    <w:rsid w:val="00B63AB5"/>
    <w:rsid w:val="00B640DD"/>
    <w:rsid w:val="00B6425F"/>
    <w:rsid w:val="00B64719"/>
    <w:rsid w:val="00B64B6D"/>
    <w:rsid w:val="00B650DE"/>
    <w:rsid w:val="00B651FB"/>
    <w:rsid w:val="00B65620"/>
    <w:rsid w:val="00B656FC"/>
    <w:rsid w:val="00B659BD"/>
    <w:rsid w:val="00B65AFE"/>
    <w:rsid w:val="00B6689D"/>
    <w:rsid w:val="00B6713A"/>
    <w:rsid w:val="00B67324"/>
    <w:rsid w:val="00B67777"/>
    <w:rsid w:val="00B67EA8"/>
    <w:rsid w:val="00B67F20"/>
    <w:rsid w:val="00B704A9"/>
    <w:rsid w:val="00B70654"/>
    <w:rsid w:val="00B71E37"/>
    <w:rsid w:val="00B72988"/>
    <w:rsid w:val="00B7370A"/>
    <w:rsid w:val="00B738DC"/>
    <w:rsid w:val="00B745D1"/>
    <w:rsid w:val="00B7462E"/>
    <w:rsid w:val="00B752C1"/>
    <w:rsid w:val="00B753EA"/>
    <w:rsid w:val="00B75C28"/>
    <w:rsid w:val="00B7618E"/>
    <w:rsid w:val="00B763CC"/>
    <w:rsid w:val="00B766B3"/>
    <w:rsid w:val="00B77092"/>
    <w:rsid w:val="00B77345"/>
    <w:rsid w:val="00B77638"/>
    <w:rsid w:val="00B777F7"/>
    <w:rsid w:val="00B77820"/>
    <w:rsid w:val="00B77C93"/>
    <w:rsid w:val="00B80351"/>
    <w:rsid w:val="00B80B47"/>
    <w:rsid w:val="00B80BA1"/>
    <w:rsid w:val="00B80F40"/>
    <w:rsid w:val="00B8135D"/>
    <w:rsid w:val="00B819F7"/>
    <w:rsid w:val="00B82584"/>
    <w:rsid w:val="00B8286A"/>
    <w:rsid w:val="00B8302A"/>
    <w:rsid w:val="00B83389"/>
    <w:rsid w:val="00B83E84"/>
    <w:rsid w:val="00B83FF6"/>
    <w:rsid w:val="00B84994"/>
    <w:rsid w:val="00B85320"/>
    <w:rsid w:val="00B864B0"/>
    <w:rsid w:val="00B867D1"/>
    <w:rsid w:val="00B869B9"/>
    <w:rsid w:val="00B86B2A"/>
    <w:rsid w:val="00B86C53"/>
    <w:rsid w:val="00B86D9D"/>
    <w:rsid w:val="00B86DCA"/>
    <w:rsid w:val="00B90335"/>
    <w:rsid w:val="00B910F3"/>
    <w:rsid w:val="00B91346"/>
    <w:rsid w:val="00B91451"/>
    <w:rsid w:val="00B9217D"/>
    <w:rsid w:val="00B921FB"/>
    <w:rsid w:val="00B92412"/>
    <w:rsid w:val="00B92A45"/>
    <w:rsid w:val="00B92AB0"/>
    <w:rsid w:val="00B931EE"/>
    <w:rsid w:val="00B93DB6"/>
    <w:rsid w:val="00B94738"/>
    <w:rsid w:val="00B94DAF"/>
    <w:rsid w:val="00B950A0"/>
    <w:rsid w:val="00B95C17"/>
    <w:rsid w:val="00B9643A"/>
    <w:rsid w:val="00B96DD7"/>
    <w:rsid w:val="00B97919"/>
    <w:rsid w:val="00B97CDB"/>
    <w:rsid w:val="00B97D14"/>
    <w:rsid w:val="00B97E40"/>
    <w:rsid w:val="00B97EF0"/>
    <w:rsid w:val="00BA0259"/>
    <w:rsid w:val="00BA0B14"/>
    <w:rsid w:val="00BA0B33"/>
    <w:rsid w:val="00BA119A"/>
    <w:rsid w:val="00BA17C8"/>
    <w:rsid w:val="00BA2931"/>
    <w:rsid w:val="00BA29C4"/>
    <w:rsid w:val="00BA2BE8"/>
    <w:rsid w:val="00BA2C70"/>
    <w:rsid w:val="00BA2D51"/>
    <w:rsid w:val="00BA398E"/>
    <w:rsid w:val="00BA43B4"/>
    <w:rsid w:val="00BA4615"/>
    <w:rsid w:val="00BA4A30"/>
    <w:rsid w:val="00BA5293"/>
    <w:rsid w:val="00BA556A"/>
    <w:rsid w:val="00BA5860"/>
    <w:rsid w:val="00BA6B7D"/>
    <w:rsid w:val="00BA71A2"/>
    <w:rsid w:val="00BA723B"/>
    <w:rsid w:val="00BA79BF"/>
    <w:rsid w:val="00BB0322"/>
    <w:rsid w:val="00BB0417"/>
    <w:rsid w:val="00BB0D46"/>
    <w:rsid w:val="00BB14E6"/>
    <w:rsid w:val="00BB1921"/>
    <w:rsid w:val="00BB1E90"/>
    <w:rsid w:val="00BB23A0"/>
    <w:rsid w:val="00BB3805"/>
    <w:rsid w:val="00BB3BCB"/>
    <w:rsid w:val="00BB3E1F"/>
    <w:rsid w:val="00BB3F51"/>
    <w:rsid w:val="00BB3F69"/>
    <w:rsid w:val="00BB413C"/>
    <w:rsid w:val="00BB46E2"/>
    <w:rsid w:val="00BB4CE1"/>
    <w:rsid w:val="00BB4D78"/>
    <w:rsid w:val="00BB5199"/>
    <w:rsid w:val="00BB5DE5"/>
    <w:rsid w:val="00BB5E8D"/>
    <w:rsid w:val="00BB61D5"/>
    <w:rsid w:val="00BB63BC"/>
    <w:rsid w:val="00BB643C"/>
    <w:rsid w:val="00BB77A2"/>
    <w:rsid w:val="00BB77E1"/>
    <w:rsid w:val="00BB7835"/>
    <w:rsid w:val="00BB798B"/>
    <w:rsid w:val="00BB7D80"/>
    <w:rsid w:val="00BC0790"/>
    <w:rsid w:val="00BC0F0C"/>
    <w:rsid w:val="00BC1A0C"/>
    <w:rsid w:val="00BC290D"/>
    <w:rsid w:val="00BC2AA0"/>
    <w:rsid w:val="00BC2B15"/>
    <w:rsid w:val="00BC3537"/>
    <w:rsid w:val="00BC35C8"/>
    <w:rsid w:val="00BC424F"/>
    <w:rsid w:val="00BC436F"/>
    <w:rsid w:val="00BC492F"/>
    <w:rsid w:val="00BC4DE3"/>
    <w:rsid w:val="00BC5A41"/>
    <w:rsid w:val="00BC701B"/>
    <w:rsid w:val="00BC726D"/>
    <w:rsid w:val="00BC7CBE"/>
    <w:rsid w:val="00BC7DB3"/>
    <w:rsid w:val="00BD0966"/>
    <w:rsid w:val="00BD1345"/>
    <w:rsid w:val="00BD1F28"/>
    <w:rsid w:val="00BD24D8"/>
    <w:rsid w:val="00BD25EA"/>
    <w:rsid w:val="00BD28D5"/>
    <w:rsid w:val="00BD2BC3"/>
    <w:rsid w:val="00BD3373"/>
    <w:rsid w:val="00BD338E"/>
    <w:rsid w:val="00BD3982"/>
    <w:rsid w:val="00BD4171"/>
    <w:rsid w:val="00BD5488"/>
    <w:rsid w:val="00BD5835"/>
    <w:rsid w:val="00BD5EE2"/>
    <w:rsid w:val="00BD5F00"/>
    <w:rsid w:val="00BD719C"/>
    <w:rsid w:val="00BD71A0"/>
    <w:rsid w:val="00BD7CB0"/>
    <w:rsid w:val="00BD7DD0"/>
    <w:rsid w:val="00BE0826"/>
    <w:rsid w:val="00BE1425"/>
    <w:rsid w:val="00BE236E"/>
    <w:rsid w:val="00BE2881"/>
    <w:rsid w:val="00BE35E0"/>
    <w:rsid w:val="00BE3F92"/>
    <w:rsid w:val="00BE4097"/>
    <w:rsid w:val="00BE4A82"/>
    <w:rsid w:val="00BE5050"/>
    <w:rsid w:val="00BE572C"/>
    <w:rsid w:val="00BE5DAC"/>
    <w:rsid w:val="00BE5F52"/>
    <w:rsid w:val="00BE6492"/>
    <w:rsid w:val="00BE66BE"/>
    <w:rsid w:val="00BE69DA"/>
    <w:rsid w:val="00BE6BD1"/>
    <w:rsid w:val="00BE7BE7"/>
    <w:rsid w:val="00BF0A0C"/>
    <w:rsid w:val="00BF0A29"/>
    <w:rsid w:val="00BF0DB8"/>
    <w:rsid w:val="00BF15E6"/>
    <w:rsid w:val="00BF198F"/>
    <w:rsid w:val="00BF1D3F"/>
    <w:rsid w:val="00BF24BB"/>
    <w:rsid w:val="00BF2945"/>
    <w:rsid w:val="00BF2AE2"/>
    <w:rsid w:val="00BF3096"/>
    <w:rsid w:val="00BF365D"/>
    <w:rsid w:val="00BF4177"/>
    <w:rsid w:val="00BF455D"/>
    <w:rsid w:val="00BF47AE"/>
    <w:rsid w:val="00BF4CFB"/>
    <w:rsid w:val="00BF5030"/>
    <w:rsid w:val="00BF54F2"/>
    <w:rsid w:val="00BF573F"/>
    <w:rsid w:val="00BF5E9B"/>
    <w:rsid w:val="00BF61D5"/>
    <w:rsid w:val="00BF66CE"/>
    <w:rsid w:val="00BF6D70"/>
    <w:rsid w:val="00BF6D92"/>
    <w:rsid w:val="00BF6FBD"/>
    <w:rsid w:val="00BF75A1"/>
    <w:rsid w:val="00BF7B57"/>
    <w:rsid w:val="00C001F5"/>
    <w:rsid w:val="00C00663"/>
    <w:rsid w:val="00C00886"/>
    <w:rsid w:val="00C00DAB"/>
    <w:rsid w:val="00C011F2"/>
    <w:rsid w:val="00C0162E"/>
    <w:rsid w:val="00C0184A"/>
    <w:rsid w:val="00C01AE6"/>
    <w:rsid w:val="00C01E25"/>
    <w:rsid w:val="00C01E9A"/>
    <w:rsid w:val="00C020D3"/>
    <w:rsid w:val="00C0220C"/>
    <w:rsid w:val="00C02AC0"/>
    <w:rsid w:val="00C02FEB"/>
    <w:rsid w:val="00C03181"/>
    <w:rsid w:val="00C0341E"/>
    <w:rsid w:val="00C034A2"/>
    <w:rsid w:val="00C0374A"/>
    <w:rsid w:val="00C03BF8"/>
    <w:rsid w:val="00C04B63"/>
    <w:rsid w:val="00C0580C"/>
    <w:rsid w:val="00C05D3F"/>
    <w:rsid w:val="00C06405"/>
    <w:rsid w:val="00C06584"/>
    <w:rsid w:val="00C06FBE"/>
    <w:rsid w:val="00C0732E"/>
    <w:rsid w:val="00C07883"/>
    <w:rsid w:val="00C07C41"/>
    <w:rsid w:val="00C11640"/>
    <w:rsid w:val="00C11D9E"/>
    <w:rsid w:val="00C12107"/>
    <w:rsid w:val="00C12248"/>
    <w:rsid w:val="00C12766"/>
    <w:rsid w:val="00C12D64"/>
    <w:rsid w:val="00C12DFC"/>
    <w:rsid w:val="00C13481"/>
    <w:rsid w:val="00C137A9"/>
    <w:rsid w:val="00C138C7"/>
    <w:rsid w:val="00C1393A"/>
    <w:rsid w:val="00C13C6A"/>
    <w:rsid w:val="00C145D6"/>
    <w:rsid w:val="00C14C9D"/>
    <w:rsid w:val="00C1501E"/>
    <w:rsid w:val="00C1504D"/>
    <w:rsid w:val="00C15143"/>
    <w:rsid w:val="00C16CD1"/>
    <w:rsid w:val="00C17D67"/>
    <w:rsid w:val="00C21112"/>
    <w:rsid w:val="00C2113B"/>
    <w:rsid w:val="00C212BA"/>
    <w:rsid w:val="00C21573"/>
    <w:rsid w:val="00C22DE4"/>
    <w:rsid w:val="00C230CB"/>
    <w:rsid w:val="00C237AF"/>
    <w:rsid w:val="00C24478"/>
    <w:rsid w:val="00C245BD"/>
    <w:rsid w:val="00C245EF"/>
    <w:rsid w:val="00C24AA4"/>
    <w:rsid w:val="00C25125"/>
    <w:rsid w:val="00C2523B"/>
    <w:rsid w:val="00C252DF"/>
    <w:rsid w:val="00C25AB7"/>
    <w:rsid w:val="00C25BA3"/>
    <w:rsid w:val="00C25E9B"/>
    <w:rsid w:val="00C263DD"/>
    <w:rsid w:val="00C2688B"/>
    <w:rsid w:val="00C268D7"/>
    <w:rsid w:val="00C26ECB"/>
    <w:rsid w:val="00C27AA1"/>
    <w:rsid w:val="00C27C49"/>
    <w:rsid w:val="00C27DD2"/>
    <w:rsid w:val="00C3082C"/>
    <w:rsid w:val="00C30EE0"/>
    <w:rsid w:val="00C31F08"/>
    <w:rsid w:val="00C32227"/>
    <w:rsid w:val="00C330D5"/>
    <w:rsid w:val="00C33249"/>
    <w:rsid w:val="00C33A36"/>
    <w:rsid w:val="00C33D75"/>
    <w:rsid w:val="00C3423D"/>
    <w:rsid w:val="00C3444A"/>
    <w:rsid w:val="00C34627"/>
    <w:rsid w:val="00C34ABC"/>
    <w:rsid w:val="00C34E1E"/>
    <w:rsid w:val="00C34E89"/>
    <w:rsid w:val="00C35E6F"/>
    <w:rsid w:val="00C36198"/>
    <w:rsid w:val="00C36F51"/>
    <w:rsid w:val="00C40104"/>
    <w:rsid w:val="00C403DB"/>
    <w:rsid w:val="00C406C1"/>
    <w:rsid w:val="00C40C3A"/>
    <w:rsid w:val="00C40C8D"/>
    <w:rsid w:val="00C40F2A"/>
    <w:rsid w:val="00C41545"/>
    <w:rsid w:val="00C41C60"/>
    <w:rsid w:val="00C42332"/>
    <w:rsid w:val="00C42724"/>
    <w:rsid w:val="00C42734"/>
    <w:rsid w:val="00C4331D"/>
    <w:rsid w:val="00C4384D"/>
    <w:rsid w:val="00C4390A"/>
    <w:rsid w:val="00C44019"/>
    <w:rsid w:val="00C441B1"/>
    <w:rsid w:val="00C4460A"/>
    <w:rsid w:val="00C44DAF"/>
    <w:rsid w:val="00C44F2D"/>
    <w:rsid w:val="00C4501D"/>
    <w:rsid w:val="00C4509A"/>
    <w:rsid w:val="00C451A2"/>
    <w:rsid w:val="00C45ACD"/>
    <w:rsid w:val="00C45AFC"/>
    <w:rsid w:val="00C45C47"/>
    <w:rsid w:val="00C4698F"/>
    <w:rsid w:val="00C46EC2"/>
    <w:rsid w:val="00C4702E"/>
    <w:rsid w:val="00C47BC0"/>
    <w:rsid w:val="00C47C6B"/>
    <w:rsid w:val="00C47D01"/>
    <w:rsid w:val="00C5007F"/>
    <w:rsid w:val="00C50702"/>
    <w:rsid w:val="00C51138"/>
    <w:rsid w:val="00C51558"/>
    <w:rsid w:val="00C51870"/>
    <w:rsid w:val="00C522F6"/>
    <w:rsid w:val="00C527BF"/>
    <w:rsid w:val="00C52865"/>
    <w:rsid w:val="00C52AA0"/>
    <w:rsid w:val="00C52F82"/>
    <w:rsid w:val="00C53020"/>
    <w:rsid w:val="00C5312B"/>
    <w:rsid w:val="00C53A4B"/>
    <w:rsid w:val="00C53C48"/>
    <w:rsid w:val="00C54D52"/>
    <w:rsid w:val="00C5531A"/>
    <w:rsid w:val="00C556A6"/>
    <w:rsid w:val="00C55D9F"/>
    <w:rsid w:val="00C561B2"/>
    <w:rsid w:val="00C56DFB"/>
    <w:rsid w:val="00C56E7D"/>
    <w:rsid w:val="00C57338"/>
    <w:rsid w:val="00C57A5B"/>
    <w:rsid w:val="00C57EDE"/>
    <w:rsid w:val="00C57F94"/>
    <w:rsid w:val="00C60134"/>
    <w:rsid w:val="00C602A1"/>
    <w:rsid w:val="00C606A1"/>
    <w:rsid w:val="00C60E3E"/>
    <w:rsid w:val="00C60F70"/>
    <w:rsid w:val="00C61A32"/>
    <w:rsid w:val="00C61B48"/>
    <w:rsid w:val="00C62978"/>
    <w:rsid w:val="00C634C7"/>
    <w:rsid w:val="00C6370D"/>
    <w:rsid w:val="00C638A9"/>
    <w:rsid w:val="00C63D82"/>
    <w:rsid w:val="00C63F7D"/>
    <w:rsid w:val="00C64036"/>
    <w:rsid w:val="00C6439E"/>
    <w:rsid w:val="00C64F2E"/>
    <w:rsid w:val="00C6566F"/>
    <w:rsid w:val="00C6583B"/>
    <w:rsid w:val="00C65946"/>
    <w:rsid w:val="00C659F4"/>
    <w:rsid w:val="00C65B68"/>
    <w:rsid w:val="00C66A66"/>
    <w:rsid w:val="00C670B1"/>
    <w:rsid w:val="00C674F5"/>
    <w:rsid w:val="00C67D12"/>
    <w:rsid w:val="00C70385"/>
    <w:rsid w:val="00C70614"/>
    <w:rsid w:val="00C70977"/>
    <w:rsid w:val="00C70A64"/>
    <w:rsid w:val="00C71094"/>
    <w:rsid w:val="00C71358"/>
    <w:rsid w:val="00C719CB"/>
    <w:rsid w:val="00C71A93"/>
    <w:rsid w:val="00C71DCB"/>
    <w:rsid w:val="00C71E75"/>
    <w:rsid w:val="00C71EAD"/>
    <w:rsid w:val="00C723CD"/>
    <w:rsid w:val="00C72BFD"/>
    <w:rsid w:val="00C73B6E"/>
    <w:rsid w:val="00C73ECA"/>
    <w:rsid w:val="00C740CE"/>
    <w:rsid w:val="00C747E0"/>
    <w:rsid w:val="00C74E80"/>
    <w:rsid w:val="00C7515A"/>
    <w:rsid w:val="00C75233"/>
    <w:rsid w:val="00C7670D"/>
    <w:rsid w:val="00C7697C"/>
    <w:rsid w:val="00C769AD"/>
    <w:rsid w:val="00C76F4F"/>
    <w:rsid w:val="00C76FF0"/>
    <w:rsid w:val="00C77275"/>
    <w:rsid w:val="00C772A9"/>
    <w:rsid w:val="00C778AB"/>
    <w:rsid w:val="00C806DD"/>
    <w:rsid w:val="00C80904"/>
    <w:rsid w:val="00C80FA8"/>
    <w:rsid w:val="00C810D6"/>
    <w:rsid w:val="00C81624"/>
    <w:rsid w:val="00C81838"/>
    <w:rsid w:val="00C820FE"/>
    <w:rsid w:val="00C8234E"/>
    <w:rsid w:val="00C836DD"/>
    <w:rsid w:val="00C83960"/>
    <w:rsid w:val="00C839E2"/>
    <w:rsid w:val="00C83D63"/>
    <w:rsid w:val="00C84A05"/>
    <w:rsid w:val="00C84EB8"/>
    <w:rsid w:val="00C8534D"/>
    <w:rsid w:val="00C85954"/>
    <w:rsid w:val="00C865EE"/>
    <w:rsid w:val="00C86F19"/>
    <w:rsid w:val="00C86F53"/>
    <w:rsid w:val="00C86F8D"/>
    <w:rsid w:val="00C8713A"/>
    <w:rsid w:val="00C8753E"/>
    <w:rsid w:val="00C875A1"/>
    <w:rsid w:val="00C8764C"/>
    <w:rsid w:val="00C90323"/>
    <w:rsid w:val="00C90329"/>
    <w:rsid w:val="00C91515"/>
    <w:rsid w:val="00C91E93"/>
    <w:rsid w:val="00C91FB3"/>
    <w:rsid w:val="00C9214C"/>
    <w:rsid w:val="00C921D1"/>
    <w:rsid w:val="00C92806"/>
    <w:rsid w:val="00C93DB8"/>
    <w:rsid w:val="00C942ED"/>
    <w:rsid w:val="00C94ABB"/>
    <w:rsid w:val="00C94AD2"/>
    <w:rsid w:val="00C95593"/>
    <w:rsid w:val="00C95693"/>
    <w:rsid w:val="00C95A42"/>
    <w:rsid w:val="00C95C39"/>
    <w:rsid w:val="00C95CEA"/>
    <w:rsid w:val="00C95FF8"/>
    <w:rsid w:val="00C96277"/>
    <w:rsid w:val="00C96ADE"/>
    <w:rsid w:val="00C9780D"/>
    <w:rsid w:val="00C9799B"/>
    <w:rsid w:val="00C97B4C"/>
    <w:rsid w:val="00CA00C9"/>
    <w:rsid w:val="00CA0105"/>
    <w:rsid w:val="00CA04FF"/>
    <w:rsid w:val="00CA07AB"/>
    <w:rsid w:val="00CA19E0"/>
    <w:rsid w:val="00CA2851"/>
    <w:rsid w:val="00CA2DD1"/>
    <w:rsid w:val="00CA3602"/>
    <w:rsid w:val="00CA425E"/>
    <w:rsid w:val="00CA46EC"/>
    <w:rsid w:val="00CA4E43"/>
    <w:rsid w:val="00CA559D"/>
    <w:rsid w:val="00CA5ADB"/>
    <w:rsid w:val="00CA61A3"/>
    <w:rsid w:val="00CA627E"/>
    <w:rsid w:val="00CA65F2"/>
    <w:rsid w:val="00CA6CEC"/>
    <w:rsid w:val="00CA6DF7"/>
    <w:rsid w:val="00CA6E9A"/>
    <w:rsid w:val="00CA7484"/>
    <w:rsid w:val="00CA7C0F"/>
    <w:rsid w:val="00CB0D38"/>
    <w:rsid w:val="00CB0D4E"/>
    <w:rsid w:val="00CB0EFA"/>
    <w:rsid w:val="00CB14EF"/>
    <w:rsid w:val="00CB19BF"/>
    <w:rsid w:val="00CB19F4"/>
    <w:rsid w:val="00CB2D02"/>
    <w:rsid w:val="00CB2EFE"/>
    <w:rsid w:val="00CB3EC1"/>
    <w:rsid w:val="00CB3FAF"/>
    <w:rsid w:val="00CB42CF"/>
    <w:rsid w:val="00CB59EE"/>
    <w:rsid w:val="00CB6030"/>
    <w:rsid w:val="00CB6339"/>
    <w:rsid w:val="00CB6C54"/>
    <w:rsid w:val="00CB6E04"/>
    <w:rsid w:val="00CC0D8A"/>
    <w:rsid w:val="00CC1453"/>
    <w:rsid w:val="00CC1588"/>
    <w:rsid w:val="00CC1644"/>
    <w:rsid w:val="00CC198C"/>
    <w:rsid w:val="00CC23D5"/>
    <w:rsid w:val="00CC24C9"/>
    <w:rsid w:val="00CC2503"/>
    <w:rsid w:val="00CC262D"/>
    <w:rsid w:val="00CC3370"/>
    <w:rsid w:val="00CC3A54"/>
    <w:rsid w:val="00CC3D01"/>
    <w:rsid w:val="00CC4BD1"/>
    <w:rsid w:val="00CC4F92"/>
    <w:rsid w:val="00CC5764"/>
    <w:rsid w:val="00CC5EAC"/>
    <w:rsid w:val="00CC65E6"/>
    <w:rsid w:val="00CC714A"/>
    <w:rsid w:val="00CC7B4D"/>
    <w:rsid w:val="00CC7E5F"/>
    <w:rsid w:val="00CD0040"/>
    <w:rsid w:val="00CD02B4"/>
    <w:rsid w:val="00CD078D"/>
    <w:rsid w:val="00CD09B1"/>
    <w:rsid w:val="00CD153E"/>
    <w:rsid w:val="00CD17FC"/>
    <w:rsid w:val="00CD1CCA"/>
    <w:rsid w:val="00CD1E19"/>
    <w:rsid w:val="00CD2581"/>
    <w:rsid w:val="00CD26AC"/>
    <w:rsid w:val="00CD2EEC"/>
    <w:rsid w:val="00CD3229"/>
    <w:rsid w:val="00CD3644"/>
    <w:rsid w:val="00CD38E9"/>
    <w:rsid w:val="00CD4344"/>
    <w:rsid w:val="00CD4D8F"/>
    <w:rsid w:val="00CD691C"/>
    <w:rsid w:val="00CD6BE4"/>
    <w:rsid w:val="00CD7062"/>
    <w:rsid w:val="00CD7449"/>
    <w:rsid w:val="00CD74C5"/>
    <w:rsid w:val="00CD751B"/>
    <w:rsid w:val="00CD7759"/>
    <w:rsid w:val="00CE1112"/>
    <w:rsid w:val="00CE18A8"/>
    <w:rsid w:val="00CE1C69"/>
    <w:rsid w:val="00CE1E0A"/>
    <w:rsid w:val="00CE2D3D"/>
    <w:rsid w:val="00CE3310"/>
    <w:rsid w:val="00CE356C"/>
    <w:rsid w:val="00CE358B"/>
    <w:rsid w:val="00CE3791"/>
    <w:rsid w:val="00CE38F9"/>
    <w:rsid w:val="00CE41F4"/>
    <w:rsid w:val="00CE4879"/>
    <w:rsid w:val="00CE4B24"/>
    <w:rsid w:val="00CE511A"/>
    <w:rsid w:val="00CE51FB"/>
    <w:rsid w:val="00CE52E1"/>
    <w:rsid w:val="00CE63C6"/>
    <w:rsid w:val="00CE6E50"/>
    <w:rsid w:val="00CE76D9"/>
    <w:rsid w:val="00CE792E"/>
    <w:rsid w:val="00CE79D5"/>
    <w:rsid w:val="00CE7A5F"/>
    <w:rsid w:val="00CF0028"/>
    <w:rsid w:val="00CF03A4"/>
    <w:rsid w:val="00CF048A"/>
    <w:rsid w:val="00CF16B2"/>
    <w:rsid w:val="00CF1D74"/>
    <w:rsid w:val="00CF20DE"/>
    <w:rsid w:val="00CF3C7A"/>
    <w:rsid w:val="00CF431C"/>
    <w:rsid w:val="00CF4F3B"/>
    <w:rsid w:val="00CF4FA8"/>
    <w:rsid w:val="00CF547C"/>
    <w:rsid w:val="00CF66A3"/>
    <w:rsid w:val="00CF68AA"/>
    <w:rsid w:val="00CF6C91"/>
    <w:rsid w:val="00CF7410"/>
    <w:rsid w:val="00D0022D"/>
    <w:rsid w:val="00D00615"/>
    <w:rsid w:val="00D00D85"/>
    <w:rsid w:val="00D01172"/>
    <w:rsid w:val="00D01248"/>
    <w:rsid w:val="00D01283"/>
    <w:rsid w:val="00D01549"/>
    <w:rsid w:val="00D01E15"/>
    <w:rsid w:val="00D01FD1"/>
    <w:rsid w:val="00D0290D"/>
    <w:rsid w:val="00D02A4A"/>
    <w:rsid w:val="00D03301"/>
    <w:rsid w:val="00D034F5"/>
    <w:rsid w:val="00D037C5"/>
    <w:rsid w:val="00D03FD3"/>
    <w:rsid w:val="00D0446F"/>
    <w:rsid w:val="00D04771"/>
    <w:rsid w:val="00D04AE8"/>
    <w:rsid w:val="00D057EE"/>
    <w:rsid w:val="00D05C29"/>
    <w:rsid w:val="00D063D0"/>
    <w:rsid w:val="00D07115"/>
    <w:rsid w:val="00D072DB"/>
    <w:rsid w:val="00D0786E"/>
    <w:rsid w:val="00D07B66"/>
    <w:rsid w:val="00D10005"/>
    <w:rsid w:val="00D10109"/>
    <w:rsid w:val="00D10AB9"/>
    <w:rsid w:val="00D1165D"/>
    <w:rsid w:val="00D117E8"/>
    <w:rsid w:val="00D12DFA"/>
    <w:rsid w:val="00D12F4C"/>
    <w:rsid w:val="00D13141"/>
    <w:rsid w:val="00D1394C"/>
    <w:rsid w:val="00D14388"/>
    <w:rsid w:val="00D144EC"/>
    <w:rsid w:val="00D145E4"/>
    <w:rsid w:val="00D150AF"/>
    <w:rsid w:val="00D15136"/>
    <w:rsid w:val="00D154CA"/>
    <w:rsid w:val="00D15BD7"/>
    <w:rsid w:val="00D16085"/>
    <w:rsid w:val="00D160B8"/>
    <w:rsid w:val="00D16633"/>
    <w:rsid w:val="00D16656"/>
    <w:rsid w:val="00D1705A"/>
    <w:rsid w:val="00D17432"/>
    <w:rsid w:val="00D202A9"/>
    <w:rsid w:val="00D20A1C"/>
    <w:rsid w:val="00D21637"/>
    <w:rsid w:val="00D21A7D"/>
    <w:rsid w:val="00D23564"/>
    <w:rsid w:val="00D23D8F"/>
    <w:rsid w:val="00D23FF9"/>
    <w:rsid w:val="00D24A11"/>
    <w:rsid w:val="00D25403"/>
    <w:rsid w:val="00D261AA"/>
    <w:rsid w:val="00D266EC"/>
    <w:rsid w:val="00D26F1D"/>
    <w:rsid w:val="00D274A3"/>
    <w:rsid w:val="00D27D39"/>
    <w:rsid w:val="00D27E39"/>
    <w:rsid w:val="00D27E4A"/>
    <w:rsid w:val="00D3019F"/>
    <w:rsid w:val="00D3064D"/>
    <w:rsid w:val="00D30B8A"/>
    <w:rsid w:val="00D31996"/>
    <w:rsid w:val="00D32BA4"/>
    <w:rsid w:val="00D33B32"/>
    <w:rsid w:val="00D3420C"/>
    <w:rsid w:val="00D3430E"/>
    <w:rsid w:val="00D34484"/>
    <w:rsid w:val="00D34BBC"/>
    <w:rsid w:val="00D354BE"/>
    <w:rsid w:val="00D35735"/>
    <w:rsid w:val="00D36585"/>
    <w:rsid w:val="00D36C60"/>
    <w:rsid w:val="00D37EDC"/>
    <w:rsid w:val="00D40BB9"/>
    <w:rsid w:val="00D417EA"/>
    <w:rsid w:val="00D41AB9"/>
    <w:rsid w:val="00D41ADD"/>
    <w:rsid w:val="00D41DEC"/>
    <w:rsid w:val="00D43957"/>
    <w:rsid w:val="00D43B30"/>
    <w:rsid w:val="00D4426B"/>
    <w:rsid w:val="00D44FD5"/>
    <w:rsid w:val="00D45340"/>
    <w:rsid w:val="00D4577A"/>
    <w:rsid w:val="00D45897"/>
    <w:rsid w:val="00D45FAB"/>
    <w:rsid w:val="00D4657A"/>
    <w:rsid w:val="00D4683A"/>
    <w:rsid w:val="00D46B96"/>
    <w:rsid w:val="00D46F74"/>
    <w:rsid w:val="00D46F98"/>
    <w:rsid w:val="00D473D3"/>
    <w:rsid w:val="00D478C3"/>
    <w:rsid w:val="00D47CFB"/>
    <w:rsid w:val="00D47D2C"/>
    <w:rsid w:val="00D50AB0"/>
    <w:rsid w:val="00D50B1D"/>
    <w:rsid w:val="00D51CE0"/>
    <w:rsid w:val="00D51EC7"/>
    <w:rsid w:val="00D51FC8"/>
    <w:rsid w:val="00D52044"/>
    <w:rsid w:val="00D5215A"/>
    <w:rsid w:val="00D521A0"/>
    <w:rsid w:val="00D521C5"/>
    <w:rsid w:val="00D52513"/>
    <w:rsid w:val="00D527A9"/>
    <w:rsid w:val="00D52A05"/>
    <w:rsid w:val="00D52CEF"/>
    <w:rsid w:val="00D52E02"/>
    <w:rsid w:val="00D531D8"/>
    <w:rsid w:val="00D5456A"/>
    <w:rsid w:val="00D54926"/>
    <w:rsid w:val="00D54BAF"/>
    <w:rsid w:val="00D54CED"/>
    <w:rsid w:val="00D55203"/>
    <w:rsid w:val="00D55449"/>
    <w:rsid w:val="00D55604"/>
    <w:rsid w:val="00D5646F"/>
    <w:rsid w:val="00D5693A"/>
    <w:rsid w:val="00D57340"/>
    <w:rsid w:val="00D57634"/>
    <w:rsid w:val="00D60219"/>
    <w:rsid w:val="00D60617"/>
    <w:rsid w:val="00D6104E"/>
    <w:rsid w:val="00D61507"/>
    <w:rsid w:val="00D61B39"/>
    <w:rsid w:val="00D63419"/>
    <w:rsid w:val="00D634CC"/>
    <w:rsid w:val="00D63A41"/>
    <w:rsid w:val="00D63E8E"/>
    <w:rsid w:val="00D64845"/>
    <w:rsid w:val="00D65FD2"/>
    <w:rsid w:val="00D66CCF"/>
    <w:rsid w:val="00D66D68"/>
    <w:rsid w:val="00D674CF"/>
    <w:rsid w:val="00D6752A"/>
    <w:rsid w:val="00D678BC"/>
    <w:rsid w:val="00D67B74"/>
    <w:rsid w:val="00D70283"/>
    <w:rsid w:val="00D703BE"/>
    <w:rsid w:val="00D704AF"/>
    <w:rsid w:val="00D70955"/>
    <w:rsid w:val="00D70BC6"/>
    <w:rsid w:val="00D70D4D"/>
    <w:rsid w:val="00D70DF0"/>
    <w:rsid w:val="00D70F08"/>
    <w:rsid w:val="00D70F64"/>
    <w:rsid w:val="00D711F1"/>
    <w:rsid w:val="00D71D83"/>
    <w:rsid w:val="00D71E11"/>
    <w:rsid w:val="00D71EF8"/>
    <w:rsid w:val="00D721C3"/>
    <w:rsid w:val="00D72398"/>
    <w:rsid w:val="00D7253D"/>
    <w:rsid w:val="00D72744"/>
    <w:rsid w:val="00D727D0"/>
    <w:rsid w:val="00D7281B"/>
    <w:rsid w:val="00D738A7"/>
    <w:rsid w:val="00D738D6"/>
    <w:rsid w:val="00D740DE"/>
    <w:rsid w:val="00D74949"/>
    <w:rsid w:val="00D74DEA"/>
    <w:rsid w:val="00D74E65"/>
    <w:rsid w:val="00D752B2"/>
    <w:rsid w:val="00D7565A"/>
    <w:rsid w:val="00D75689"/>
    <w:rsid w:val="00D75C87"/>
    <w:rsid w:val="00D75DB8"/>
    <w:rsid w:val="00D75E9D"/>
    <w:rsid w:val="00D76147"/>
    <w:rsid w:val="00D76970"/>
    <w:rsid w:val="00D77393"/>
    <w:rsid w:val="00D774C4"/>
    <w:rsid w:val="00D776CC"/>
    <w:rsid w:val="00D77EB7"/>
    <w:rsid w:val="00D80CE4"/>
    <w:rsid w:val="00D812E8"/>
    <w:rsid w:val="00D81FBC"/>
    <w:rsid w:val="00D82662"/>
    <w:rsid w:val="00D82A29"/>
    <w:rsid w:val="00D82D70"/>
    <w:rsid w:val="00D83054"/>
    <w:rsid w:val="00D837DD"/>
    <w:rsid w:val="00D839E5"/>
    <w:rsid w:val="00D83D07"/>
    <w:rsid w:val="00D843CA"/>
    <w:rsid w:val="00D84555"/>
    <w:rsid w:val="00D8455A"/>
    <w:rsid w:val="00D847EC"/>
    <w:rsid w:val="00D84A6A"/>
    <w:rsid w:val="00D851D6"/>
    <w:rsid w:val="00D856CA"/>
    <w:rsid w:val="00D85BEF"/>
    <w:rsid w:val="00D864C0"/>
    <w:rsid w:val="00D86A2B"/>
    <w:rsid w:val="00D86C56"/>
    <w:rsid w:val="00D86C81"/>
    <w:rsid w:val="00D86D21"/>
    <w:rsid w:val="00D872D0"/>
    <w:rsid w:val="00D87B18"/>
    <w:rsid w:val="00D9056A"/>
    <w:rsid w:val="00D90A96"/>
    <w:rsid w:val="00D91549"/>
    <w:rsid w:val="00D91A22"/>
    <w:rsid w:val="00D91EAF"/>
    <w:rsid w:val="00D92436"/>
    <w:rsid w:val="00D92BB5"/>
    <w:rsid w:val="00D93070"/>
    <w:rsid w:val="00D932BB"/>
    <w:rsid w:val="00D932C6"/>
    <w:rsid w:val="00D93562"/>
    <w:rsid w:val="00D93917"/>
    <w:rsid w:val="00D93F18"/>
    <w:rsid w:val="00D94024"/>
    <w:rsid w:val="00D9407C"/>
    <w:rsid w:val="00D94157"/>
    <w:rsid w:val="00D94192"/>
    <w:rsid w:val="00D94321"/>
    <w:rsid w:val="00D94328"/>
    <w:rsid w:val="00D95218"/>
    <w:rsid w:val="00D95EE4"/>
    <w:rsid w:val="00D96189"/>
    <w:rsid w:val="00D96635"/>
    <w:rsid w:val="00D96689"/>
    <w:rsid w:val="00D9690A"/>
    <w:rsid w:val="00D96F67"/>
    <w:rsid w:val="00D97631"/>
    <w:rsid w:val="00D97BD8"/>
    <w:rsid w:val="00DA2133"/>
    <w:rsid w:val="00DA2A3A"/>
    <w:rsid w:val="00DA39E0"/>
    <w:rsid w:val="00DA3A47"/>
    <w:rsid w:val="00DA3F9B"/>
    <w:rsid w:val="00DA42C4"/>
    <w:rsid w:val="00DA4752"/>
    <w:rsid w:val="00DA481D"/>
    <w:rsid w:val="00DA4998"/>
    <w:rsid w:val="00DA4BF6"/>
    <w:rsid w:val="00DA5204"/>
    <w:rsid w:val="00DA5303"/>
    <w:rsid w:val="00DA5443"/>
    <w:rsid w:val="00DA5B0C"/>
    <w:rsid w:val="00DA5E04"/>
    <w:rsid w:val="00DA6922"/>
    <w:rsid w:val="00DA753F"/>
    <w:rsid w:val="00DA78FF"/>
    <w:rsid w:val="00DA7FE5"/>
    <w:rsid w:val="00DB0660"/>
    <w:rsid w:val="00DB0790"/>
    <w:rsid w:val="00DB0D75"/>
    <w:rsid w:val="00DB1FA9"/>
    <w:rsid w:val="00DB296B"/>
    <w:rsid w:val="00DB2D81"/>
    <w:rsid w:val="00DB4005"/>
    <w:rsid w:val="00DB46A0"/>
    <w:rsid w:val="00DB4883"/>
    <w:rsid w:val="00DB4CF4"/>
    <w:rsid w:val="00DB58A9"/>
    <w:rsid w:val="00DB6025"/>
    <w:rsid w:val="00DB6987"/>
    <w:rsid w:val="00DB6C02"/>
    <w:rsid w:val="00DB73A7"/>
    <w:rsid w:val="00DB73D3"/>
    <w:rsid w:val="00DB79D9"/>
    <w:rsid w:val="00DC0209"/>
    <w:rsid w:val="00DC0595"/>
    <w:rsid w:val="00DC1585"/>
    <w:rsid w:val="00DC15A8"/>
    <w:rsid w:val="00DC1AFE"/>
    <w:rsid w:val="00DC1FAE"/>
    <w:rsid w:val="00DC26C2"/>
    <w:rsid w:val="00DC27B7"/>
    <w:rsid w:val="00DC2951"/>
    <w:rsid w:val="00DC3AC7"/>
    <w:rsid w:val="00DC44BF"/>
    <w:rsid w:val="00DC5A03"/>
    <w:rsid w:val="00DC629C"/>
    <w:rsid w:val="00DC69E0"/>
    <w:rsid w:val="00DC6DD6"/>
    <w:rsid w:val="00DC6DFB"/>
    <w:rsid w:val="00DC702D"/>
    <w:rsid w:val="00DC79F9"/>
    <w:rsid w:val="00DC7D2D"/>
    <w:rsid w:val="00DC7F00"/>
    <w:rsid w:val="00DD03E3"/>
    <w:rsid w:val="00DD05AF"/>
    <w:rsid w:val="00DD094F"/>
    <w:rsid w:val="00DD107C"/>
    <w:rsid w:val="00DD17CD"/>
    <w:rsid w:val="00DD193B"/>
    <w:rsid w:val="00DD2513"/>
    <w:rsid w:val="00DD3B2B"/>
    <w:rsid w:val="00DD4804"/>
    <w:rsid w:val="00DD4C41"/>
    <w:rsid w:val="00DD4D60"/>
    <w:rsid w:val="00DD5561"/>
    <w:rsid w:val="00DD56A0"/>
    <w:rsid w:val="00DD5BE0"/>
    <w:rsid w:val="00DD5BF7"/>
    <w:rsid w:val="00DD5D39"/>
    <w:rsid w:val="00DD6064"/>
    <w:rsid w:val="00DD6269"/>
    <w:rsid w:val="00DD652B"/>
    <w:rsid w:val="00DD6C9C"/>
    <w:rsid w:val="00DD72CE"/>
    <w:rsid w:val="00DE082D"/>
    <w:rsid w:val="00DE0F78"/>
    <w:rsid w:val="00DE126B"/>
    <w:rsid w:val="00DE1275"/>
    <w:rsid w:val="00DE13F7"/>
    <w:rsid w:val="00DE191A"/>
    <w:rsid w:val="00DE1D77"/>
    <w:rsid w:val="00DE1E61"/>
    <w:rsid w:val="00DE24FB"/>
    <w:rsid w:val="00DE2DC1"/>
    <w:rsid w:val="00DE35FB"/>
    <w:rsid w:val="00DE42CB"/>
    <w:rsid w:val="00DE437D"/>
    <w:rsid w:val="00DE47E8"/>
    <w:rsid w:val="00DE4A10"/>
    <w:rsid w:val="00DE4AB0"/>
    <w:rsid w:val="00DE4DA1"/>
    <w:rsid w:val="00DE4F12"/>
    <w:rsid w:val="00DE5795"/>
    <w:rsid w:val="00DE59DE"/>
    <w:rsid w:val="00DE5D10"/>
    <w:rsid w:val="00DE6020"/>
    <w:rsid w:val="00DE60B9"/>
    <w:rsid w:val="00DE6104"/>
    <w:rsid w:val="00DE67F2"/>
    <w:rsid w:val="00DE682A"/>
    <w:rsid w:val="00DE6B3E"/>
    <w:rsid w:val="00DE70A4"/>
    <w:rsid w:val="00DE7C2F"/>
    <w:rsid w:val="00DE7D71"/>
    <w:rsid w:val="00DE7FBF"/>
    <w:rsid w:val="00DF01A7"/>
    <w:rsid w:val="00DF0259"/>
    <w:rsid w:val="00DF0884"/>
    <w:rsid w:val="00DF0897"/>
    <w:rsid w:val="00DF0F98"/>
    <w:rsid w:val="00DF1675"/>
    <w:rsid w:val="00DF18C0"/>
    <w:rsid w:val="00DF1DEA"/>
    <w:rsid w:val="00DF22B1"/>
    <w:rsid w:val="00DF283D"/>
    <w:rsid w:val="00DF2BD1"/>
    <w:rsid w:val="00DF2F71"/>
    <w:rsid w:val="00DF391F"/>
    <w:rsid w:val="00DF3BD0"/>
    <w:rsid w:val="00DF3E66"/>
    <w:rsid w:val="00DF4204"/>
    <w:rsid w:val="00DF4238"/>
    <w:rsid w:val="00DF4535"/>
    <w:rsid w:val="00DF46BA"/>
    <w:rsid w:val="00DF48C7"/>
    <w:rsid w:val="00DF4A55"/>
    <w:rsid w:val="00DF4BDF"/>
    <w:rsid w:val="00DF4DFE"/>
    <w:rsid w:val="00DF583A"/>
    <w:rsid w:val="00DF62EE"/>
    <w:rsid w:val="00DF68D9"/>
    <w:rsid w:val="00DF6C9F"/>
    <w:rsid w:val="00DF6E00"/>
    <w:rsid w:val="00DF6F3B"/>
    <w:rsid w:val="00DF7100"/>
    <w:rsid w:val="00E002B4"/>
    <w:rsid w:val="00E00798"/>
    <w:rsid w:val="00E00823"/>
    <w:rsid w:val="00E00A35"/>
    <w:rsid w:val="00E00DBD"/>
    <w:rsid w:val="00E0240F"/>
    <w:rsid w:val="00E02729"/>
    <w:rsid w:val="00E02B72"/>
    <w:rsid w:val="00E031A1"/>
    <w:rsid w:val="00E04485"/>
    <w:rsid w:val="00E045DD"/>
    <w:rsid w:val="00E0471F"/>
    <w:rsid w:val="00E04839"/>
    <w:rsid w:val="00E04D1F"/>
    <w:rsid w:val="00E05021"/>
    <w:rsid w:val="00E06917"/>
    <w:rsid w:val="00E06B02"/>
    <w:rsid w:val="00E06B0A"/>
    <w:rsid w:val="00E06E2F"/>
    <w:rsid w:val="00E07333"/>
    <w:rsid w:val="00E07E82"/>
    <w:rsid w:val="00E10185"/>
    <w:rsid w:val="00E10368"/>
    <w:rsid w:val="00E109D0"/>
    <w:rsid w:val="00E111D3"/>
    <w:rsid w:val="00E112E2"/>
    <w:rsid w:val="00E129C6"/>
    <w:rsid w:val="00E12A54"/>
    <w:rsid w:val="00E12ADC"/>
    <w:rsid w:val="00E13441"/>
    <w:rsid w:val="00E137F2"/>
    <w:rsid w:val="00E145F4"/>
    <w:rsid w:val="00E14679"/>
    <w:rsid w:val="00E14C14"/>
    <w:rsid w:val="00E15188"/>
    <w:rsid w:val="00E159D7"/>
    <w:rsid w:val="00E15B46"/>
    <w:rsid w:val="00E16918"/>
    <w:rsid w:val="00E16AED"/>
    <w:rsid w:val="00E177D5"/>
    <w:rsid w:val="00E17BF6"/>
    <w:rsid w:val="00E17CD8"/>
    <w:rsid w:val="00E2000B"/>
    <w:rsid w:val="00E20C11"/>
    <w:rsid w:val="00E20C39"/>
    <w:rsid w:val="00E21062"/>
    <w:rsid w:val="00E2136D"/>
    <w:rsid w:val="00E21A67"/>
    <w:rsid w:val="00E21DA4"/>
    <w:rsid w:val="00E22683"/>
    <w:rsid w:val="00E2286E"/>
    <w:rsid w:val="00E22B4B"/>
    <w:rsid w:val="00E22C61"/>
    <w:rsid w:val="00E2370F"/>
    <w:rsid w:val="00E2501D"/>
    <w:rsid w:val="00E2640E"/>
    <w:rsid w:val="00E2651A"/>
    <w:rsid w:val="00E26567"/>
    <w:rsid w:val="00E26F53"/>
    <w:rsid w:val="00E270D3"/>
    <w:rsid w:val="00E275D6"/>
    <w:rsid w:val="00E278AC"/>
    <w:rsid w:val="00E278DC"/>
    <w:rsid w:val="00E30AE1"/>
    <w:rsid w:val="00E30D90"/>
    <w:rsid w:val="00E31400"/>
    <w:rsid w:val="00E31597"/>
    <w:rsid w:val="00E31A8D"/>
    <w:rsid w:val="00E31B2E"/>
    <w:rsid w:val="00E31BA5"/>
    <w:rsid w:val="00E31EC0"/>
    <w:rsid w:val="00E32045"/>
    <w:rsid w:val="00E33339"/>
    <w:rsid w:val="00E333E7"/>
    <w:rsid w:val="00E33CB2"/>
    <w:rsid w:val="00E33D26"/>
    <w:rsid w:val="00E345C8"/>
    <w:rsid w:val="00E35172"/>
    <w:rsid w:val="00E35534"/>
    <w:rsid w:val="00E3556E"/>
    <w:rsid w:val="00E355B7"/>
    <w:rsid w:val="00E35C5B"/>
    <w:rsid w:val="00E35D3F"/>
    <w:rsid w:val="00E36218"/>
    <w:rsid w:val="00E36C48"/>
    <w:rsid w:val="00E37481"/>
    <w:rsid w:val="00E37487"/>
    <w:rsid w:val="00E376A7"/>
    <w:rsid w:val="00E37DEF"/>
    <w:rsid w:val="00E4001A"/>
    <w:rsid w:val="00E407C1"/>
    <w:rsid w:val="00E40809"/>
    <w:rsid w:val="00E4089A"/>
    <w:rsid w:val="00E408D8"/>
    <w:rsid w:val="00E40FFE"/>
    <w:rsid w:val="00E410AA"/>
    <w:rsid w:val="00E411B0"/>
    <w:rsid w:val="00E4150E"/>
    <w:rsid w:val="00E41968"/>
    <w:rsid w:val="00E425F4"/>
    <w:rsid w:val="00E428AA"/>
    <w:rsid w:val="00E42D8A"/>
    <w:rsid w:val="00E436BF"/>
    <w:rsid w:val="00E437BB"/>
    <w:rsid w:val="00E43B66"/>
    <w:rsid w:val="00E43C18"/>
    <w:rsid w:val="00E43FE5"/>
    <w:rsid w:val="00E447CC"/>
    <w:rsid w:val="00E45BC9"/>
    <w:rsid w:val="00E46124"/>
    <w:rsid w:val="00E464E9"/>
    <w:rsid w:val="00E47EB1"/>
    <w:rsid w:val="00E503EA"/>
    <w:rsid w:val="00E50A6F"/>
    <w:rsid w:val="00E511BB"/>
    <w:rsid w:val="00E51812"/>
    <w:rsid w:val="00E5193B"/>
    <w:rsid w:val="00E51A95"/>
    <w:rsid w:val="00E52A0A"/>
    <w:rsid w:val="00E5364A"/>
    <w:rsid w:val="00E53A6D"/>
    <w:rsid w:val="00E53FFE"/>
    <w:rsid w:val="00E542C3"/>
    <w:rsid w:val="00E5448F"/>
    <w:rsid w:val="00E54C44"/>
    <w:rsid w:val="00E551E6"/>
    <w:rsid w:val="00E55464"/>
    <w:rsid w:val="00E55757"/>
    <w:rsid w:val="00E55DDE"/>
    <w:rsid w:val="00E563A5"/>
    <w:rsid w:val="00E5657C"/>
    <w:rsid w:val="00E56884"/>
    <w:rsid w:val="00E57FC5"/>
    <w:rsid w:val="00E60593"/>
    <w:rsid w:val="00E607F8"/>
    <w:rsid w:val="00E60988"/>
    <w:rsid w:val="00E61364"/>
    <w:rsid w:val="00E614EF"/>
    <w:rsid w:val="00E61909"/>
    <w:rsid w:val="00E61DFD"/>
    <w:rsid w:val="00E62169"/>
    <w:rsid w:val="00E62337"/>
    <w:rsid w:val="00E625FC"/>
    <w:rsid w:val="00E62874"/>
    <w:rsid w:val="00E6294C"/>
    <w:rsid w:val="00E62D3C"/>
    <w:rsid w:val="00E6379A"/>
    <w:rsid w:val="00E63EE5"/>
    <w:rsid w:val="00E64BC4"/>
    <w:rsid w:val="00E6542B"/>
    <w:rsid w:val="00E666FE"/>
    <w:rsid w:val="00E6679A"/>
    <w:rsid w:val="00E66ED6"/>
    <w:rsid w:val="00E67634"/>
    <w:rsid w:val="00E67F6B"/>
    <w:rsid w:val="00E67FA9"/>
    <w:rsid w:val="00E702C6"/>
    <w:rsid w:val="00E70FCF"/>
    <w:rsid w:val="00E7150F"/>
    <w:rsid w:val="00E718B4"/>
    <w:rsid w:val="00E71ABE"/>
    <w:rsid w:val="00E71F28"/>
    <w:rsid w:val="00E7277E"/>
    <w:rsid w:val="00E72D19"/>
    <w:rsid w:val="00E73A5F"/>
    <w:rsid w:val="00E74169"/>
    <w:rsid w:val="00E7513F"/>
    <w:rsid w:val="00E75140"/>
    <w:rsid w:val="00E75BF3"/>
    <w:rsid w:val="00E765CE"/>
    <w:rsid w:val="00E766CD"/>
    <w:rsid w:val="00E76794"/>
    <w:rsid w:val="00E771D9"/>
    <w:rsid w:val="00E772D5"/>
    <w:rsid w:val="00E776D5"/>
    <w:rsid w:val="00E80B60"/>
    <w:rsid w:val="00E81183"/>
    <w:rsid w:val="00E81574"/>
    <w:rsid w:val="00E8183B"/>
    <w:rsid w:val="00E82256"/>
    <w:rsid w:val="00E824D0"/>
    <w:rsid w:val="00E82755"/>
    <w:rsid w:val="00E832BA"/>
    <w:rsid w:val="00E845B6"/>
    <w:rsid w:val="00E85692"/>
    <w:rsid w:val="00E86B01"/>
    <w:rsid w:val="00E86C91"/>
    <w:rsid w:val="00E87533"/>
    <w:rsid w:val="00E909C6"/>
    <w:rsid w:val="00E90C5F"/>
    <w:rsid w:val="00E90D47"/>
    <w:rsid w:val="00E910A6"/>
    <w:rsid w:val="00E9151D"/>
    <w:rsid w:val="00E91571"/>
    <w:rsid w:val="00E91CDE"/>
    <w:rsid w:val="00E92370"/>
    <w:rsid w:val="00E92905"/>
    <w:rsid w:val="00E92938"/>
    <w:rsid w:val="00E92A6A"/>
    <w:rsid w:val="00E93015"/>
    <w:rsid w:val="00E930D0"/>
    <w:rsid w:val="00E93367"/>
    <w:rsid w:val="00E94D00"/>
    <w:rsid w:val="00E94E91"/>
    <w:rsid w:val="00E94F62"/>
    <w:rsid w:val="00E9515F"/>
    <w:rsid w:val="00E9531A"/>
    <w:rsid w:val="00E9537E"/>
    <w:rsid w:val="00E954D8"/>
    <w:rsid w:val="00E9554C"/>
    <w:rsid w:val="00E958FB"/>
    <w:rsid w:val="00E95AEF"/>
    <w:rsid w:val="00E9631F"/>
    <w:rsid w:val="00E963B5"/>
    <w:rsid w:val="00E96923"/>
    <w:rsid w:val="00E97864"/>
    <w:rsid w:val="00EA0832"/>
    <w:rsid w:val="00EA0F0E"/>
    <w:rsid w:val="00EA138C"/>
    <w:rsid w:val="00EA149B"/>
    <w:rsid w:val="00EA18F1"/>
    <w:rsid w:val="00EA19D1"/>
    <w:rsid w:val="00EA1ABB"/>
    <w:rsid w:val="00EA1C1B"/>
    <w:rsid w:val="00EA1E43"/>
    <w:rsid w:val="00EA1E98"/>
    <w:rsid w:val="00EA201F"/>
    <w:rsid w:val="00EA207E"/>
    <w:rsid w:val="00EA3013"/>
    <w:rsid w:val="00EA34F7"/>
    <w:rsid w:val="00EA369F"/>
    <w:rsid w:val="00EA3A41"/>
    <w:rsid w:val="00EA44CD"/>
    <w:rsid w:val="00EA4A2C"/>
    <w:rsid w:val="00EA5077"/>
    <w:rsid w:val="00EA55D6"/>
    <w:rsid w:val="00EA619D"/>
    <w:rsid w:val="00EA6FEB"/>
    <w:rsid w:val="00EA7150"/>
    <w:rsid w:val="00EB02E7"/>
    <w:rsid w:val="00EB1741"/>
    <w:rsid w:val="00EB1A08"/>
    <w:rsid w:val="00EB22A0"/>
    <w:rsid w:val="00EB234C"/>
    <w:rsid w:val="00EB2921"/>
    <w:rsid w:val="00EB2DBD"/>
    <w:rsid w:val="00EB2DC0"/>
    <w:rsid w:val="00EB33AA"/>
    <w:rsid w:val="00EB348C"/>
    <w:rsid w:val="00EB36B1"/>
    <w:rsid w:val="00EB3E92"/>
    <w:rsid w:val="00EB4ACB"/>
    <w:rsid w:val="00EB5E45"/>
    <w:rsid w:val="00EB75CD"/>
    <w:rsid w:val="00EC022C"/>
    <w:rsid w:val="00EC08C4"/>
    <w:rsid w:val="00EC0AC8"/>
    <w:rsid w:val="00EC0B5C"/>
    <w:rsid w:val="00EC0BDC"/>
    <w:rsid w:val="00EC149F"/>
    <w:rsid w:val="00EC2C58"/>
    <w:rsid w:val="00EC2F85"/>
    <w:rsid w:val="00EC3613"/>
    <w:rsid w:val="00EC3B6A"/>
    <w:rsid w:val="00EC4029"/>
    <w:rsid w:val="00EC48C8"/>
    <w:rsid w:val="00EC4D5C"/>
    <w:rsid w:val="00EC4DAC"/>
    <w:rsid w:val="00EC56AE"/>
    <w:rsid w:val="00EC5786"/>
    <w:rsid w:val="00EC5CE0"/>
    <w:rsid w:val="00EC6E46"/>
    <w:rsid w:val="00EC753F"/>
    <w:rsid w:val="00EC75BF"/>
    <w:rsid w:val="00EC78B7"/>
    <w:rsid w:val="00ED02DD"/>
    <w:rsid w:val="00ED072A"/>
    <w:rsid w:val="00ED079D"/>
    <w:rsid w:val="00ED089E"/>
    <w:rsid w:val="00ED09BC"/>
    <w:rsid w:val="00ED0B39"/>
    <w:rsid w:val="00ED0B3C"/>
    <w:rsid w:val="00ED0E39"/>
    <w:rsid w:val="00ED1043"/>
    <w:rsid w:val="00ED12D0"/>
    <w:rsid w:val="00ED14CE"/>
    <w:rsid w:val="00ED17B4"/>
    <w:rsid w:val="00ED17CA"/>
    <w:rsid w:val="00ED1A5E"/>
    <w:rsid w:val="00ED1E09"/>
    <w:rsid w:val="00ED23B6"/>
    <w:rsid w:val="00ED2D9B"/>
    <w:rsid w:val="00ED2E12"/>
    <w:rsid w:val="00ED3100"/>
    <w:rsid w:val="00ED4947"/>
    <w:rsid w:val="00ED4EB7"/>
    <w:rsid w:val="00ED531E"/>
    <w:rsid w:val="00ED5352"/>
    <w:rsid w:val="00ED5E17"/>
    <w:rsid w:val="00ED64C5"/>
    <w:rsid w:val="00ED6827"/>
    <w:rsid w:val="00ED6F4E"/>
    <w:rsid w:val="00ED76B4"/>
    <w:rsid w:val="00ED776C"/>
    <w:rsid w:val="00ED7D1B"/>
    <w:rsid w:val="00ED7F89"/>
    <w:rsid w:val="00EE0200"/>
    <w:rsid w:val="00EE1028"/>
    <w:rsid w:val="00EE11E4"/>
    <w:rsid w:val="00EE12D6"/>
    <w:rsid w:val="00EE1552"/>
    <w:rsid w:val="00EE1DB5"/>
    <w:rsid w:val="00EE2A47"/>
    <w:rsid w:val="00EE344F"/>
    <w:rsid w:val="00EE40C6"/>
    <w:rsid w:val="00EE44BF"/>
    <w:rsid w:val="00EE5390"/>
    <w:rsid w:val="00EE5432"/>
    <w:rsid w:val="00EE6521"/>
    <w:rsid w:val="00EE661F"/>
    <w:rsid w:val="00EE6739"/>
    <w:rsid w:val="00EE6867"/>
    <w:rsid w:val="00EE7078"/>
    <w:rsid w:val="00EE7B53"/>
    <w:rsid w:val="00EF0377"/>
    <w:rsid w:val="00EF0811"/>
    <w:rsid w:val="00EF0A78"/>
    <w:rsid w:val="00EF0E58"/>
    <w:rsid w:val="00EF1331"/>
    <w:rsid w:val="00EF15EF"/>
    <w:rsid w:val="00EF16D0"/>
    <w:rsid w:val="00EF24D7"/>
    <w:rsid w:val="00EF2512"/>
    <w:rsid w:val="00EF2560"/>
    <w:rsid w:val="00EF26C0"/>
    <w:rsid w:val="00EF29E8"/>
    <w:rsid w:val="00EF2E03"/>
    <w:rsid w:val="00EF32CE"/>
    <w:rsid w:val="00EF3344"/>
    <w:rsid w:val="00EF3742"/>
    <w:rsid w:val="00EF4680"/>
    <w:rsid w:val="00EF46B2"/>
    <w:rsid w:val="00EF4E7F"/>
    <w:rsid w:val="00EF52F2"/>
    <w:rsid w:val="00EF576A"/>
    <w:rsid w:val="00EF5940"/>
    <w:rsid w:val="00EF610B"/>
    <w:rsid w:val="00EF6BBE"/>
    <w:rsid w:val="00EF75CC"/>
    <w:rsid w:val="00EF7875"/>
    <w:rsid w:val="00EF7ADB"/>
    <w:rsid w:val="00EF7B18"/>
    <w:rsid w:val="00EF7C96"/>
    <w:rsid w:val="00F0090E"/>
    <w:rsid w:val="00F009BF"/>
    <w:rsid w:val="00F011BB"/>
    <w:rsid w:val="00F01397"/>
    <w:rsid w:val="00F014AD"/>
    <w:rsid w:val="00F01788"/>
    <w:rsid w:val="00F0419D"/>
    <w:rsid w:val="00F05658"/>
    <w:rsid w:val="00F05EA2"/>
    <w:rsid w:val="00F06D40"/>
    <w:rsid w:val="00F07BDC"/>
    <w:rsid w:val="00F11F4C"/>
    <w:rsid w:val="00F12594"/>
    <w:rsid w:val="00F1269B"/>
    <w:rsid w:val="00F13142"/>
    <w:rsid w:val="00F133DB"/>
    <w:rsid w:val="00F136D8"/>
    <w:rsid w:val="00F142F0"/>
    <w:rsid w:val="00F1446B"/>
    <w:rsid w:val="00F14708"/>
    <w:rsid w:val="00F14A2B"/>
    <w:rsid w:val="00F1503E"/>
    <w:rsid w:val="00F15171"/>
    <w:rsid w:val="00F155F4"/>
    <w:rsid w:val="00F15D4B"/>
    <w:rsid w:val="00F161E2"/>
    <w:rsid w:val="00F166BE"/>
    <w:rsid w:val="00F16A29"/>
    <w:rsid w:val="00F16B4A"/>
    <w:rsid w:val="00F1729C"/>
    <w:rsid w:val="00F17E68"/>
    <w:rsid w:val="00F17ED4"/>
    <w:rsid w:val="00F20AA3"/>
    <w:rsid w:val="00F20BFD"/>
    <w:rsid w:val="00F2165D"/>
    <w:rsid w:val="00F21768"/>
    <w:rsid w:val="00F2329E"/>
    <w:rsid w:val="00F248C1"/>
    <w:rsid w:val="00F251C4"/>
    <w:rsid w:val="00F255E8"/>
    <w:rsid w:val="00F25AAA"/>
    <w:rsid w:val="00F2615B"/>
    <w:rsid w:val="00F26478"/>
    <w:rsid w:val="00F26867"/>
    <w:rsid w:val="00F27533"/>
    <w:rsid w:val="00F2759B"/>
    <w:rsid w:val="00F27652"/>
    <w:rsid w:val="00F30CCF"/>
    <w:rsid w:val="00F30F8B"/>
    <w:rsid w:val="00F31673"/>
    <w:rsid w:val="00F31B34"/>
    <w:rsid w:val="00F33232"/>
    <w:rsid w:val="00F332D7"/>
    <w:rsid w:val="00F33C56"/>
    <w:rsid w:val="00F33C99"/>
    <w:rsid w:val="00F34BC2"/>
    <w:rsid w:val="00F35725"/>
    <w:rsid w:val="00F35A60"/>
    <w:rsid w:val="00F3703C"/>
    <w:rsid w:val="00F3766B"/>
    <w:rsid w:val="00F377B7"/>
    <w:rsid w:val="00F405EC"/>
    <w:rsid w:val="00F40729"/>
    <w:rsid w:val="00F40B49"/>
    <w:rsid w:val="00F41957"/>
    <w:rsid w:val="00F41E9D"/>
    <w:rsid w:val="00F4236A"/>
    <w:rsid w:val="00F425D7"/>
    <w:rsid w:val="00F42B83"/>
    <w:rsid w:val="00F42C39"/>
    <w:rsid w:val="00F434CC"/>
    <w:rsid w:val="00F4374A"/>
    <w:rsid w:val="00F438DD"/>
    <w:rsid w:val="00F43925"/>
    <w:rsid w:val="00F43D22"/>
    <w:rsid w:val="00F43EDC"/>
    <w:rsid w:val="00F442A4"/>
    <w:rsid w:val="00F44556"/>
    <w:rsid w:val="00F45297"/>
    <w:rsid w:val="00F45605"/>
    <w:rsid w:val="00F45C1A"/>
    <w:rsid w:val="00F462BC"/>
    <w:rsid w:val="00F465AB"/>
    <w:rsid w:val="00F465EC"/>
    <w:rsid w:val="00F466E8"/>
    <w:rsid w:val="00F46B77"/>
    <w:rsid w:val="00F46E85"/>
    <w:rsid w:val="00F46F35"/>
    <w:rsid w:val="00F4705B"/>
    <w:rsid w:val="00F470CB"/>
    <w:rsid w:val="00F47AF5"/>
    <w:rsid w:val="00F47B4E"/>
    <w:rsid w:val="00F50052"/>
    <w:rsid w:val="00F506B1"/>
    <w:rsid w:val="00F509F8"/>
    <w:rsid w:val="00F50AA1"/>
    <w:rsid w:val="00F51331"/>
    <w:rsid w:val="00F52FFF"/>
    <w:rsid w:val="00F53158"/>
    <w:rsid w:val="00F53344"/>
    <w:rsid w:val="00F545E9"/>
    <w:rsid w:val="00F5499F"/>
    <w:rsid w:val="00F54D84"/>
    <w:rsid w:val="00F555AA"/>
    <w:rsid w:val="00F556B8"/>
    <w:rsid w:val="00F55FD1"/>
    <w:rsid w:val="00F565F7"/>
    <w:rsid w:val="00F56D1F"/>
    <w:rsid w:val="00F57048"/>
    <w:rsid w:val="00F57420"/>
    <w:rsid w:val="00F5768F"/>
    <w:rsid w:val="00F577FD"/>
    <w:rsid w:val="00F57EC4"/>
    <w:rsid w:val="00F60538"/>
    <w:rsid w:val="00F60900"/>
    <w:rsid w:val="00F60B0B"/>
    <w:rsid w:val="00F60F62"/>
    <w:rsid w:val="00F61A3A"/>
    <w:rsid w:val="00F61F75"/>
    <w:rsid w:val="00F624CF"/>
    <w:rsid w:val="00F62C4A"/>
    <w:rsid w:val="00F63911"/>
    <w:rsid w:val="00F640B5"/>
    <w:rsid w:val="00F6456A"/>
    <w:rsid w:val="00F652F9"/>
    <w:rsid w:val="00F653BA"/>
    <w:rsid w:val="00F655D1"/>
    <w:rsid w:val="00F65920"/>
    <w:rsid w:val="00F665AF"/>
    <w:rsid w:val="00F67558"/>
    <w:rsid w:val="00F67A32"/>
    <w:rsid w:val="00F7027C"/>
    <w:rsid w:val="00F7042F"/>
    <w:rsid w:val="00F70E8D"/>
    <w:rsid w:val="00F71283"/>
    <w:rsid w:val="00F71886"/>
    <w:rsid w:val="00F71EB0"/>
    <w:rsid w:val="00F72196"/>
    <w:rsid w:val="00F724F5"/>
    <w:rsid w:val="00F72505"/>
    <w:rsid w:val="00F72997"/>
    <w:rsid w:val="00F72BDB"/>
    <w:rsid w:val="00F73149"/>
    <w:rsid w:val="00F735E8"/>
    <w:rsid w:val="00F73621"/>
    <w:rsid w:val="00F7366D"/>
    <w:rsid w:val="00F73BF1"/>
    <w:rsid w:val="00F7457D"/>
    <w:rsid w:val="00F74BA9"/>
    <w:rsid w:val="00F75666"/>
    <w:rsid w:val="00F759AA"/>
    <w:rsid w:val="00F7603E"/>
    <w:rsid w:val="00F763B9"/>
    <w:rsid w:val="00F7663D"/>
    <w:rsid w:val="00F76827"/>
    <w:rsid w:val="00F7687E"/>
    <w:rsid w:val="00F769AC"/>
    <w:rsid w:val="00F76DEE"/>
    <w:rsid w:val="00F775E9"/>
    <w:rsid w:val="00F80123"/>
    <w:rsid w:val="00F8019F"/>
    <w:rsid w:val="00F80238"/>
    <w:rsid w:val="00F804EA"/>
    <w:rsid w:val="00F80F39"/>
    <w:rsid w:val="00F81078"/>
    <w:rsid w:val="00F81BD2"/>
    <w:rsid w:val="00F8272D"/>
    <w:rsid w:val="00F82A0B"/>
    <w:rsid w:val="00F82C04"/>
    <w:rsid w:val="00F82C9A"/>
    <w:rsid w:val="00F82CF8"/>
    <w:rsid w:val="00F82D81"/>
    <w:rsid w:val="00F82F13"/>
    <w:rsid w:val="00F82F21"/>
    <w:rsid w:val="00F8300E"/>
    <w:rsid w:val="00F837E8"/>
    <w:rsid w:val="00F84514"/>
    <w:rsid w:val="00F847D4"/>
    <w:rsid w:val="00F85003"/>
    <w:rsid w:val="00F859CF"/>
    <w:rsid w:val="00F86455"/>
    <w:rsid w:val="00F87D6E"/>
    <w:rsid w:val="00F9070B"/>
    <w:rsid w:val="00F90771"/>
    <w:rsid w:val="00F91576"/>
    <w:rsid w:val="00F924C0"/>
    <w:rsid w:val="00F9257A"/>
    <w:rsid w:val="00F92738"/>
    <w:rsid w:val="00F92CA7"/>
    <w:rsid w:val="00F93490"/>
    <w:rsid w:val="00F93759"/>
    <w:rsid w:val="00F93983"/>
    <w:rsid w:val="00F95144"/>
    <w:rsid w:val="00F95B9D"/>
    <w:rsid w:val="00F95BF5"/>
    <w:rsid w:val="00F96460"/>
    <w:rsid w:val="00F967E0"/>
    <w:rsid w:val="00F967E2"/>
    <w:rsid w:val="00F96BA5"/>
    <w:rsid w:val="00F96CB2"/>
    <w:rsid w:val="00F972AC"/>
    <w:rsid w:val="00F9754A"/>
    <w:rsid w:val="00F97B6E"/>
    <w:rsid w:val="00F97DA2"/>
    <w:rsid w:val="00FA026A"/>
    <w:rsid w:val="00FA06E2"/>
    <w:rsid w:val="00FA0F66"/>
    <w:rsid w:val="00FA0F7E"/>
    <w:rsid w:val="00FA2A97"/>
    <w:rsid w:val="00FA34D2"/>
    <w:rsid w:val="00FA40B5"/>
    <w:rsid w:val="00FA4A8E"/>
    <w:rsid w:val="00FA4AE6"/>
    <w:rsid w:val="00FA5036"/>
    <w:rsid w:val="00FA51CF"/>
    <w:rsid w:val="00FA544B"/>
    <w:rsid w:val="00FA6175"/>
    <w:rsid w:val="00FA6387"/>
    <w:rsid w:val="00FA6608"/>
    <w:rsid w:val="00FA66A1"/>
    <w:rsid w:val="00FA6BA5"/>
    <w:rsid w:val="00FA7F6D"/>
    <w:rsid w:val="00FB00A8"/>
    <w:rsid w:val="00FB0B41"/>
    <w:rsid w:val="00FB0BA7"/>
    <w:rsid w:val="00FB0E49"/>
    <w:rsid w:val="00FB144B"/>
    <w:rsid w:val="00FB181B"/>
    <w:rsid w:val="00FB1B42"/>
    <w:rsid w:val="00FB221D"/>
    <w:rsid w:val="00FB29AE"/>
    <w:rsid w:val="00FB2EED"/>
    <w:rsid w:val="00FB35DF"/>
    <w:rsid w:val="00FB3BFF"/>
    <w:rsid w:val="00FB4454"/>
    <w:rsid w:val="00FB4549"/>
    <w:rsid w:val="00FB4A76"/>
    <w:rsid w:val="00FB4B3F"/>
    <w:rsid w:val="00FB5552"/>
    <w:rsid w:val="00FB5619"/>
    <w:rsid w:val="00FB6FFA"/>
    <w:rsid w:val="00FB75A5"/>
    <w:rsid w:val="00FB79E5"/>
    <w:rsid w:val="00FB7A1C"/>
    <w:rsid w:val="00FB7DB1"/>
    <w:rsid w:val="00FC0785"/>
    <w:rsid w:val="00FC0BED"/>
    <w:rsid w:val="00FC10C3"/>
    <w:rsid w:val="00FC21A0"/>
    <w:rsid w:val="00FC227E"/>
    <w:rsid w:val="00FC231E"/>
    <w:rsid w:val="00FC2FB4"/>
    <w:rsid w:val="00FC3355"/>
    <w:rsid w:val="00FC37D9"/>
    <w:rsid w:val="00FC3A15"/>
    <w:rsid w:val="00FC3A8B"/>
    <w:rsid w:val="00FC4094"/>
    <w:rsid w:val="00FC449D"/>
    <w:rsid w:val="00FC4D4A"/>
    <w:rsid w:val="00FC4DBF"/>
    <w:rsid w:val="00FC4DDC"/>
    <w:rsid w:val="00FC4F85"/>
    <w:rsid w:val="00FC56D3"/>
    <w:rsid w:val="00FC5D92"/>
    <w:rsid w:val="00FC6726"/>
    <w:rsid w:val="00FC6AA1"/>
    <w:rsid w:val="00FC70A5"/>
    <w:rsid w:val="00FC72DE"/>
    <w:rsid w:val="00FC79E1"/>
    <w:rsid w:val="00FD042E"/>
    <w:rsid w:val="00FD053F"/>
    <w:rsid w:val="00FD06BA"/>
    <w:rsid w:val="00FD0CC0"/>
    <w:rsid w:val="00FD0D7A"/>
    <w:rsid w:val="00FD1360"/>
    <w:rsid w:val="00FD1DF7"/>
    <w:rsid w:val="00FD1E4A"/>
    <w:rsid w:val="00FD4116"/>
    <w:rsid w:val="00FD4336"/>
    <w:rsid w:val="00FD43D6"/>
    <w:rsid w:val="00FD47C0"/>
    <w:rsid w:val="00FD4DCA"/>
    <w:rsid w:val="00FD5253"/>
    <w:rsid w:val="00FD53C7"/>
    <w:rsid w:val="00FD5E24"/>
    <w:rsid w:val="00FD63D0"/>
    <w:rsid w:val="00FD645D"/>
    <w:rsid w:val="00FD6ADB"/>
    <w:rsid w:val="00FD761C"/>
    <w:rsid w:val="00FD7796"/>
    <w:rsid w:val="00FD7FE7"/>
    <w:rsid w:val="00FE0BDE"/>
    <w:rsid w:val="00FE18B4"/>
    <w:rsid w:val="00FE2AD9"/>
    <w:rsid w:val="00FE3064"/>
    <w:rsid w:val="00FE3A33"/>
    <w:rsid w:val="00FE40B3"/>
    <w:rsid w:val="00FE4C80"/>
    <w:rsid w:val="00FE5422"/>
    <w:rsid w:val="00FE5C0E"/>
    <w:rsid w:val="00FE69E8"/>
    <w:rsid w:val="00FE7372"/>
    <w:rsid w:val="00FE7969"/>
    <w:rsid w:val="00FE7F4B"/>
    <w:rsid w:val="00FF02B5"/>
    <w:rsid w:val="00FF02D6"/>
    <w:rsid w:val="00FF0EC0"/>
    <w:rsid w:val="00FF13E6"/>
    <w:rsid w:val="00FF16DB"/>
    <w:rsid w:val="00FF1E69"/>
    <w:rsid w:val="00FF1EBD"/>
    <w:rsid w:val="00FF2A6F"/>
    <w:rsid w:val="00FF2BA5"/>
    <w:rsid w:val="00FF35C5"/>
    <w:rsid w:val="00FF35CD"/>
    <w:rsid w:val="00FF3E35"/>
    <w:rsid w:val="00FF4E1D"/>
    <w:rsid w:val="00FF4F7C"/>
    <w:rsid w:val="00FF51DB"/>
    <w:rsid w:val="00FF5249"/>
    <w:rsid w:val="00FF56BC"/>
    <w:rsid w:val="00FF57DC"/>
    <w:rsid w:val="00FF5996"/>
    <w:rsid w:val="00FF59DA"/>
    <w:rsid w:val="00FF6223"/>
    <w:rsid w:val="00FF6C24"/>
    <w:rsid w:val="00FF6F29"/>
    <w:rsid w:val="00FF7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134F8E"/>
    <w:pPr>
      <w:spacing w:before="200" w:after="200" w:line="276" w:lineRule="auto"/>
    </w:pPr>
    <w:rPr>
      <w:lang w:eastAsia="en-US"/>
    </w:rPr>
  </w:style>
  <w:style w:type="paragraph" w:styleId="Nagwek1">
    <w:name w:val="heading 1"/>
    <w:basedOn w:val="Normalny"/>
    <w:next w:val="Normalny"/>
    <w:link w:val="Nagwek1Znak"/>
    <w:qFormat/>
    <w:rsid w:val="00922B57"/>
    <w:pPr>
      <w:numPr>
        <w:numId w:val="16"/>
      </w:numPr>
      <w:pBdr>
        <w:top w:val="single" w:sz="24" w:space="0" w:color="4F81BD"/>
        <w:left w:val="single" w:sz="24" w:space="0" w:color="4F81BD"/>
        <w:bottom w:val="single" w:sz="24" w:space="0" w:color="4F81BD"/>
        <w:right w:val="single" w:sz="24" w:space="0" w:color="4F81BD"/>
      </w:pBdr>
      <w:shd w:val="clear" w:color="auto" w:fill="4F81BD"/>
      <w:spacing w:before="240" w:after="240"/>
      <w:ind w:left="0" w:firstLine="0"/>
      <w:outlineLvl w:val="0"/>
    </w:pPr>
    <w:rPr>
      <w:rFonts w:asciiTheme="minorHAnsi" w:hAnsiTheme="minorHAnsi"/>
      <w:b/>
      <w:bCs/>
      <w:caps/>
      <w:color w:val="FFFFFF"/>
      <w:spacing w:val="15"/>
      <w:sz w:val="28"/>
      <w:szCs w:val="22"/>
    </w:rPr>
  </w:style>
  <w:style w:type="paragraph" w:styleId="Nagwek2">
    <w:name w:val="heading 2"/>
    <w:basedOn w:val="Normalny"/>
    <w:next w:val="Normalny"/>
    <w:link w:val="Nagwek2Znak"/>
    <w:uiPriority w:val="9"/>
    <w:unhideWhenUsed/>
    <w:qFormat/>
    <w:rsid w:val="00922B57"/>
    <w:pPr>
      <w:numPr>
        <w:ilvl w:val="1"/>
        <w:numId w:val="16"/>
      </w:numPr>
      <w:pBdr>
        <w:top w:val="single" w:sz="24" w:space="0" w:color="DBE5F1"/>
        <w:left w:val="single" w:sz="24" w:space="0" w:color="DBE5F1"/>
        <w:bottom w:val="single" w:sz="24" w:space="0" w:color="DBE5F1"/>
        <w:right w:val="single" w:sz="24" w:space="0" w:color="DBE5F1"/>
      </w:pBdr>
      <w:shd w:val="clear" w:color="auto" w:fill="DBE5F1"/>
      <w:spacing w:before="240" w:after="240" w:line="360" w:lineRule="auto"/>
      <w:ind w:left="0" w:firstLine="0"/>
      <w:outlineLvl w:val="1"/>
    </w:pPr>
    <w:rPr>
      <w:rFonts w:asciiTheme="minorHAnsi" w:hAnsiTheme="minorHAnsi"/>
      <w:caps/>
      <w:spacing w:val="15"/>
      <w:sz w:val="24"/>
      <w:szCs w:val="22"/>
    </w:rPr>
  </w:style>
  <w:style w:type="paragraph" w:styleId="Nagwek3">
    <w:name w:val="heading 3"/>
    <w:aliases w:val="Nowy1"/>
    <w:basedOn w:val="Normalny"/>
    <w:next w:val="Normalny"/>
    <w:link w:val="Nagwek3Znak"/>
    <w:uiPriority w:val="9"/>
    <w:unhideWhenUsed/>
    <w:rsid w:val="005C5DA7"/>
    <w:pPr>
      <w:numPr>
        <w:numId w:val="80"/>
      </w:numPr>
      <w:pBdr>
        <w:bottom w:val="single" w:sz="8" w:space="1" w:color="4F81BD"/>
      </w:pBdr>
      <w:spacing w:before="240" w:after="0"/>
      <w:ind w:left="714" w:hanging="357"/>
      <w:outlineLvl w:val="2"/>
    </w:pPr>
    <w:rPr>
      <w:rFonts w:ascii="Arial" w:hAnsi="Arial"/>
      <w:b/>
      <w:color w:val="1F497D" w:themeColor="text2"/>
      <w:spacing w:val="15"/>
      <w:sz w:val="28"/>
      <w:szCs w:val="22"/>
    </w:rPr>
  </w:style>
  <w:style w:type="paragraph" w:styleId="Nagwek4">
    <w:name w:val="heading 4"/>
    <w:basedOn w:val="Normalny"/>
    <w:next w:val="Normalny"/>
    <w:link w:val="Nagwek4Znak"/>
    <w:uiPriority w:val="9"/>
    <w:unhideWhenUsed/>
    <w:qFormat/>
    <w:rsid w:val="00F17E68"/>
    <w:pPr>
      <w:numPr>
        <w:ilvl w:val="3"/>
        <w:numId w:val="16"/>
      </w:num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unhideWhenUsed/>
    <w:qFormat/>
    <w:rsid w:val="00F17E68"/>
    <w:pPr>
      <w:numPr>
        <w:ilvl w:val="4"/>
        <w:numId w:val="16"/>
      </w:num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F17E68"/>
    <w:pPr>
      <w:numPr>
        <w:ilvl w:val="5"/>
        <w:numId w:val="16"/>
      </w:num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unhideWhenUsed/>
    <w:qFormat/>
    <w:rsid w:val="00F17E68"/>
    <w:pPr>
      <w:numPr>
        <w:ilvl w:val="6"/>
        <w:numId w:val="16"/>
      </w:numPr>
      <w:spacing w:before="300" w:after="0"/>
      <w:outlineLvl w:val="6"/>
    </w:pPr>
    <w:rPr>
      <w:caps/>
      <w:color w:val="365F91"/>
      <w:spacing w:val="10"/>
      <w:sz w:val="22"/>
      <w:szCs w:val="22"/>
    </w:rPr>
  </w:style>
  <w:style w:type="paragraph" w:styleId="Nagwek8">
    <w:name w:val="heading 8"/>
    <w:basedOn w:val="Normalny"/>
    <w:next w:val="Normalny"/>
    <w:link w:val="Nagwek8Znak"/>
    <w:uiPriority w:val="9"/>
    <w:unhideWhenUsed/>
    <w:qFormat/>
    <w:rsid w:val="00F17E68"/>
    <w:pPr>
      <w:numPr>
        <w:ilvl w:val="7"/>
        <w:numId w:val="16"/>
      </w:num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F17E68"/>
    <w:pPr>
      <w:numPr>
        <w:ilvl w:val="8"/>
        <w:numId w:val="16"/>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22B57"/>
    <w:rPr>
      <w:rFonts w:asciiTheme="minorHAnsi" w:hAnsiTheme="minorHAnsi"/>
      <w:b/>
      <w:bCs/>
      <w:caps/>
      <w:color w:val="FFFFFF"/>
      <w:spacing w:val="15"/>
      <w:sz w:val="28"/>
      <w:szCs w:val="22"/>
      <w:shd w:val="clear" w:color="auto" w:fill="4F81BD"/>
      <w:lang w:eastAsia="en-US"/>
    </w:rPr>
  </w:style>
  <w:style w:type="character" w:customStyle="1" w:styleId="Nagwek2Znak">
    <w:name w:val="Nagłówek 2 Znak"/>
    <w:link w:val="Nagwek2"/>
    <w:uiPriority w:val="9"/>
    <w:rsid w:val="00922B57"/>
    <w:rPr>
      <w:rFonts w:asciiTheme="minorHAnsi" w:hAnsiTheme="minorHAnsi"/>
      <w:caps/>
      <w:spacing w:val="15"/>
      <w:sz w:val="24"/>
      <w:szCs w:val="22"/>
      <w:shd w:val="clear" w:color="auto" w:fill="DBE5F1"/>
      <w:lang w:eastAsia="en-US"/>
    </w:rPr>
  </w:style>
  <w:style w:type="character" w:customStyle="1" w:styleId="Nagwek3Znak">
    <w:name w:val="Nagłówek 3 Znak"/>
    <w:aliases w:val="Nowy1 Znak"/>
    <w:link w:val="Nagwek3"/>
    <w:uiPriority w:val="9"/>
    <w:rsid w:val="005C5DA7"/>
    <w:rPr>
      <w:rFonts w:ascii="Arial" w:hAnsi="Arial"/>
      <w:b/>
      <w:color w:val="1F497D" w:themeColor="text2"/>
      <w:spacing w:val="15"/>
      <w:sz w:val="28"/>
      <w:szCs w:val="22"/>
      <w:lang w:eastAsia="en-US"/>
    </w:rPr>
  </w:style>
  <w:style w:type="character" w:customStyle="1" w:styleId="Nagwek4Znak">
    <w:name w:val="Nagłówek 4 Znak"/>
    <w:link w:val="Nagwek4"/>
    <w:uiPriority w:val="9"/>
    <w:rsid w:val="00F17E68"/>
    <w:rPr>
      <w:caps/>
      <w:color w:val="365F91"/>
      <w:spacing w:val="10"/>
      <w:sz w:val="22"/>
      <w:szCs w:val="22"/>
      <w:lang w:eastAsia="en-US"/>
    </w:rPr>
  </w:style>
  <w:style w:type="character" w:customStyle="1" w:styleId="Nagwek5Znak">
    <w:name w:val="Nagłówek 5 Znak"/>
    <w:link w:val="Nagwek5"/>
    <w:uiPriority w:val="9"/>
    <w:rsid w:val="00F17E68"/>
    <w:rPr>
      <w:caps/>
      <w:color w:val="365F91"/>
      <w:spacing w:val="10"/>
      <w:sz w:val="22"/>
      <w:szCs w:val="22"/>
      <w:lang w:eastAsia="en-US"/>
    </w:rPr>
  </w:style>
  <w:style w:type="character" w:customStyle="1" w:styleId="Nagwek6Znak">
    <w:name w:val="Nagłówek 6 Znak"/>
    <w:link w:val="Nagwek6"/>
    <w:uiPriority w:val="9"/>
    <w:rsid w:val="00F17E68"/>
    <w:rPr>
      <w:caps/>
      <w:color w:val="365F91"/>
      <w:spacing w:val="10"/>
      <w:sz w:val="22"/>
      <w:szCs w:val="22"/>
      <w:lang w:eastAsia="en-US"/>
    </w:rPr>
  </w:style>
  <w:style w:type="character" w:customStyle="1" w:styleId="Nagwek7Znak">
    <w:name w:val="Nagłówek 7 Znak"/>
    <w:link w:val="Nagwek7"/>
    <w:uiPriority w:val="9"/>
    <w:rsid w:val="00F17E68"/>
    <w:rPr>
      <w:caps/>
      <w:color w:val="365F91"/>
      <w:spacing w:val="10"/>
      <w:sz w:val="22"/>
      <w:szCs w:val="22"/>
      <w:lang w:eastAsia="en-US"/>
    </w:rPr>
  </w:style>
  <w:style w:type="character" w:customStyle="1" w:styleId="Nagwek8Znak">
    <w:name w:val="Nagłówek 8 Znak"/>
    <w:link w:val="Nagwek8"/>
    <w:uiPriority w:val="9"/>
    <w:rsid w:val="00F17E68"/>
    <w:rPr>
      <w:caps/>
      <w:spacing w:val="10"/>
      <w:sz w:val="18"/>
      <w:szCs w:val="18"/>
      <w:lang w:eastAsia="en-US"/>
    </w:rPr>
  </w:style>
  <w:style w:type="character" w:customStyle="1" w:styleId="Nagwek9Znak">
    <w:name w:val="Nagłówek 9 Znak"/>
    <w:link w:val="Nagwek9"/>
    <w:uiPriority w:val="9"/>
    <w:rsid w:val="00F17E68"/>
    <w:rPr>
      <w:i/>
      <w:caps/>
      <w:spacing w:val="10"/>
      <w:sz w:val="18"/>
      <w:szCs w:val="18"/>
      <w:lang w:eastAsia="en-US"/>
    </w:rPr>
  </w:style>
  <w:style w:type="paragraph" w:styleId="Akapitzlist">
    <w:name w:val="List Paragraph"/>
    <w:basedOn w:val="Normalny"/>
    <w:link w:val="AkapitzlistZnak"/>
    <w:uiPriority w:val="99"/>
    <w:qFormat/>
    <w:rsid w:val="00F17E68"/>
    <w:pPr>
      <w:ind w:left="720"/>
      <w:contextualSpacing/>
    </w:pPr>
  </w:style>
  <w:style w:type="character" w:customStyle="1" w:styleId="AkapitzlistZnak">
    <w:name w:val="Akapit z listą Znak"/>
    <w:link w:val="Akapitzlist"/>
    <w:uiPriority w:val="99"/>
    <w:locked/>
    <w:rsid w:val="00792E83"/>
    <w:rPr>
      <w:sz w:val="20"/>
      <w:szCs w:val="20"/>
    </w:rPr>
  </w:style>
  <w:style w:type="character" w:styleId="Hipercze">
    <w:name w:val="Hyperlink"/>
    <w:uiPriority w:val="99"/>
    <w:unhideWhenUsed/>
    <w:rsid w:val="00672B21"/>
    <w:rPr>
      <w:color w:val="0000FF"/>
      <w:u w:val="single"/>
    </w:rPr>
  </w:style>
  <w:style w:type="paragraph" w:customStyle="1" w:styleId="Default">
    <w:name w:val="Default"/>
    <w:uiPriority w:val="99"/>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99"/>
    <w:qFormat/>
    <w:rsid w:val="00F17E68"/>
    <w:pPr>
      <w:spacing w:before="0" w:after="0" w:line="240" w:lineRule="auto"/>
    </w:pPr>
  </w:style>
  <w:style w:type="character" w:customStyle="1" w:styleId="BezodstpwZnak">
    <w:name w:val="Bez odstępów Znak"/>
    <w:link w:val="Bezodstpw"/>
    <w:uiPriority w:val="99"/>
    <w:rsid w:val="00F17E68"/>
    <w:rPr>
      <w:sz w:val="20"/>
      <w:szCs w:val="20"/>
    </w:rPr>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99"/>
    <w:qFormat/>
    <w:rsid w:val="00F17E68"/>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99"/>
    <w:rsid w:val="00F17E68"/>
    <w:rPr>
      <w:i/>
      <w:iCs/>
      <w:color w:val="4F81BD"/>
      <w:sz w:val="20"/>
      <w:szCs w:val="20"/>
    </w:rPr>
  </w:style>
  <w:style w:type="paragraph" w:styleId="Cytat">
    <w:name w:val="Quote"/>
    <w:basedOn w:val="Normalny"/>
    <w:next w:val="Normalny"/>
    <w:link w:val="CytatZnak"/>
    <w:uiPriority w:val="99"/>
    <w:qFormat/>
    <w:rsid w:val="00F17E68"/>
    <w:rPr>
      <w:i/>
      <w:iCs/>
    </w:rPr>
  </w:style>
  <w:style w:type="character" w:customStyle="1" w:styleId="CytatZnak">
    <w:name w:val="Cytat Znak"/>
    <w:link w:val="Cytat"/>
    <w:uiPriority w:val="99"/>
    <w:rsid w:val="00F17E68"/>
    <w:rPr>
      <w:i/>
      <w:iCs/>
      <w:sz w:val="20"/>
      <w:szCs w:val="20"/>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semiHidden/>
    <w:unhideWhenUsed/>
    <w:rsid w:val="00BA71A2"/>
    <w:pPr>
      <w:spacing w:line="240" w:lineRule="auto"/>
    </w:pPr>
  </w:style>
  <w:style w:type="character" w:customStyle="1" w:styleId="TekstkomentarzaZnak">
    <w:name w:val="Tekst komentarza Znak"/>
    <w:link w:val="Tekstkomentarza"/>
    <w:uiPriority w:val="99"/>
    <w:semiHidden/>
    <w:rsid w:val="00BA71A2"/>
    <w:rPr>
      <w:sz w:val="20"/>
      <w:szCs w:val="20"/>
    </w:rPr>
  </w:style>
  <w:style w:type="paragraph" w:styleId="Nagwekspisutreci">
    <w:name w:val="TOC Heading"/>
    <w:basedOn w:val="Nagwek1"/>
    <w:next w:val="Normalny"/>
    <w:uiPriority w:val="39"/>
    <w:unhideWhenUsed/>
    <w:qFormat/>
    <w:rsid w:val="00F17E68"/>
    <w:pPr>
      <w:outlineLvl w:val="9"/>
    </w:pPr>
    <w:rPr>
      <w:lang w:bidi="en-US"/>
    </w:rPr>
  </w:style>
  <w:style w:type="paragraph" w:styleId="Spistreci1">
    <w:name w:val="toc 1"/>
    <w:basedOn w:val="Normalny"/>
    <w:next w:val="Normalny"/>
    <w:autoRedefine/>
    <w:uiPriority w:val="39"/>
    <w:unhideWhenUsed/>
    <w:rsid w:val="009F4EE2"/>
    <w:pPr>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99"/>
    <w:unhideWhenUsed/>
    <w:qFormat/>
    <w:rsid w:val="00F17E68"/>
    <w:rPr>
      <w:b/>
      <w:bCs/>
      <w:color w:val="365F91"/>
      <w:sz w:val="16"/>
      <w:szCs w:val="16"/>
    </w:rPr>
  </w:style>
  <w:style w:type="paragraph" w:styleId="Tytu">
    <w:name w:val="Title"/>
    <w:basedOn w:val="Normalny"/>
    <w:next w:val="Normalny"/>
    <w:link w:val="TytuZnak"/>
    <w:uiPriority w:val="99"/>
    <w:qFormat/>
    <w:rsid w:val="00F17E68"/>
    <w:pPr>
      <w:spacing w:before="720"/>
    </w:pPr>
    <w:rPr>
      <w:caps/>
      <w:color w:val="4F81BD"/>
      <w:spacing w:val="10"/>
      <w:kern w:val="28"/>
      <w:sz w:val="52"/>
      <w:szCs w:val="52"/>
    </w:rPr>
  </w:style>
  <w:style w:type="character" w:customStyle="1" w:styleId="TytuZnak">
    <w:name w:val="Tytuł Znak"/>
    <w:link w:val="Tytu"/>
    <w:uiPriority w:val="99"/>
    <w:rsid w:val="00F17E68"/>
    <w:rPr>
      <w:caps/>
      <w:color w:val="4F81BD"/>
      <w:spacing w:val="10"/>
      <w:kern w:val="28"/>
      <w:sz w:val="52"/>
      <w:szCs w:val="52"/>
    </w:rPr>
  </w:style>
  <w:style w:type="paragraph" w:styleId="Podtytu">
    <w:name w:val="Subtitle"/>
    <w:basedOn w:val="Normalny"/>
    <w:next w:val="Normalny"/>
    <w:link w:val="PodtytuZnak"/>
    <w:uiPriority w:val="99"/>
    <w:qFormat/>
    <w:rsid w:val="00F17E68"/>
    <w:pPr>
      <w:spacing w:after="1000" w:line="240" w:lineRule="auto"/>
    </w:pPr>
    <w:rPr>
      <w:caps/>
      <w:color w:val="595959"/>
      <w:spacing w:val="10"/>
      <w:sz w:val="24"/>
      <w:szCs w:val="24"/>
    </w:rPr>
  </w:style>
  <w:style w:type="character" w:customStyle="1" w:styleId="PodtytuZnak">
    <w:name w:val="Podtytuł Znak"/>
    <w:link w:val="Podtytu"/>
    <w:uiPriority w:val="99"/>
    <w:rsid w:val="00F17E68"/>
    <w:rPr>
      <w:caps/>
      <w:color w:val="595959"/>
      <w:spacing w:val="10"/>
      <w:sz w:val="24"/>
      <w:szCs w:val="24"/>
    </w:rPr>
  </w:style>
  <w:style w:type="character" w:styleId="Pogrubienie">
    <w:name w:val="Strong"/>
    <w:uiPriority w:val="99"/>
    <w:qFormat/>
    <w:rsid w:val="00F17E68"/>
    <w:rPr>
      <w:b/>
      <w:bCs/>
    </w:rPr>
  </w:style>
  <w:style w:type="character" w:styleId="Uwydatnienie">
    <w:name w:val="Emphasis"/>
    <w:uiPriority w:val="99"/>
    <w:qFormat/>
    <w:rsid w:val="00F17E68"/>
    <w:rPr>
      <w:caps/>
      <w:color w:val="243F60"/>
      <w:spacing w:val="5"/>
    </w:rPr>
  </w:style>
  <w:style w:type="character" w:styleId="Wyrnieniedelikatne">
    <w:name w:val="Subtle Emphasis"/>
    <w:uiPriority w:val="99"/>
    <w:qFormat/>
    <w:rsid w:val="00F17E68"/>
    <w:rPr>
      <w:i/>
      <w:iCs/>
      <w:color w:val="243F60"/>
    </w:rPr>
  </w:style>
  <w:style w:type="character" w:styleId="Wyrnienieintensywne">
    <w:name w:val="Intense Emphasis"/>
    <w:uiPriority w:val="99"/>
    <w:qFormat/>
    <w:rsid w:val="00F17E68"/>
    <w:rPr>
      <w:b/>
      <w:bCs/>
      <w:caps/>
      <w:color w:val="243F60"/>
      <w:spacing w:val="10"/>
    </w:rPr>
  </w:style>
  <w:style w:type="character" w:styleId="Odwoaniedelikatne">
    <w:name w:val="Subtle Reference"/>
    <w:uiPriority w:val="99"/>
    <w:qFormat/>
    <w:rsid w:val="00F17E68"/>
    <w:rPr>
      <w:b/>
      <w:bCs/>
      <w:color w:val="4F81BD"/>
    </w:rPr>
  </w:style>
  <w:style w:type="character" w:styleId="Odwoanieintensywne">
    <w:name w:val="Intense Reference"/>
    <w:uiPriority w:val="99"/>
    <w:qFormat/>
    <w:rsid w:val="00F17E68"/>
    <w:rPr>
      <w:b/>
      <w:bCs/>
      <w:i/>
      <w:iCs/>
      <w:caps/>
      <w:color w:val="4F81BD"/>
    </w:rPr>
  </w:style>
  <w:style w:type="character" w:styleId="Tytuksiki">
    <w:name w:val="Book Title"/>
    <w:uiPriority w:val="99"/>
    <w:qFormat/>
    <w:rsid w:val="00F17E68"/>
    <w:rPr>
      <w:b/>
      <w:bCs/>
      <w:i/>
      <w:iCs/>
      <w:spacing w:val="9"/>
    </w:rPr>
  </w:style>
  <w:style w:type="table" w:styleId="Tabela-Siatka">
    <w:name w:val="Table Grid"/>
    <w:basedOn w:val="Standardowy"/>
    <w:uiPriority w:val="99"/>
    <w:rsid w:val="00C22D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18A5"/>
    <w:rPr>
      <w:lang w:eastAsia="en-US"/>
    </w:rPr>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uiPriority w:val="99"/>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uiPriority w:val="99"/>
    <w:rsid w:val="00A14305"/>
    <w:pPr>
      <w:ind w:left="720"/>
      <w:contextualSpacing/>
    </w:pPr>
    <w:rPr>
      <w:lang w:eastAsia="pl-PL"/>
    </w:rPr>
  </w:style>
  <w:style w:type="character" w:customStyle="1" w:styleId="ListParagraphChar">
    <w:name w:val="List Paragraph Char"/>
    <w:link w:val="Akapitzlist1"/>
    <w:uiPriority w:val="99"/>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99"/>
    <w:rsid w:val="001762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DC6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uiPriority w:val="99"/>
    <w:rsid w:val="00C5007F"/>
    <w:pPr>
      <w:spacing w:before="0" w:after="0" w:line="360" w:lineRule="auto"/>
      <w:jc w:val="both"/>
    </w:pPr>
    <w:rPr>
      <w:rFonts w:ascii="Verdana" w:hAnsi="Verdana"/>
      <w:lang w:eastAsia="pl-PL"/>
    </w:rPr>
  </w:style>
  <w:style w:type="paragraph" w:styleId="Spistreci4">
    <w:name w:val="toc 4"/>
    <w:basedOn w:val="Normalny"/>
    <w:next w:val="Normalny"/>
    <w:autoRedefine/>
    <w:uiPriority w:val="99"/>
    <w:unhideWhenUsed/>
    <w:rsid w:val="002C1728"/>
    <w:pPr>
      <w:spacing w:before="0" w:after="100"/>
      <w:ind w:left="660"/>
    </w:pPr>
    <w:rPr>
      <w:sz w:val="22"/>
      <w:szCs w:val="22"/>
      <w:lang w:eastAsia="pl-PL"/>
    </w:rPr>
  </w:style>
  <w:style w:type="paragraph" w:styleId="Spistreci5">
    <w:name w:val="toc 5"/>
    <w:basedOn w:val="Normalny"/>
    <w:next w:val="Normalny"/>
    <w:autoRedefine/>
    <w:uiPriority w:val="99"/>
    <w:unhideWhenUsed/>
    <w:rsid w:val="002C1728"/>
    <w:pPr>
      <w:spacing w:before="0" w:after="100"/>
      <w:ind w:left="880"/>
    </w:pPr>
    <w:rPr>
      <w:sz w:val="22"/>
      <w:szCs w:val="22"/>
      <w:lang w:eastAsia="pl-PL"/>
    </w:rPr>
  </w:style>
  <w:style w:type="paragraph" w:styleId="Spistreci6">
    <w:name w:val="toc 6"/>
    <w:basedOn w:val="Normalny"/>
    <w:next w:val="Normalny"/>
    <w:autoRedefine/>
    <w:uiPriority w:val="99"/>
    <w:unhideWhenUsed/>
    <w:rsid w:val="002C1728"/>
    <w:pPr>
      <w:spacing w:before="0" w:after="100"/>
      <w:ind w:left="1100"/>
    </w:pPr>
    <w:rPr>
      <w:sz w:val="22"/>
      <w:szCs w:val="22"/>
      <w:lang w:eastAsia="pl-PL"/>
    </w:rPr>
  </w:style>
  <w:style w:type="paragraph" w:styleId="Spistreci7">
    <w:name w:val="toc 7"/>
    <w:basedOn w:val="Normalny"/>
    <w:next w:val="Normalny"/>
    <w:autoRedefine/>
    <w:uiPriority w:val="99"/>
    <w:unhideWhenUsed/>
    <w:rsid w:val="002C1728"/>
    <w:pPr>
      <w:spacing w:before="0" w:after="100"/>
      <w:ind w:left="1320"/>
    </w:pPr>
    <w:rPr>
      <w:sz w:val="22"/>
      <w:szCs w:val="22"/>
      <w:lang w:eastAsia="pl-PL"/>
    </w:rPr>
  </w:style>
  <w:style w:type="paragraph" w:styleId="Spistreci8">
    <w:name w:val="toc 8"/>
    <w:basedOn w:val="Normalny"/>
    <w:next w:val="Normalny"/>
    <w:autoRedefine/>
    <w:uiPriority w:val="99"/>
    <w:unhideWhenUsed/>
    <w:rsid w:val="002C1728"/>
    <w:pPr>
      <w:spacing w:before="0" w:after="100"/>
      <w:ind w:left="1540"/>
    </w:pPr>
    <w:rPr>
      <w:sz w:val="22"/>
      <w:szCs w:val="22"/>
      <w:lang w:eastAsia="pl-PL"/>
    </w:rPr>
  </w:style>
  <w:style w:type="paragraph" w:styleId="Spistreci9">
    <w:name w:val="toc 9"/>
    <w:basedOn w:val="Normalny"/>
    <w:next w:val="Normalny"/>
    <w:autoRedefine/>
    <w:uiPriority w:val="99"/>
    <w:unhideWhenUsed/>
    <w:rsid w:val="002C1728"/>
    <w:pPr>
      <w:spacing w:before="0" w:after="100"/>
      <w:ind w:left="1760"/>
    </w:pPr>
    <w:rPr>
      <w:sz w:val="22"/>
      <w:szCs w:val="22"/>
      <w:lang w:eastAsia="pl-PL"/>
    </w:rPr>
  </w:style>
  <w:style w:type="character" w:styleId="UyteHipercze">
    <w:name w:val="FollowedHyperlink"/>
    <w:basedOn w:val="Domylnaczcionkaakapitu"/>
    <w:uiPriority w:val="99"/>
    <w:semiHidden/>
    <w:unhideWhenUsed/>
    <w:rsid w:val="00CE41F4"/>
    <w:rPr>
      <w:color w:val="800080" w:themeColor="followedHyperlink"/>
      <w:u w:val="single"/>
    </w:rPr>
  </w:style>
  <w:style w:type="paragraph" w:styleId="Mapadokumentu">
    <w:name w:val="Document Map"/>
    <w:basedOn w:val="Normalny"/>
    <w:link w:val="MapadokumentuZnak"/>
    <w:uiPriority w:val="99"/>
    <w:semiHidden/>
    <w:unhideWhenUsed/>
    <w:rsid w:val="006E7D85"/>
    <w:pPr>
      <w:spacing w:before="0"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E7D85"/>
    <w:rPr>
      <w:rFonts w:ascii="Tahoma" w:hAnsi="Tahoma" w:cs="Tahoma"/>
      <w:sz w:val="16"/>
      <w:szCs w:val="16"/>
      <w:lang w:eastAsia="en-US"/>
    </w:rPr>
  </w:style>
  <w:style w:type="character" w:customStyle="1" w:styleId="FootnoteTextChar">
    <w:name w:val="Footnote Text Char"/>
    <w:aliases w:val="Footnote Char,Podrozdział Char,Podrozdzia3 Char,Tekst przypisu Char,-E Fuﬂnotentext Char,Fuﬂnotentext Ursprung Char,Fußnotentext Ursprung Char,-E Fußnotentext Char,Fußnote Char,Footnote text Char,Znak Char,FOOTNOTES Char,o Char"/>
    <w:basedOn w:val="Domylnaczcionkaakapitu"/>
    <w:uiPriority w:val="99"/>
    <w:semiHidden/>
    <w:rsid w:val="00A10C8A"/>
    <w:rPr>
      <w:rFonts w:cs="Times New Roman"/>
      <w:sz w:val="20"/>
      <w:szCs w:val="20"/>
      <w:lang w:eastAsia="en-US"/>
    </w:rPr>
  </w:style>
  <w:style w:type="character" w:styleId="Tekstzastpczy">
    <w:name w:val="Placeholder Text"/>
    <w:basedOn w:val="Domylnaczcionkaakapitu"/>
    <w:uiPriority w:val="99"/>
    <w:semiHidden/>
    <w:rsid w:val="00A17B87"/>
    <w:rPr>
      <w:color w:val="808080"/>
    </w:rPr>
  </w:style>
  <w:style w:type="paragraph" w:customStyle="1" w:styleId="ZnakZnak3">
    <w:name w:val="Znak Znak3"/>
    <w:basedOn w:val="Normalny"/>
    <w:rsid w:val="00B86C53"/>
    <w:pPr>
      <w:spacing w:before="0" w:after="0" w:line="360" w:lineRule="auto"/>
      <w:jc w:val="both"/>
    </w:pPr>
    <w:rPr>
      <w:rFonts w:ascii="Verdana" w:hAnsi="Verdana"/>
      <w:lang w:eastAsia="pl-PL"/>
    </w:rPr>
  </w:style>
  <w:style w:type="paragraph" w:customStyle="1" w:styleId="ZnakZnak40">
    <w:name w:val="Znak Znak4"/>
    <w:basedOn w:val="Normalny"/>
    <w:rsid w:val="007A0223"/>
    <w:pPr>
      <w:spacing w:before="0" w:after="0" w:line="360" w:lineRule="auto"/>
      <w:jc w:val="both"/>
    </w:pPr>
    <w:rPr>
      <w:rFonts w:ascii="Verdana" w:hAnsi="Verdana"/>
      <w:lang w:eastAsia="pl-PL"/>
    </w:rPr>
  </w:style>
  <w:style w:type="paragraph" w:customStyle="1" w:styleId="ZnakZnak41">
    <w:name w:val="Znak Znak4"/>
    <w:basedOn w:val="Normalny"/>
    <w:rsid w:val="009C373B"/>
    <w:pPr>
      <w:spacing w:before="0" w:after="0" w:line="360" w:lineRule="auto"/>
      <w:jc w:val="both"/>
    </w:pPr>
    <w:rPr>
      <w:rFonts w:ascii="Verdana" w:hAnsi="Verdana"/>
      <w:lang w:eastAsia="pl-PL"/>
    </w:rPr>
  </w:style>
  <w:style w:type="paragraph" w:customStyle="1" w:styleId="ZnakZnak42">
    <w:name w:val="Znak Znak4"/>
    <w:basedOn w:val="Normalny"/>
    <w:rsid w:val="00E9151D"/>
    <w:pPr>
      <w:spacing w:before="0" w:after="0" w:line="360" w:lineRule="auto"/>
      <w:jc w:val="both"/>
    </w:pPr>
    <w:rPr>
      <w:rFonts w:ascii="Verdana" w:hAnsi="Verdana"/>
      <w:lang w:eastAsia="pl-PL"/>
    </w:rPr>
  </w:style>
  <w:style w:type="paragraph" w:customStyle="1" w:styleId="Nowy2">
    <w:name w:val="Nowy2"/>
    <w:basedOn w:val="Nagwek2"/>
    <w:link w:val="Nowy2Znak"/>
    <w:rsid w:val="0021604F"/>
    <w:pPr>
      <w:keepNext/>
      <w:keepLines/>
      <w:numPr>
        <w:ilvl w:val="0"/>
        <w:numId w:val="81"/>
      </w:numPr>
      <w:pBdr>
        <w:bottom w:val="single" w:sz="8" w:space="0" w:color="1F497D" w:themeColor="text2"/>
      </w:pBdr>
      <w:ind w:left="1066" w:hanging="357"/>
    </w:pPr>
    <w:rPr>
      <w:rFonts w:ascii="Arial" w:hAnsi="Arial"/>
      <w:caps w:val="0"/>
      <w:color w:val="1F497D" w:themeColor="text2"/>
    </w:rPr>
  </w:style>
  <w:style w:type="paragraph" w:customStyle="1" w:styleId="Regulaminowy">
    <w:name w:val="Regulaminowy"/>
    <w:basedOn w:val="Normalny"/>
    <w:link w:val="RegulaminowyZnak"/>
    <w:rsid w:val="0021604F"/>
    <w:pPr>
      <w:numPr>
        <w:numId w:val="82"/>
      </w:numPr>
      <w:pBdr>
        <w:bottom w:val="single" w:sz="8" w:space="1" w:color="auto"/>
      </w:pBdr>
      <w:spacing w:before="0" w:after="0" w:line="360" w:lineRule="auto"/>
      <w:ind w:left="360"/>
    </w:pPr>
    <w:rPr>
      <w:b/>
      <w:sz w:val="28"/>
    </w:rPr>
  </w:style>
  <w:style w:type="character" w:customStyle="1" w:styleId="Nowy2Znak">
    <w:name w:val="Nowy2 Znak"/>
    <w:basedOn w:val="Nagwek2Znak"/>
    <w:link w:val="Nowy2"/>
    <w:rsid w:val="0021604F"/>
    <w:rPr>
      <w:rFonts w:ascii="Arial" w:hAnsi="Arial"/>
      <w:caps w:val="0"/>
      <w:color w:val="1F497D" w:themeColor="text2"/>
      <w:spacing w:val="15"/>
      <w:sz w:val="24"/>
      <w:szCs w:val="22"/>
      <w:shd w:val="clear" w:color="auto" w:fill="DBE5F1"/>
      <w:lang w:eastAsia="en-US"/>
    </w:rPr>
  </w:style>
  <w:style w:type="paragraph" w:customStyle="1" w:styleId="Nagwekreg">
    <w:name w:val="Nagłówek reg"/>
    <w:basedOn w:val="Normalny"/>
    <w:link w:val="NagwekregZnak"/>
    <w:rsid w:val="001F603A"/>
    <w:pPr>
      <w:spacing w:line="360" w:lineRule="auto"/>
    </w:pPr>
    <w:rPr>
      <w:rFonts w:ascii="Times New Roman" w:hAnsi="Times New Roman"/>
      <w:caps/>
      <w:color w:val="4F81BD" w:themeColor="accent1"/>
      <w:spacing w:val="28"/>
      <w:sz w:val="28"/>
    </w:rPr>
  </w:style>
  <w:style w:type="character" w:customStyle="1" w:styleId="RegulaminowyZnak">
    <w:name w:val="Regulaminowy Znak"/>
    <w:basedOn w:val="Domylnaczcionkaakapitu"/>
    <w:link w:val="Regulaminowy"/>
    <w:rsid w:val="0021604F"/>
    <w:rPr>
      <w:b/>
      <w:sz w:val="28"/>
      <w:lang w:eastAsia="en-US"/>
    </w:rPr>
  </w:style>
  <w:style w:type="paragraph" w:customStyle="1" w:styleId="Podtytureg">
    <w:name w:val="Podtytuł reg"/>
    <w:basedOn w:val="Akapitzlist"/>
    <w:link w:val="PodtyturegZnak"/>
    <w:rsid w:val="00991B62"/>
    <w:pPr>
      <w:numPr>
        <w:ilvl w:val="1"/>
        <w:numId w:val="83"/>
      </w:numPr>
      <w:pBdr>
        <w:bottom w:val="single" w:sz="18" w:space="1" w:color="4F81BD" w:themeColor="accent1"/>
      </w:pBdr>
      <w:spacing w:before="240" w:after="240" w:line="360" w:lineRule="auto"/>
    </w:pPr>
    <w:rPr>
      <w:rFonts w:ascii="Times New Roman" w:hAnsi="Times New Roman"/>
      <w:smallCaps/>
      <w:color w:val="4F81BD" w:themeColor="accent1"/>
      <w:spacing w:val="24"/>
      <w:sz w:val="28"/>
    </w:rPr>
  </w:style>
  <w:style w:type="character" w:customStyle="1" w:styleId="NagwekregZnak">
    <w:name w:val="Nagłówek reg Znak"/>
    <w:basedOn w:val="Domylnaczcionkaakapitu"/>
    <w:link w:val="Nagwekreg"/>
    <w:rsid w:val="001F603A"/>
    <w:rPr>
      <w:rFonts w:ascii="Times New Roman" w:hAnsi="Times New Roman"/>
      <w:caps/>
      <w:color w:val="4F81BD" w:themeColor="accent1"/>
      <w:spacing w:val="28"/>
      <w:sz w:val="28"/>
      <w:lang w:eastAsia="en-US"/>
    </w:rPr>
  </w:style>
  <w:style w:type="paragraph" w:customStyle="1" w:styleId="Podpodtytreg">
    <w:name w:val="Podpodtyt reg"/>
    <w:basedOn w:val="Normalny"/>
    <w:link w:val="PodpodtytregZnak"/>
    <w:rsid w:val="00DC5A03"/>
    <w:rPr>
      <w:rFonts w:ascii="Times New Roman" w:hAnsi="Times New Roman"/>
      <w:color w:val="4F81BD" w:themeColor="accent1"/>
      <w:sz w:val="28"/>
    </w:rPr>
  </w:style>
  <w:style w:type="character" w:customStyle="1" w:styleId="PodtyturegZnak">
    <w:name w:val="Podtytuł reg Znak"/>
    <w:basedOn w:val="AkapitzlistZnak"/>
    <w:link w:val="Podtytureg"/>
    <w:rsid w:val="00991B62"/>
    <w:rPr>
      <w:rFonts w:ascii="Times New Roman" w:hAnsi="Times New Roman"/>
      <w:smallCaps/>
      <w:color w:val="4F81BD" w:themeColor="accent1"/>
      <w:spacing w:val="24"/>
      <w:sz w:val="28"/>
      <w:szCs w:val="20"/>
      <w:lang w:eastAsia="en-US"/>
    </w:rPr>
  </w:style>
  <w:style w:type="paragraph" w:customStyle="1" w:styleId="Nagwek30">
    <w:name w:val="Nagłówek3"/>
    <w:basedOn w:val="Nagwek2"/>
    <w:next w:val="Zwykytekst"/>
    <w:link w:val="Nagwek3Znak0"/>
    <w:qFormat/>
    <w:rsid w:val="00813E6E"/>
    <w:pPr>
      <w:shd w:val="clear" w:color="auto" w:fill="auto"/>
    </w:pPr>
  </w:style>
  <w:style w:type="character" w:customStyle="1" w:styleId="PodpodtytregZnak">
    <w:name w:val="Podpodtyt reg Znak"/>
    <w:basedOn w:val="Domylnaczcionkaakapitu"/>
    <w:link w:val="Podpodtytreg"/>
    <w:rsid w:val="00DC5A03"/>
    <w:rPr>
      <w:rFonts w:ascii="Times New Roman" w:hAnsi="Times New Roman"/>
      <w:color w:val="4F81BD" w:themeColor="accent1"/>
      <w:sz w:val="28"/>
      <w:lang w:eastAsia="en-US"/>
    </w:rPr>
  </w:style>
  <w:style w:type="character" w:customStyle="1" w:styleId="Nagwek3Znak0">
    <w:name w:val="Nagłówek3 Znak"/>
    <w:basedOn w:val="Nagwek2Znak"/>
    <w:link w:val="Nagwek30"/>
    <w:rsid w:val="00813E6E"/>
    <w:rPr>
      <w:rFonts w:asciiTheme="minorHAnsi" w:hAnsiTheme="minorHAnsi"/>
      <w:caps/>
      <w:spacing w:val="15"/>
      <w:sz w:val="24"/>
      <w:szCs w:val="22"/>
      <w:shd w:val="clear" w:color="auto" w:fill="DBE5F1"/>
      <w:lang w:eastAsia="en-US"/>
    </w:rPr>
  </w:style>
  <w:style w:type="paragraph" w:styleId="Zwykytekst">
    <w:name w:val="Plain Text"/>
    <w:basedOn w:val="Normalny"/>
    <w:link w:val="ZwykytekstZnak"/>
    <w:uiPriority w:val="99"/>
    <w:semiHidden/>
    <w:unhideWhenUsed/>
    <w:rsid w:val="00813E6E"/>
    <w:pPr>
      <w:spacing w:before="0"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13E6E"/>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134F8E"/>
    <w:pPr>
      <w:spacing w:before="200" w:after="200" w:line="276" w:lineRule="auto"/>
    </w:pPr>
    <w:rPr>
      <w:lang w:eastAsia="en-US"/>
    </w:rPr>
  </w:style>
  <w:style w:type="paragraph" w:styleId="Nagwek1">
    <w:name w:val="heading 1"/>
    <w:basedOn w:val="Normalny"/>
    <w:next w:val="Normalny"/>
    <w:link w:val="Nagwek1Znak"/>
    <w:qFormat/>
    <w:rsid w:val="00922B57"/>
    <w:pPr>
      <w:numPr>
        <w:numId w:val="16"/>
      </w:numPr>
      <w:pBdr>
        <w:top w:val="single" w:sz="24" w:space="0" w:color="4F81BD"/>
        <w:left w:val="single" w:sz="24" w:space="0" w:color="4F81BD"/>
        <w:bottom w:val="single" w:sz="24" w:space="0" w:color="4F81BD"/>
        <w:right w:val="single" w:sz="24" w:space="0" w:color="4F81BD"/>
      </w:pBdr>
      <w:shd w:val="clear" w:color="auto" w:fill="4F81BD"/>
      <w:spacing w:before="240" w:after="240"/>
      <w:ind w:left="0" w:firstLine="0"/>
      <w:outlineLvl w:val="0"/>
    </w:pPr>
    <w:rPr>
      <w:rFonts w:asciiTheme="minorHAnsi" w:hAnsiTheme="minorHAnsi"/>
      <w:b/>
      <w:bCs/>
      <w:caps/>
      <w:color w:val="FFFFFF"/>
      <w:spacing w:val="15"/>
      <w:sz w:val="28"/>
      <w:szCs w:val="22"/>
    </w:rPr>
  </w:style>
  <w:style w:type="paragraph" w:styleId="Nagwek2">
    <w:name w:val="heading 2"/>
    <w:basedOn w:val="Normalny"/>
    <w:next w:val="Normalny"/>
    <w:link w:val="Nagwek2Znak"/>
    <w:uiPriority w:val="9"/>
    <w:unhideWhenUsed/>
    <w:qFormat/>
    <w:rsid w:val="00922B57"/>
    <w:pPr>
      <w:numPr>
        <w:ilvl w:val="1"/>
        <w:numId w:val="16"/>
      </w:numPr>
      <w:pBdr>
        <w:top w:val="single" w:sz="24" w:space="0" w:color="DBE5F1"/>
        <w:left w:val="single" w:sz="24" w:space="0" w:color="DBE5F1"/>
        <w:bottom w:val="single" w:sz="24" w:space="0" w:color="DBE5F1"/>
        <w:right w:val="single" w:sz="24" w:space="0" w:color="DBE5F1"/>
      </w:pBdr>
      <w:shd w:val="clear" w:color="auto" w:fill="DBE5F1"/>
      <w:spacing w:before="240" w:after="240" w:line="360" w:lineRule="auto"/>
      <w:ind w:left="0" w:firstLine="0"/>
      <w:outlineLvl w:val="1"/>
    </w:pPr>
    <w:rPr>
      <w:rFonts w:asciiTheme="minorHAnsi" w:hAnsiTheme="minorHAnsi"/>
      <w:caps/>
      <w:spacing w:val="15"/>
      <w:sz w:val="24"/>
      <w:szCs w:val="22"/>
    </w:rPr>
  </w:style>
  <w:style w:type="paragraph" w:styleId="Nagwek3">
    <w:name w:val="heading 3"/>
    <w:aliases w:val="Nowy1"/>
    <w:basedOn w:val="Normalny"/>
    <w:next w:val="Normalny"/>
    <w:link w:val="Nagwek3Znak"/>
    <w:uiPriority w:val="9"/>
    <w:unhideWhenUsed/>
    <w:rsid w:val="005C5DA7"/>
    <w:pPr>
      <w:numPr>
        <w:numId w:val="80"/>
      </w:numPr>
      <w:pBdr>
        <w:bottom w:val="single" w:sz="8" w:space="1" w:color="4F81BD"/>
      </w:pBdr>
      <w:spacing w:before="240" w:after="0"/>
      <w:ind w:left="714" w:hanging="357"/>
      <w:outlineLvl w:val="2"/>
    </w:pPr>
    <w:rPr>
      <w:rFonts w:ascii="Arial" w:hAnsi="Arial"/>
      <w:b/>
      <w:color w:val="1F497D" w:themeColor="text2"/>
      <w:spacing w:val="15"/>
      <w:sz w:val="28"/>
      <w:szCs w:val="22"/>
    </w:rPr>
  </w:style>
  <w:style w:type="paragraph" w:styleId="Nagwek4">
    <w:name w:val="heading 4"/>
    <w:basedOn w:val="Normalny"/>
    <w:next w:val="Normalny"/>
    <w:link w:val="Nagwek4Znak"/>
    <w:uiPriority w:val="9"/>
    <w:unhideWhenUsed/>
    <w:qFormat/>
    <w:rsid w:val="00F17E68"/>
    <w:pPr>
      <w:numPr>
        <w:ilvl w:val="3"/>
        <w:numId w:val="16"/>
      </w:num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unhideWhenUsed/>
    <w:qFormat/>
    <w:rsid w:val="00F17E68"/>
    <w:pPr>
      <w:numPr>
        <w:ilvl w:val="4"/>
        <w:numId w:val="16"/>
      </w:num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F17E68"/>
    <w:pPr>
      <w:numPr>
        <w:ilvl w:val="5"/>
        <w:numId w:val="16"/>
      </w:num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unhideWhenUsed/>
    <w:qFormat/>
    <w:rsid w:val="00F17E68"/>
    <w:pPr>
      <w:numPr>
        <w:ilvl w:val="6"/>
        <w:numId w:val="16"/>
      </w:numPr>
      <w:spacing w:before="300" w:after="0"/>
      <w:outlineLvl w:val="6"/>
    </w:pPr>
    <w:rPr>
      <w:caps/>
      <w:color w:val="365F91"/>
      <w:spacing w:val="10"/>
      <w:sz w:val="22"/>
      <w:szCs w:val="22"/>
    </w:rPr>
  </w:style>
  <w:style w:type="paragraph" w:styleId="Nagwek8">
    <w:name w:val="heading 8"/>
    <w:basedOn w:val="Normalny"/>
    <w:next w:val="Normalny"/>
    <w:link w:val="Nagwek8Znak"/>
    <w:uiPriority w:val="9"/>
    <w:unhideWhenUsed/>
    <w:qFormat/>
    <w:rsid w:val="00F17E68"/>
    <w:pPr>
      <w:numPr>
        <w:ilvl w:val="7"/>
        <w:numId w:val="16"/>
      </w:num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F17E68"/>
    <w:pPr>
      <w:numPr>
        <w:ilvl w:val="8"/>
        <w:numId w:val="16"/>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22B57"/>
    <w:rPr>
      <w:rFonts w:asciiTheme="minorHAnsi" w:hAnsiTheme="minorHAnsi"/>
      <w:b/>
      <w:bCs/>
      <w:caps/>
      <w:color w:val="FFFFFF"/>
      <w:spacing w:val="15"/>
      <w:sz w:val="28"/>
      <w:szCs w:val="22"/>
      <w:shd w:val="clear" w:color="auto" w:fill="4F81BD"/>
      <w:lang w:eastAsia="en-US"/>
    </w:rPr>
  </w:style>
  <w:style w:type="character" w:customStyle="1" w:styleId="Nagwek2Znak">
    <w:name w:val="Nagłówek 2 Znak"/>
    <w:link w:val="Nagwek2"/>
    <w:uiPriority w:val="9"/>
    <w:rsid w:val="00922B57"/>
    <w:rPr>
      <w:rFonts w:asciiTheme="minorHAnsi" w:hAnsiTheme="minorHAnsi"/>
      <w:caps/>
      <w:spacing w:val="15"/>
      <w:sz w:val="24"/>
      <w:szCs w:val="22"/>
      <w:shd w:val="clear" w:color="auto" w:fill="DBE5F1"/>
      <w:lang w:eastAsia="en-US"/>
    </w:rPr>
  </w:style>
  <w:style w:type="character" w:customStyle="1" w:styleId="Nagwek3Znak">
    <w:name w:val="Nagłówek 3 Znak"/>
    <w:aliases w:val="Nowy1 Znak"/>
    <w:link w:val="Nagwek3"/>
    <w:uiPriority w:val="9"/>
    <w:rsid w:val="005C5DA7"/>
    <w:rPr>
      <w:rFonts w:ascii="Arial" w:hAnsi="Arial"/>
      <w:b/>
      <w:color w:val="1F497D" w:themeColor="text2"/>
      <w:spacing w:val="15"/>
      <w:sz w:val="28"/>
      <w:szCs w:val="22"/>
      <w:lang w:eastAsia="en-US"/>
    </w:rPr>
  </w:style>
  <w:style w:type="character" w:customStyle="1" w:styleId="Nagwek4Znak">
    <w:name w:val="Nagłówek 4 Znak"/>
    <w:link w:val="Nagwek4"/>
    <w:uiPriority w:val="9"/>
    <w:rsid w:val="00F17E68"/>
    <w:rPr>
      <w:caps/>
      <w:color w:val="365F91"/>
      <w:spacing w:val="10"/>
      <w:sz w:val="22"/>
      <w:szCs w:val="22"/>
      <w:lang w:eastAsia="en-US"/>
    </w:rPr>
  </w:style>
  <w:style w:type="character" w:customStyle="1" w:styleId="Nagwek5Znak">
    <w:name w:val="Nagłówek 5 Znak"/>
    <w:link w:val="Nagwek5"/>
    <w:uiPriority w:val="9"/>
    <w:rsid w:val="00F17E68"/>
    <w:rPr>
      <w:caps/>
      <w:color w:val="365F91"/>
      <w:spacing w:val="10"/>
      <w:sz w:val="22"/>
      <w:szCs w:val="22"/>
      <w:lang w:eastAsia="en-US"/>
    </w:rPr>
  </w:style>
  <w:style w:type="character" w:customStyle="1" w:styleId="Nagwek6Znak">
    <w:name w:val="Nagłówek 6 Znak"/>
    <w:link w:val="Nagwek6"/>
    <w:uiPriority w:val="9"/>
    <w:rsid w:val="00F17E68"/>
    <w:rPr>
      <w:caps/>
      <w:color w:val="365F91"/>
      <w:spacing w:val="10"/>
      <w:sz w:val="22"/>
      <w:szCs w:val="22"/>
      <w:lang w:eastAsia="en-US"/>
    </w:rPr>
  </w:style>
  <w:style w:type="character" w:customStyle="1" w:styleId="Nagwek7Znak">
    <w:name w:val="Nagłówek 7 Znak"/>
    <w:link w:val="Nagwek7"/>
    <w:uiPriority w:val="9"/>
    <w:rsid w:val="00F17E68"/>
    <w:rPr>
      <w:caps/>
      <w:color w:val="365F91"/>
      <w:spacing w:val="10"/>
      <w:sz w:val="22"/>
      <w:szCs w:val="22"/>
      <w:lang w:eastAsia="en-US"/>
    </w:rPr>
  </w:style>
  <w:style w:type="character" w:customStyle="1" w:styleId="Nagwek8Znak">
    <w:name w:val="Nagłówek 8 Znak"/>
    <w:link w:val="Nagwek8"/>
    <w:uiPriority w:val="9"/>
    <w:rsid w:val="00F17E68"/>
    <w:rPr>
      <w:caps/>
      <w:spacing w:val="10"/>
      <w:sz w:val="18"/>
      <w:szCs w:val="18"/>
      <w:lang w:eastAsia="en-US"/>
    </w:rPr>
  </w:style>
  <w:style w:type="character" w:customStyle="1" w:styleId="Nagwek9Znak">
    <w:name w:val="Nagłówek 9 Znak"/>
    <w:link w:val="Nagwek9"/>
    <w:uiPriority w:val="9"/>
    <w:rsid w:val="00F17E68"/>
    <w:rPr>
      <w:i/>
      <w:caps/>
      <w:spacing w:val="10"/>
      <w:sz w:val="18"/>
      <w:szCs w:val="18"/>
      <w:lang w:eastAsia="en-US"/>
    </w:rPr>
  </w:style>
  <w:style w:type="paragraph" w:styleId="Akapitzlist">
    <w:name w:val="List Paragraph"/>
    <w:basedOn w:val="Normalny"/>
    <w:link w:val="AkapitzlistZnak"/>
    <w:uiPriority w:val="99"/>
    <w:qFormat/>
    <w:rsid w:val="00F17E68"/>
    <w:pPr>
      <w:ind w:left="720"/>
      <w:contextualSpacing/>
    </w:pPr>
  </w:style>
  <w:style w:type="character" w:customStyle="1" w:styleId="AkapitzlistZnak">
    <w:name w:val="Akapit z listą Znak"/>
    <w:link w:val="Akapitzlist"/>
    <w:uiPriority w:val="99"/>
    <w:locked/>
    <w:rsid w:val="00792E83"/>
    <w:rPr>
      <w:sz w:val="20"/>
      <w:szCs w:val="20"/>
    </w:rPr>
  </w:style>
  <w:style w:type="character" w:styleId="Hipercze">
    <w:name w:val="Hyperlink"/>
    <w:uiPriority w:val="99"/>
    <w:unhideWhenUsed/>
    <w:rsid w:val="00672B21"/>
    <w:rPr>
      <w:color w:val="0000FF"/>
      <w:u w:val="single"/>
    </w:rPr>
  </w:style>
  <w:style w:type="paragraph" w:customStyle="1" w:styleId="Default">
    <w:name w:val="Default"/>
    <w:uiPriority w:val="99"/>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99"/>
    <w:qFormat/>
    <w:rsid w:val="00F17E68"/>
    <w:pPr>
      <w:spacing w:before="0" w:after="0" w:line="240" w:lineRule="auto"/>
    </w:pPr>
  </w:style>
  <w:style w:type="character" w:customStyle="1" w:styleId="BezodstpwZnak">
    <w:name w:val="Bez odstępów Znak"/>
    <w:link w:val="Bezodstpw"/>
    <w:uiPriority w:val="99"/>
    <w:rsid w:val="00F17E68"/>
    <w:rPr>
      <w:sz w:val="20"/>
      <w:szCs w:val="20"/>
    </w:rPr>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99"/>
    <w:qFormat/>
    <w:rsid w:val="00F17E68"/>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99"/>
    <w:rsid w:val="00F17E68"/>
    <w:rPr>
      <w:i/>
      <w:iCs/>
      <w:color w:val="4F81BD"/>
      <w:sz w:val="20"/>
      <w:szCs w:val="20"/>
    </w:rPr>
  </w:style>
  <w:style w:type="paragraph" w:styleId="Cytat">
    <w:name w:val="Quote"/>
    <w:basedOn w:val="Normalny"/>
    <w:next w:val="Normalny"/>
    <w:link w:val="CytatZnak"/>
    <w:uiPriority w:val="99"/>
    <w:qFormat/>
    <w:rsid w:val="00F17E68"/>
    <w:rPr>
      <w:i/>
      <w:iCs/>
    </w:rPr>
  </w:style>
  <w:style w:type="character" w:customStyle="1" w:styleId="CytatZnak">
    <w:name w:val="Cytat Znak"/>
    <w:link w:val="Cytat"/>
    <w:uiPriority w:val="99"/>
    <w:rsid w:val="00F17E68"/>
    <w:rPr>
      <w:i/>
      <w:iCs/>
      <w:sz w:val="20"/>
      <w:szCs w:val="20"/>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semiHidden/>
    <w:unhideWhenUsed/>
    <w:rsid w:val="00BA71A2"/>
    <w:pPr>
      <w:spacing w:line="240" w:lineRule="auto"/>
    </w:pPr>
  </w:style>
  <w:style w:type="character" w:customStyle="1" w:styleId="TekstkomentarzaZnak">
    <w:name w:val="Tekst komentarza Znak"/>
    <w:link w:val="Tekstkomentarza"/>
    <w:uiPriority w:val="99"/>
    <w:semiHidden/>
    <w:rsid w:val="00BA71A2"/>
    <w:rPr>
      <w:sz w:val="20"/>
      <w:szCs w:val="20"/>
    </w:rPr>
  </w:style>
  <w:style w:type="paragraph" w:styleId="Nagwekspisutreci">
    <w:name w:val="TOC Heading"/>
    <w:basedOn w:val="Nagwek1"/>
    <w:next w:val="Normalny"/>
    <w:uiPriority w:val="39"/>
    <w:unhideWhenUsed/>
    <w:qFormat/>
    <w:rsid w:val="00F17E68"/>
    <w:pPr>
      <w:outlineLvl w:val="9"/>
    </w:pPr>
    <w:rPr>
      <w:lang w:bidi="en-US"/>
    </w:rPr>
  </w:style>
  <w:style w:type="paragraph" w:styleId="Spistreci1">
    <w:name w:val="toc 1"/>
    <w:basedOn w:val="Normalny"/>
    <w:next w:val="Normalny"/>
    <w:autoRedefine/>
    <w:uiPriority w:val="39"/>
    <w:unhideWhenUsed/>
    <w:rsid w:val="009F4EE2"/>
    <w:pPr>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99"/>
    <w:unhideWhenUsed/>
    <w:qFormat/>
    <w:rsid w:val="00F17E68"/>
    <w:rPr>
      <w:b/>
      <w:bCs/>
      <w:color w:val="365F91"/>
      <w:sz w:val="16"/>
      <w:szCs w:val="16"/>
    </w:rPr>
  </w:style>
  <w:style w:type="paragraph" w:styleId="Tytu">
    <w:name w:val="Title"/>
    <w:basedOn w:val="Normalny"/>
    <w:next w:val="Normalny"/>
    <w:link w:val="TytuZnak"/>
    <w:uiPriority w:val="99"/>
    <w:qFormat/>
    <w:rsid w:val="00F17E68"/>
    <w:pPr>
      <w:spacing w:before="720"/>
    </w:pPr>
    <w:rPr>
      <w:caps/>
      <w:color w:val="4F81BD"/>
      <w:spacing w:val="10"/>
      <w:kern w:val="28"/>
      <w:sz w:val="52"/>
      <w:szCs w:val="52"/>
    </w:rPr>
  </w:style>
  <w:style w:type="character" w:customStyle="1" w:styleId="TytuZnak">
    <w:name w:val="Tytuł Znak"/>
    <w:link w:val="Tytu"/>
    <w:uiPriority w:val="99"/>
    <w:rsid w:val="00F17E68"/>
    <w:rPr>
      <w:caps/>
      <w:color w:val="4F81BD"/>
      <w:spacing w:val="10"/>
      <w:kern w:val="28"/>
      <w:sz w:val="52"/>
      <w:szCs w:val="52"/>
    </w:rPr>
  </w:style>
  <w:style w:type="paragraph" w:styleId="Podtytu">
    <w:name w:val="Subtitle"/>
    <w:basedOn w:val="Normalny"/>
    <w:next w:val="Normalny"/>
    <w:link w:val="PodtytuZnak"/>
    <w:uiPriority w:val="99"/>
    <w:qFormat/>
    <w:rsid w:val="00F17E68"/>
    <w:pPr>
      <w:spacing w:after="1000" w:line="240" w:lineRule="auto"/>
    </w:pPr>
    <w:rPr>
      <w:caps/>
      <w:color w:val="595959"/>
      <w:spacing w:val="10"/>
      <w:sz w:val="24"/>
      <w:szCs w:val="24"/>
    </w:rPr>
  </w:style>
  <w:style w:type="character" w:customStyle="1" w:styleId="PodtytuZnak">
    <w:name w:val="Podtytuł Znak"/>
    <w:link w:val="Podtytu"/>
    <w:uiPriority w:val="99"/>
    <w:rsid w:val="00F17E68"/>
    <w:rPr>
      <w:caps/>
      <w:color w:val="595959"/>
      <w:spacing w:val="10"/>
      <w:sz w:val="24"/>
      <w:szCs w:val="24"/>
    </w:rPr>
  </w:style>
  <w:style w:type="character" w:styleId="Pogrubienie">
    <w:name w:val="Strong"/>
    <w:uiPriority w:val="99"/>
    <w:qFormat/>
    <w:rsid w:val="00F17E68"/>
    <w:rPr>
      <w:b/>
      <w:bCs/>
    </w:rPr>
  </w:style>
  <w:style w:type="character" w:styleId="Uwydatnienie">
    <w:name w:val="Emphasis"/>
    <w:uiPriority w:val="99"/>
    <w:qFormat/>
    <w:rsid w:val="00F17E68"/>
    <w:rPr>
      <w:caps/>
      <w:color w:val="243F60"/>
      <w:spacing w:val="5"/>
    </w:rPr>
  </w:style>
  <w:style w:type="character" w:styleId="Wyrnieniedelikatne">
    <w:name w:val="Subtle Emphasis"/>
    <w:uiPriority w:val="99"/>
    <w:qFormat/>
    <w:rsid w:val="00F17E68"/>
    <w:rPr>
      <w:i/>
      <w:iCs/>
      <w:color w:val="243F60"/>
    </w:rPr>
  </w:style>
  <w:style w:type="character" w:styleId="Wyrnienieintensywne">
    <w:name w:val="Intense Emphasis"/>
    <w:uiPriority w:val="99"/>
    <w:qFormat/>
    <w:rsid w:val="00F17E68"/>
    <w:rPr>
      <w:b/>
      <w:bCs/>
      <w:caps/>
      <w:color w:val="243F60"/>
      <w:spacing w:val="10"/>
    </w:rPr>
  </w:style>
  <w:style w:type="character" w:styleId="Odwoaniedelikatne">
    <w:name w:val="Subtle Reference"/>
    <w:uiPriority w:val="99"/>
    <w:qFormat/>
    <w:rsid w:val="00F17E68"/>
    <w:rPr>
      <w:b/>
      <w:bCs/>
      <w:color w:val="4F81BD"/>
    </w:rPr>
  </w:style>
  <w:style w:type="character" w:styleId="Odwoanieintensywne">
    <w:name w:val="Intense Reference"/>
    <w:uiPriority w:val="99"/>
    <w:qFormat/>
    <w:rsid w:val="00F17E68"/>
    <w:rPr>
      <w:b/>
      <w:bCs/>
      <w:i/>
      <w:iCs/>
      <w:caps/>
      <w:color w:val="4F81BD"/>
    </w:rPr>
  </w:style>
  <w:style w:type="character" w:styleId="Tytuksiki">
    <w:name w:val="Book Title"/>
    <w:uiPriority w:val="99"/>
    <w:qFormat/>
    <w:rsid w:val="00F17E68"/>
    <w:rPr>
      <w:b/>
      <w:bCs/>
      <w:i/>
      <w:iCs/>
      <w:spacing w:val="9"/>
    </w:rPr>
  </w:style>
  <w:style w:type="table" w:styleId="Tabela-Siatka">
    <w:name w:val="Table Grid"/>
    <w:basedOn w:val="Standardowy"/>
    <w:uiPriority w:val="99"/>
    <w:rsid w:val="00C22D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18A5"/>
    <w:rPr>
      <w:lang w:eastAsia="en-US"/>
    </w:rPr>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uiPriority w:val="99"/>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uiPriority w:val="99"/>
    <w:rsid w:val="00A14305"/>
    <w:pPr>
      <w:ind w:left="720"/>
      <w:contextualSpacing/>
    </w:pPr>
    <w:rPr>
      <w:lang w:eastAsia="pl-PL"/>
    </w:rPr>
  </w:style>
  <w:style w:type="character" w:customStyle="1" w:styleId="ListParagraphChar">
    <w:name w:val="List Paragraph Char"/>
    <w:link w:val="Akapitzlist1"/>
    <w:uiPriority w:val="99"/>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99"/>
    <w:rsid w:val="001762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DC6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uiPriority w:val="99"/>
    <w:rsid w:val="00C5007F"/>
    <w:pPr>
      <w:spacing w:before="0" w:after="0" w:line="360" w:lineRule="auto"/>
      <w:jc w:val="both"/>
    </w:pPr>
    <w:rPr>
      <w:rFonts w:ascii="Verdana" w:hAnsi="Verdana"/>
      <w:lang w:eastAsia="pl-PL"/>
    </w:rPr>
  </w:style>
  <w:style w:type="paragraph" w:styleId="Spistreci4">
    <w:name w:val="toc 4"/>
    <w:basedOn w:val="Normalny"/>
    <w:next w:val="Normalny"/>
    <w:autoRedefine/>
    <w:uiPriority w:val="99"/>
    <w:unhideWhenUsed/>
    <w:rsid w:val="002C1728"/>
    <w:pPr>
      <w:spacing w:before="0" w:after="100"/>
      <w:ind w:left="660"/>
    </w:pPr>
    <w:rPr>
      <w:sz w:val="22"/>
      <w:szCs w:val="22"/>
      <w:lang w:eastAsia="pl-PL"/>
    </w:rPr>
  </w:style>
  <w:style w:type="paragraph" w:styleId="Spistreci5">
    <w:name w:val="toc 5"/>
    <w:basedOn w:val="Normalny"/>
    <w:next w:val="Normalny"/>
    <w:autoRedefine/>
    <w:uiPriority w:val="99"/>
    <w:unhideWhenUsed/>
    <w:rsid w:val="002C1728"/>
    <w:pPr>
      <w:spacing w:before="0" w:after="100"/>
      <w:ind w:left="880"/>
    </w:pPr>
    <w:rPr>
      <w:sz w:val="22"/>
      <w:szCs w:val="22"/>
      <w:lang w:eastAsia="pl-PL"/>
    </w:rPr>
  </w:style>
  <w:style w:type="paragraph" w:styleId="Spistreci6">
    <w:name w:val="toc 6"/>
    <w:basedOn w:val="Normalny"/>
    <w:next w:val="Normalny"/>
    <w:autoRedefine/>
    <w:uiPriority w:val="99"/>
    <w:unhideWhenUsed/>
    <w:rsid w:val="002C1728"/>
    <w:pPr>
      <w:spacing w:before="0" w:after="100"/>
      <w:ind w:left="1100"/>
    </w:pPr>
    <w:rPr>
      <w:sz w:val="22"/>
      <w:szCs w:val="22"/>
      <w:lang w:eastAsia="pl-PL"/>
    </w:rPr>
  </w:style>
  <w:style w:type="paragraph" w:styleId="Spistreci7">
    <w:name w:val="toc 7"/>
    <w:basedOn w:val="Normalny"/>
    <w:next w:val="Normalny"/>
    <w:autoRedefine/>
    <w:uiPriority w:val="99"/>
    <w:unhideWhenUsed/>
    <w:rsid w:val="002C1728"/>
    <w:pPr>
      <w:spacing w:before="0" w:after="100"/>
      <w:ind w:left="1320"/>
    </w:pPr>
    <w:rPr>
      <w:sz w:val="22"/>
      <w:szCs w:val="22"/>
      <w:lang w:eastAsia="pl-PL"/>
    </w:rPr>
  </w:style>
  <w:style w:type="paragraph" w:styleId="Spistreci8">
    <w:name w:val="toc 8"/>
    <w:basedOn w:val="Normalny"/>
    <w:next w:val="Normalny"/>
    <w:autoRedefine/>
    <w:uiPriority w:val="99"/>
    <w:unhideWhenUsed/>
    <w:rsid w:val="002C1728"/>
    <w:pPr>
      <w:spacing w:before="0" w:after="100"/>
      <w:ind w:left="1540"/>
    </w:pPr>
    <w:rPr>
      <w:sz w:val="22"/>
      <w:szCs w:val="22"/>
      <w:lang w:eastAsia="pl-PL"/>
    </w:rPr>
  </w:style>
  <w:style w:type="paragraph" w:styleId="Spistreci9">
    <w:name w:val="toc 9"/>
    <w:basedOn w:val="Normalny"/>
    <w:next w:val="Normalny"/>
    <w:autoRedefine/>
    <w:uiPriority w:val="99"/>
    <w:unhideWhenUsed/>
    <w:rsid w:val="002C1728"/>
    <w:pPr>
      <w:spacing w:before="0" w:after="100"/>
      <w:ind w:left="1760"/>
    </w:pPr>
    <w:rPr>
      <w:sz w:val="22"/>
      <w:szCs w:val="22"/>
      <w:lang w:eastAsia="pl-PL"/>
    </w:rPr>
  </w:style>
  <w:style w:type="character" w:styleId="UyteHipercze">
    <w:name w:val="FollowedHyperlink"/>
    <w:basedOn w:val="Domylnaczcionkaakapitu"/>
    <w:uiPriority w:val="99"/>
    <w:semiHidden/>
    <w:unhideWhenUsed/>
    <w:rsid w:val="00CE41F4"/>
    <w:rPr>
      <w:color w:val="800080" w:themeColor="followedHyperlink"/>
      <w:u w:val="single"/>
    </w:rPr>
  </w:style>
  <w:style w:type="paragraph" w:styleId="Mapadokumentu">
    <w:name w:val="Document Map"/>
    <w:basedOn w:val="Normalny"/>
    <w:link w:val="MapadokumentuZnak"/>
    <w:uiPriority w:val="99"/>
    <w:semiHidden/>
    <w:unhideWhenUsed/>
    <w:rsid w:val="006E7D85"/>
    <w:pPr>
      <w:spacing w:before="0"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E7D85"/>
    <w:rPr>
      <w:rFonts w:ascii="Tahoma" w:hAnsi="Tahoma" w:cs="Tahoma"/>
      <w:sz w:val="16"/>
      <w:szCs w:val="16"/>
      <w:lang w:eastAsia="en-US"/>
    </w:rPr>
  </w:style>
  <w:style w:type="character" w:customStyle="1" w:styleId="FootnoteTextChar">
    <w:name w:val="Footnote Text Char"/>
    <w:aliases w:val="Footnote Char,Podrozdział Char,Podrozdzia3 Char,Tekst przypisu Char,-E Fuﬂnotentext Char,Fuﬂnotentext Ursprung Char,Fußnotentext Ursprung Char,-E Fußnotentext Char,Fußnote Char,Footnote text Char,Znak Char,FOOTNOTES Char,o Char"/>
    <w:basedOn w:val="Domylnaczcionkaakapitu"/>
    <w:uiPriority w:val="99"/>
    <w:semiHidden/>
    <w:rsid w:val="00A10C8A"/>
    <w:rPr>
      <w:rFonts w:cs="Times New Roman"/>
      <w:sz w:val="20"/>
      <w:szCs w:val="20"/>
      <w:lang w:eastAsia="en-US"/>
    </w:rPr>
  </w:style>
  <w:style w:type="character" w:styleId="Tekstzastpczy">
    <w:name w:val="Placeholder Text"/>
    <w:basedOn w:val="Domylnaczcionkaakapitu"/>
    <w:uiPriority w:val="99"/>
    <w:semiHidden/>
    <w:rsid w:val="00A17B87"/>
    <w:rPr>
      <w:color w:val="808080"/>
    </w:rPr>
  </w:style>
  <w:style w:type="paragraph" w:customStyle="1" w:styleId="ZnakZnak3">
    <w:name w:val="Znak Znak3"/>
    <w:basedOn w:val="Normalny"/>
    <w:rsid w:val="00B86C53"/>
    <w:pPr>
      <w:spacing w:before="0" w:after="0" w:line="360" w:lineRule="auto"/>
      <w:jc w:val="both"/>
    </w:pPr>
    <w:rPr>
      <w:rFonts w:ascii="Verdana" w:hAnsi="Verdana"/>
      <w:lang w:eastAsia="pl-PL"/>
    </w:rPr>
  </w:style>
  <w:style w:type="paragraph" w:customStyle="1" w:styleId="ZnakZnak40">
    <w:name w:val="Znak Znak4"/>
    <w:basedOn w:val="Normalny"/>
    <w:rsid w:val="007A0223"/>
    <w:pPr>
      <w:spacing w:before="0" w:after="0" w:line="360" w:lineRule="auto"/>
      <w:jc w:val="both"/>
    </w:pPr>
    <w:rPr>
      <w:rFonts w:ascii="Verdana" w:hAnsi="Verdana"/>
      <w:lang w:eastAsia="pl-PL"/>
    </w:rPr>
  </w:style>
  <w:style w:type="paragraph" w:customStyle="1" w:styleId="ZnakZnak41">
    <w:name w:val="Znak Znak4"/>
    <w:basedOn w:val="Normalny"/>
    <w:rsid w:val="009C373B"/>
    <w:pPr>
      <w:spacing w:before="0" w:after="0" w:line="360" w:lineRule="auto"/>
      <w:jc w:val="both"/>
    </w:pPr>
    <w:rPr>
      <w:rFonts w:ascii="Verdana" w:hAnsi="Verdana"/>
      <w:lang w:eastAsia="pl-PL"/>
    </w:rPr>
  </w:style>
  <w:style w:type="paragraph" w:customStyle="1" w:styleId="ZnakZnak42">
    <w:name w:val="Znak Znak4"/>
    <w:basedOn w:val="Normalny"/>
    <w:rsid w:val="00E9151D"/>
    <w:pPr>
      <w:spacing w:before="0" w:after="0" w:line="360" w:lineRule="auto"/>
      <w:jc w:val="both"/>
    </w:pPr>
    <w:rPr>
      <w:rFonts w:ascii="Verdana" w:hAnsi="Verdana"/>
      <w:lang w:eastAsia="pl-PL"/>
    </w:rPr>
  </w:style>
  <w:style w:type="paragraph" w:customStyle="1" w:styleId="Nowy2">
    <w:name w:val="Nowy2"/>
    <w:basedOn w:val="Nagwek2"/>
    <w:link w:val="Nowy2Znak"/>
    <w:rsid w:val="0021604F"/>
    <w:pPr>
      <w:keepNext/>
      <w:keepLines/>
      <w:numPr>
        <w:ilvl w:val="0"/>
        <w:numId w:val="81"/>
      </w:numPr>
      <w:pBdr>
        <w:bottom w:val="single" w:sz="8" w:space="0" w:color="1F497D" w:themeColor="text2"/>
      </w:pBdr>
      <w:ind w:left="1066" w:hanging="357"/>
    </w:pPr>
    <w:rPr>
      <w:rFonts w:ascii="Arial" w:hAnsi="Arial"/>
      <w:caps w:val="0"/>
      <w:color w:val="1F497D" w:themeColor="text2"/>
    </w:rPr>
  </w:style>
  <w:style w:type="paragraph" w:customStyle="1" w:styleId="Regulaminowy">
    <w:name w:val="Regulaminowy"/>
    <w:basedOn w:val="Normalny"/>
    <w:link w:val="RegulaminowyZnak"/>
    <w:rsid w:val="0021604F"/>
    <w:pPr>
      <w:numPr>
        <w:numId w:val="82"/>
      </w:numPr>
      <w:pBdr>
        <w:bottom w:val="single" w:sz="8" w:space="1" w:color="auto"/>
      </w:pBdr>
      <w:spacing w:before="0" w:after="0" w:line="360" w:lineRule="auto"/>
      <w:ind w:left="360"/>
    </w:pPr>
    <w:rPr>
      <w:b/>
      <w:sz w:val="28"/>
    </w:rPr>
  </w:style>
  <w:style w:type="character" w:customStyle="1" w:styleId="Nowy2Znak">
    <w:name w:val="Nowy2 Znak"/>
    <w:basedOn w:val="Nagwek2Znak"/>
    <w:link w:val="Nowy2"/>
    <w:rsid w:val="0021604F"/>
    <w:rPr>
      <w:rFonts w:ascii="Arial" w:hAnsi="Arial"/>
      <w:caps w:val="0"/>
      <w:color w:val="1F497D" w:themeColor="text2"/>
      <w:spacing w:val="15"/>
      <w:sz w:val="24"/>
      <w:szCs w:val="22"/>
      <w:shd w:val="clear" w:color="auto" w:fill="DBE5F1"/>
      <w:lang w:eastAsia="en-US"/>
    </w:rPr>
  </w:style>
  <w:style w:type="paragraph" w:customStyle="1" w:styleId="Nagwekreg">
    <w:name w:val="Nagłówek reg"/>
    <w:basedOn w:val="Normalny"/>
    <w:link w:val="NagwekregZnak"/>
    <w:rsid w:val="001F603A"/>
    <w:pPr>
      <w:spacing w:line="360" w:lineRule="auto"/>
    </w:pPr>
    <w:rPr>
      <w:rFonts w:ascii="Times New Roman" w:hAnsi="Times New Roman"/>
      <w:caps/>
      <w:color w:val="4F81BD" w:themeColor="accent1"/>
      <w:spacing w:val="28"/>
      <w:sz w:val="28"/>
    </w:rPr>
  </w:style>
  <w:style w:type="character" w:customStyle="1" w:styleId="RegulaminowyZnak">
    <w:name w:val="Regulaminowy Znak"/>
    <w:basedOn w:val="Domylnaczcionkaakapitu"/>
    <w:link w:val="Regulaminowy"/>
    <w:rsid w:val="0021604F"/>
    <w:rPr>
      <w:b/>
      <w:sz w:val="28"/>
      <w:lang w:eastAsia="en-US"/>
    </w:rPr>
  </w:style>
  <w:style w:type="paragraph" w:customStyle="1" w:styleId="Podtytureg">
    <w:name w:val="Podtytuł reg"/>
    <w:basedOn w:val="Akapitzlist"/>
    <w:link w:val="PodtyturegZnak"/>
    <w:rsid w:val="00991B62"/>
    <w:pPr>
      <w:numPr>
        <w:ilvl w:val="1"/>
        <w:numId w:val="83"/>
      </w:numPr>
      <w:pBdr>
        <w:bottom w:val="single" w:sz="18" w:space="1" w:color="4F81BD" w:themeColor="accent1"/>
      </w:pBdr>
      <w:spacing w:before="240" w:after="240" w:line="360" w:lineRule="auto"/>
    </w:pPr>
    <w:rPr>
      <w:rFonts w:ascii="Times New Roman" w:hAnsi="Times New Roman"/>
      <w:smallCaps/>
      <w:color w:val="4F81BD" w:themeColor="accent1"/>
      <w:spacing w:val="24"/>
      <w:sz w:val="28"/>
    </w:rPr>
  </w:style>
  <w:style w:type="character" w:customStyle="1" w:styleId="NagwekregZnak">
    <w:name w:val="Nagłówek reg Znak"/>
    <w:basedOn w:val="Domylnaczcionkaakapitu"/>
    <w:link w:val="Nagwekreg"/>
    <w:rsid w:val="001F603A"/>
    <w:rPr>
      <w:rFonts w:ascii="Times New Roman" w:hAnsi="Times New Roman"/>
      <w:caps/>
      <w:color w:val="4F81BD" w:themeColor="accent1"/>
      <w:spacing w:val="28"/>
      <w:sz w:val="28"/>
      <w:lang w:eastAsia="en-US"/>
    </w:rPr>
  </w:style>
  <w:style w:type="paragraph" w:customStyle="1" w:styleId="Podpodtytreg">
    <w:name w:val="Podpodtyt reg"/>
    <w:basedOn w:val="Normalny"/>
    <w:link w:val="PodpodtytregZnak"/>
    <w:rsid w:val="00DC5A03"/>
    <w:rPr>
      <w:rFonts w:ascii="Times New Roman" w:hAnsi="Times New Roman"/>
      <w:color w:val="4F81BD" w:themeColor="accent1"/>
      <w:sz w:val="28"/>
    </w:rPr>
  </w:style>
  <w:style w:type="character" w:customStyle="1" w:styleId="PodtyturegZnak">
    <w:name w:val="Podtytuł reg Znak"/>
    <w:basedOn w:val="AkapitzlistZnak"/>
    <w:link w:val="Podtytureg"/>
    <w:rsid w:val="00991B62"/>
    <w:rPr>
      <w:rFonts w:ascii="Times New Roman" w:hAnsi="Times New Roman"/>
      <w:smallCaps/>
      <w:color w:val="4F81BD" w:themeColor="accent1"/>
      <w:spacing w:val="24"/>
      <w:sz w:val="28"/>
      <w:szCs w:val="20"/>
      <w:lang w:eastAsia="en-US"/>
    </w:rPr>
  </w:style>
  <w:style w:type="paragraph" w:customStyle="1" w:styleId="Nagwek30">
    <w:name w:val="Nagłówek3"/>
    <w:basedOn w:val="Nagwek2"/>
    <w:next w:val="Zwykytekst"/>
    <w:link w:val="Nagwek3Znak0"/>
    <w:qFormat/>
    <w:rsid w:val="00813E6E"/>
    <w:pPr>
      <w:shd w:val="clear" w:color="auto" w:fill="auto"/>
    </w:pPr>
  </w:style>
  <w:style w:type="character" w:customStyle="1" w:styleId="PodpodtytregZnak">
    <w:name w:val="Podpodtyt reg Znak"/>
    <w:basedOn w:val="Domylnaczcionkaakapitu"/>
    <w:link w:val="Podpodtytreg"/>
    <w:rsid w:val="00DC5A03"/>
    <w:rPr>
      <w:rFonts w:ascii="Times New Roman" w:hAnsi="Times New Roman"/>
      <w:color w:val="4F81BD" w:themeColor="accent1"/>
      <w:sz w:val="28"/>
      <w:lang w:eastAsia="en-US"/>
    </w:rPr>
  </w:style>
  <w:style w:type="character" w:customStyle="1" w:styleId="Nagwek3Znak0">
    <w:name w:val="Nagłówek3 Znak"/>
    <w:basedOn w:val="Nagwek2Znak"/>
    <w:link w:val="Nagwek30"/>
    <w:rsid w:val="00813E6E"/>
    <w:rPr>
      <w:rFonts w:asciiTheme="minorHAnsi" w:hAnsiTheme="minorHAnsi"/>
      <w:caps/>
      <w:spacing w:val="15"/>
      <w:sz w:val="24"/>
      <w:szCs w:val="22"/>
      <w:shd w:val="clear" w:color="auto" w:fill="DBE5F1"/>
      <w:lang w:eastAsia="en-US"/>
    </w:rPr>
  </w:style>
  <w:style w:type="paragraph" w:styleId="Zwykytekst">
    <w:name w:val="Plain Text"/>
    <w:basedOn w:val="Normalny"/>
    <w:link w:val="ZwykytekstZnak"/>
    <w:uiPriority w:val="99"/>
    <w:semiHidden/>
    <w:unhideWhenUsed/>
    <w:rsid w:val="00813E6E"/>
    <w:pPr>
      <w:spacing w:before="0"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13E6E"/>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831">
      <w:bodyDiv w:val="1"/>
      <w:marLeft w:val="0"/>
      <w:marRight w:val="0"/>
      <w:marTop w:val="0"/>
      <w:marBottom w:val="0"/>
      <w:divBdr>
        <w:top w:val="none" w:sz="0" w:space="0" w:color="auto"/>
        <w:left w:val="none" w:sz="0" w:space="0" w:color="auto"/>
        <w:bottom w:val="none" w:sz="0" w:space="0" w:color="auto"/>
        <w:right w:val="none" w:sz="0" w:space="0" w:color="auto"/>
      </w:divBdr>
      <w:divsChild>
        <w:div w:id="418448235">
          <w:marLeft w:val="0"/>
          <w:marRight w:val="0"/>
          <w:marTop w:val="0"/>
          <w:marBottom w:val="0"/>
          <w:divBdr>
            <w:top w:val="none" w:sz="0" w:space="0" w:color="auto"/>
            <w:left w:val="none" w:sz="0" w:space="0" w:color="auto"/>
            <w:bottom w:val="none" w:sz="0" w:space="0" w:color="auto"/>
            <w:right w:val="none" w:sz="0" w:space="0" w:color="auto"/>
          </w:divBdr>
        </w:div>
        <w:div w:id="559168951">
          <w:marLeft w:val="0"/>
          <w:marRight w:val="0"/>
          <w:marTop w:val="0"/>
          <w:marBottom w:val="0"/>
          <w:divBdr>
            <w:top w:val="none" w:sz="0" w:space="0" w:color="auto"/>
            <w:left w:val="none" w:sz="0" w:space="0" w:color="auto"/>
            <w:bottom w:val="none" w:sz="0" w:space="0" w:color="auto"/>
            <w:right w:val="none" w:sz="0" w:space="0" w:color="auto"/>
          </w:divBdr>
        </w:div>
        <w:div w:id="831988236">
          <w:marLeft w:val="0"/>
          <w:marRight w:val="0"/>
          <w:marTop w:val="0"/>
          <w:marBottom w:val="0"/>
          <w:divBdr>
            <w:top w:val="none" w:sz="0" w:space="0" w:color="auto"/>
            <w:left w:val="none" w:sz="0" w:space="0" w:color="auto"/>
            <w:bottom w:val="none" w:sz="0" w:space="0" w:color="auto"/>
            <w:right w:val="none" w:sz="0" w:space="0" w:color="auto"/>
          </w:divBdr>
        </w:div>
        <w:div w:id="1008630983">
          <w:marLeft w:val="0"/>
          <w:marRight w:val="0"/>
          <w:marTop w:val="0"/>
          <w:marBottom w:val="0"/>
          <w:divBdr>
            <w:top w:val="none" w:sz="0" w:space="0" w:color="auto"/>
            <w:left w:val="none" w:sz="0" w:space="0" w:color="auto"/>
            <w:bottom w:val="none" w:sz="0" w:space="0" w:color="auto"/>
            <w:right w:val="none" w:sz="0" w:space="0" w:color="auto"/>
          </w:divBdr>
        </w:div>
        <w:div w:id="7027224">
          <w:marLeft w:val="0"/>
          <w:marRight w:val="0"/>
          <w:marTop w:val="0"/>
          <w:marBottom w:val="0"/>
          <w:divBdr>
            <w:top w:val="none" w:sz="0" w:space="0" w:color="auto"/>
            <w:left w:val="none" w:sz="0" w:space="0" w:color="auto"/>
            <w:bottom w:val="none" w:sz="0" w:space="0" w:color="auto"/>
            <w:right w:val="none" w:sz="0" w:space="0" w:color="auto"/>
          </w:divBdr>
        </w:div>
        <w:div w:id="825173144">
          <w:marLeft w:val="0"/>
          <w:marRight w:val="0"/>
          <w:marTop w:val="0"/>
          <w:marBottom w:val="0"/>
          <w:divBdr>
            <w:top w:val="none" w:sz="0" w:space="0" w:color="auto"/>
            <w:left w:val="none" w:sz="0" w:space="0" w:color="auto"/>
            <w:bottom w:val="none" w:sz="0" w:space="0" w:color="auto"/>
            <w:right w:val="none" w:sz="0" w:space="0" w:color="auto"/>
          </w:divBdr>
        </w:div>
        <w:div w:id="1696079497">
          <w:marLeft w:val="0"/>
          <w:marRight w:val="0"/>
          <w:marTop w:val="0"/>
          <w:marBottom w:val="0"/>
          <w:divBdr>
            <w:top w:val="none" w:sz="0" w:space="0" w:color="auto"/>
            <w:left w:val="none" w:sz="0" w:space="0" w:color="auto"/>
            <w:bottom w:val="none" w:sz="0" w:space="0" w:color="auto"/>
            <w:right w:val="none" w:sz="0" w:space="0" w:color="auto"/>
          </w:divBdr>
        </w:div>
        <w:div w:id="1951353636">
          <w:marLeft w:val="0"/>
          <w:marRight w:val="0"/>
          <w:marTop w:val="0"/>
          <w:marBottom w:val="0"/>
          <w:divBdr>
            <w:top w:val="none" w:sz="0" w:space="0" w:color="auto"/>
            <w:left w:val="none" w:sz="0" w:space="0" w:color="auto"/>
            <w:bottom w:val="none" w:sz="0" w:space="0" w:color="auto"/>
            <w:right w:val="none" w:sz="0" w:space="0" w:color="auto"/>
          </w:divBdr>
        </w:div>
        <w:div w:id="1324351525">
          <w:marLeft w:val="0"/>
          <w:marRight w:val="0"/>
          <w:marTop w:val="0"/>
          <w:marBottom w:val="0"/>
          <w:divBdr>
            <w:top w:val="none" w:sz="0" w:space="0" w:color="auto"/>
            <w:left w:val="none" w:sz="0" w:space="0" w:color="auto"/>
            <w:bottom w:val="none" w:sz="0" w:space="0" w:color="auto"/>
            <w:right w:val="none" w:sz="0" w:space="0" w:color="auto"/>
          </w:divBdr>
        </w:div>
        <w:div w:id="603461965">
          <w:marLeft w:val="0"/>
          <w:marRight w:val="0"/>
          <w:marTop w:val="0"/>
          <w:marBottom w:val="0"/>
          <w:divBdr>
            <w:top w:val="none" w:sz="0" w:space="0" w:color="auto"/>
            <w:left w:val="none" w:sz="0" w:space="0" w:color="auto"/>
            <w:bottom w:val="none" w:sz="0" w:space="0" w:color="auto"/>
            <w:right w:val="none" w:sz="0" w:space="0" w:color="auto"/>
          </w:divBdr>
        </w:div>
        <w:div w:id="680082962">
          <w:marLeft w:val="0"/>
          <w:marRight w:val="0"/>
          <w:marTop w:val="0"/>
          <w:marBottom w:val="0"/>
          <w:divBdr>
            <w:top w:val="none" w:sz="0" w:space="0" w:color="auto"/>
            <w:left w:val="none" w:sz="0" w:space="0" w:color="auto"/>
            <w:bottom w:val="none" w:sz="0" w:space="0" w:color="auto"/>
            <w:right w:val="none" w:sz="0" w:space="0" w:color="auto"/>
          </w:divBdr>
        </w:div>
        <w:div w:id="1420254895">
          <w:marLeft w:val="0"/>
          <w:marRight w:val="0"/>
          <w:marTop w:val="0"/>
          <w:marBottom w:val="0"/>
          <w:divBdr>
            <w:top w:val="none" w:sz="0" w:space="0" w:color="auto"/>
            <w:left w:val="none" w:sz="0" w:space="0" w:color="auto"/>
            <w:bottom w:val="none" w:sz="0" w:space="0" w:color="auto"/>
            <w:right w:val="none" w:sz="0" w:space="0" w:color="auto"/>
          </w:divBdr>
        </w:div>
        <w:div w:id="121728124">
          <w:marLeft w:val="0"/>
          <w:marRight w:val="0"/>
          <w:marTop w:val="0"/>
          <w:marBottom w:val="0"/>
          <w:divBdr>
            <w:top w:val="none" w:sz="0" w:space="0" w:color="auto"/>
            <w:left w:val="none" w:sz="0" w:space="0" w:color="auto"/>
            <w:bottom w:val="none" w:sz="0" w:space="0" w:color="auto"/>
            <w:right w:val="none" w:sz="0" w:space="0" w:color="auto"/>
          </w:divBdr>
        </w:div>
        <w:div w:id="34933759">
          <w:marLeft w:val="0"/>
          <w:marRight w:val="0"/>
          <w:marTop w:val="0"/>
          <w:marBottom w:val="0"/>
          <w:divBdr>
            <w:top w:val="none" w:sz="0" w:space="0" w:color="auto"/>
            <w:left w:val="none" w:sz="0" w:space="0" w:color="auto"/>
            <w:bottom w:val="none" w:sz="0" w:space="0" w:color="auto"/>
            <w:right w:val="none" w:sz="0" w:space="0" w:color="auto"/>
          </w:divBdr>
        </w:div>
        <w:div w:id="827592528">
          <w:marLeft w:val="0"/>
          <w:marRight w:val="0"/>
          <w:marTop w:val="0"/>
          <w:marBottom w:val="0"/>
          <w:divBdr>
            <w:top w:val="none" w:sz="0" w:space="0" w:color="auto"/>
            <w:left w:val="none" w:sz="0" w:space="0" w:color="auto"/>
            <w:bottom w:val="none" w:sz="0" w:space="0" w:color="auto"/>
            <w:right w:val="none" w:sz="0" w:space="0" w:color="auto"/>
          </w:divBdr>
        </w:div>
        <w:div w:id="2085912279">
          <w:marLeft w:val="0"/>
          <w:marRight w:val="0"/>
          <w:marTop w:val="0"/>
          <w:marBottom w:val="0"/>
          <w:divBdr>
            <w:top w:val="none" w:sz="0" w:space="0" w:color="auto"/>
            <w:left w:val="none" w:sz="0" w:space="0" w:color="auto"/>
            <w:bottom w:val="none" w:sz="0" w:space="0" w:color="auto"/>
            <w:right w:val="none" w:sz="0" w:space="0" w:color="auto"/>
          </w:divBdr>
        </w:div>
        <w:div w:id="908464338">
          <w:marLeft w:val="0"/>
          <w:marRight w:val="0"/>
          <w:marTop w:val="0"/>
          <w:marBottom w:val="0"/>
          <w:divBdr>
            <w:top w:val="none" w:sz="0" w:space="0" w:color="auto"/>
            <w:left w:val="none" w:sz="0" w:space="0" w:color="auto"/>
            <w:bottom w:val="none" w:sz="0" w:space="0" w:color="auto"/>
            <w:right w:val="none" w:sz="0" w:space="0" w:color="auto"/>
          </w:divBdr>
        </w:div>
        <w:div w:id="1227645417">
          <w:marLeft w:val="0"/>
          <w:marRight w:val="0"/>
          <w:marTop w:val="0"/>
          <w:marBottom w:val="0"/>
          <w:divBdr>
            <w:top w:val="none" w:sz="0" w:space="0" w:color="auto"/>
            <w:left w:val="none" w:sz="0" w:space="0" w:color="auto"/>
            <w:bottom w:val="none" w:sz="0" w:space="0" w:color="auto"/>
            <w:right w:val="none" w:sz="0" w:space="0" w:color="auto"/>
          </w:divBdr>
        </w:div>
        <w:div w:id="1148860537">
          <w:marLeft w:val="0"/>
          <w:marRight w:val="0"/>
          <w:marTop w:val="0"/>
          <w:marBottom w:val="0"/>
          <w:divBdr>
            <w:top w:val="none" w:sz="0" w:space="0" w:color="auto"/>
            <w:left w:val="none" w:sz="0" w:space="0" w:color="auto"/>
            <w:bottom w:val="none" w:sz="0" w:space="0" w:color="auto"/>
            <w:right w:val="none" w:sz="0" w:space="0" w:color="auto"/>
          </w:divBdr>
        </w:div>
        <w:div w:id="156000910">
          <w:marLeft w:val="0"/>
          <w:marRight w:val="0"/>
          <w:marTop w:val="0"/>
          <w:marBottom w:val="0"/>
          <w:divBdr>
            <w:top w:val="none" w:sz="0" w:space="0" w:color="auto"/>
            <w:left w:val="none" w:sz="0" w:space="0" w:color="auto"/>
            <w:bottom w:val="none" w:sz="0" w:space="0" w:color="auto"/>
            <w:right w:val="none" w:sz="0" w:space="0" w:color="auto"/>
          </w:divBdr>
        </w:div>
        <w:div w:id="28386373">
          <w:marLeft w:val="0"/>
          <w:marRight w:val="0"/>
          <w:marTop w:val="0"/>
          <w:marBottom w:val="0"/>
          <w:divBdr>
            <w:top w:val="none" w:sz="0" w:space="0" w:color="auto"/>
            <w:left w:val="none" w:sz="0" w:space="0" w:color="auto"/>
            <w:bottom w:val="none" w:sz="0" w:space="0" w:color="auto"/>
            <w:right w:val="none" w:sz="0" w:space="0" w:color="auto"/>
          </w:divBdr>
        </w:div>
        <w:div w:id="1988778519">
          <w:marLeft w:val="0"/>
          <w:marRight w:val="0"/>
          <w:marTop w:val="0"/>
          <w:marBottom w:val="0"/>
          <w:divBdr>
            <w:top w:val="none" w:sz="0" w:space="0" w:color="auto"/>
            <w:left w:val="none" w:sz="0" w:space="0" w:color="auto"/>
            <w:bottom w:val="none" w:sz="0" w:space="0" w:color="auto"/>
            <w:right w:val="none" w:sz="0" w:space="0" w:color="auto"/>
          </w:divBdr>
        </w:div>
        <w:div w:id="1422023676">
          <w:marLeft w:val="0"/>
          <w:marRight w:val="0"/>
          <w:marTop w:val="0"/>
          <w:marBottom w:val="0"/>
          <w:divBdr>
            <w:top w:val="none" w:sz="0" w:space="0" w:color="auto"/>
            <w:left w:val="none" w:sz="0" w:space="0" w:color="auto"/>
            <w:bottom w:val="none" w:sz="0" w:space="0" w:color="auto"/>
            <w:right w:val="none" w:sz="0" w:space="0" w:color="auto"/>
          </w:divBdr>
        </w:div>
        <w:div w:id="1782258846">
          <w:marLeft w:val="0"/>
          <w:marRight w:val="0"/>
          <w:marTop w:val="0"/>
          <w:marBottom w:val="0"/>
          <w:divBdr>
            <w:top w:val="none" w:sz="0" w:space="0" w:color="auto"/>
            <w:left w:val="none" w:sz="0" w:space="0" w:color="auto"/>
            <w:bottom w:val="none" w:sz="0" w:space="0" w:color="auto"/>
            <w:right w:val="none" w:sz="0" w:space="0" w:color="auto"/>
          </w:divBdr>
        </w:div>
        <w:div w:id="1866871358">
          <w:marLeft w:val="0"/>
          <w:marRight w:val="0"/>
          <w:marTop w:val="0"/>
          <w:marBottom w:val="0"/>
          <w:divBdr>
            <w:top w:val="none" w:sz="0" w:space="0" w:color="auto"/>
            <w:left w:val="none" w:sz="0" w:space="0" w:color="auto"/>
            <w:bottom w:val="none" w:sz="0" w:space="0" w:color="auto"/>
            <w:right w:val="none" w:sz="0" w:space="0" w:color="auto"/>
          </w:divBdr>
        </w:div>
        <w:div w:id="501287277">
          <w:marLeft w:val="0"/>
          <w:marRight w:val="0"/>
          <w:marTop w:val="0"/>
          <w:marBottom w:val="0"/>
          <w:divBdr>
            <w:top w:val="none" w:sz="0" w:space="0" w:color="auto"/>
            <w:left w:val="none" w:sz="0" w:space="0" w:color="auto"/>
            <w:bottom w:val="none" w:sz="0" w:space="0" w:color="auto"/>
            <w:right w:val="none" w:sz="0" w:space="0" w:color="auto"/>
          </w:divBdr>
        </w:div>
        <w:div w:id="555628511">
          <w:marLeft w:val="0"/>
          <w:marRight w:val="0"/>
          <w:marTop w:val="0"/>
          <w:marBottom w:val="0"/>
          <w:divBdr>
            <w:top w:val="none" w:sz="0" w:space="0" w:color="auto"/>
            <w:left w:val="none" w:sz="0" w:space="0" w:color="auto"/>
            <w:bottom w:val="none" w:sz="0" w:space="0" w:color="auto"/>
            <w:right w:val="none" w:sz="0" w:space="0" w:color="auto"/>
          </w:divBdr>
        </w:div>
        <w:div w:id="154955368">
          <w:marLeft w:val="0"/>
          <w:marRight w:val="0"/>
          <w:marTop w:val="0"/>
          <w:marBottom w:val="0"/>
          <w:divBdr>
            <w:top w:val="none" w:sz="0" w:space="0" w:color="auto"/>
            <w:left w:val="none" w:sz="0" w:space="0" w:color="auto"/>
            <w:bottom w:val="none" w:sz="0" w:space="0" w:color="auto"/>
            <w:right w:val="none" w:sz="0" w:space="0" w:color="auto"/>
          </w:divBdr>
        </w:div>
        <w:div w:id="706638542">
          <w:marLeft w:val="0"/>
          <w:marRight w:val="0"/>
          <w:marTop w:val="0"/>
          <w:marBottom w:val="0"/>
          <w:divBdr>
            <w:top w:val="none" w:sz="0" w:space="0" w:color="auto"/>
            <w:left w:val="none" w:sz="0" w:space="0" w:color="auto"/>
            <w:bottom w:val="none" w:sz="0" w:space="0" w:color="auto"/>
            <w:right w:val="none" w:sz="0" w:space="0" w:color="auto"/>
          </w:divBdr>
        </w:div>
      </w:divsChild>
    </w:div>
    <w:div w:id="29958502">
      <w:bodyDiv w:val="1"/>
      <w:marLeft w:val="0"/>
      <w:marRight w:val="0"/>
      <w:marTop w:val="0"/>
      <w:marBottom w:val="0"/>
      <w:divBdr>
        <w:top w:val="none" w:sz="0" w:space="0" w:color="auto"/>
        <w:left w:val="none" w:sz="0" w:space="0" w:color="auto"/>
        <w:bottom w:val="none" w:sz="0" w:space="0" w:color="auto"/>
        <w:right w:val="none" w:sz="0" w:space="0" w:color="auto"/>
      </w:divBdr>
    </w:div>
    <w:div w:id="37166576">
      <w:bodyDiv w:val="1"/>
      <w:marLeft w:val="0"/>
      <w:marRight w:val="0"/>
      <w:marTop w:val="0"/>
      <w:marBottom w:val="0"/>
      <w:divBdr>
        <w:top w:val="none" w:sz="0" w:space="0" w:color="auto"/>
        <w:left w:val="none" w:sz="0" w:space="0" w:color="auto"/>
        <w:bottom w:val="none" w:sz="0" w:space="0" w:color="auto"/>
        <w:right w:val="none" w:sz="0" w:space="0" w:color="auto"/>
      </w:divBdr>
    </w:div>
    <w:div w:id="60494566">
      <w:bodyDiv w:val="1"/>
      <w:marLeft w:val="0"/>
      <w:marRight w:val="0"/>
      <w:marTop w:val="0"/>
      <w:marBottom w:val="0"/>
      <w:divBdr>
        <w:top w:val="none" w:sz="0" w:space="0" w:color="auto"/>
        <w:left w:val="none" w:sz="0" w:space="0" w:color="auto"/>
        <w:bottom w:val="none" w:sz="0" w:space="0" w:color="auto"/>
        <w:right w:val="none" w:sz="0" w:space="0" w:color="auto"/>
      </w:divBdr>
    </w:div>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185220815">
      <w:bodyDiv w:val="1"/>
      <w:marLeft w:val="0"/>
      <w:marRight w:val="0"/>
      <w:marTop w:val="0"/>
      <w:marBottom w:val="0"/>
      <w:divBdr>
        <w:top w:val="none" w:sz="0" w:space="0" w:color="auto"/>
        <w:left w:val="none" w:sz="0" w:space="0" w:color="auto"/>
        <w:bottom w:val="none" w:sz="0" w:space="0" w:color="auto"/>
        <w:right w:val="none" w:sz="0" w:space="0" w:color="auto"/>
      </w:divBdr>
    </w:div>
    <w:div w:id="187986181">
      <w:bodyDiv w:val="1"/>
      <w:marLeft w:val="0"/>
      <w:marRight w:val="0"/>
      <w:marTop w:val="0"/>
      <w:marBottom w:val="0"/>
      <w:divBdr>
        <w:top w:val="none" w:sz="0" w:space="0" w:color="auto"/>
        <w:left w:val="none" w:sz="0" w:space="0" w:color="auto"/>
        <w:bottom w:val="none" w:sz="0" w:space="0" w:color="auto"/>
        <w:right w:val="none" w:sz="0" w:space="0" w:color="auto"/>
      </w:divBdr>
    </w:div>
    <w:div w:id="236937273">
      <w:bodyDiv w:val="1"/>
      <w:marLeft w:val="0"/>
      <w:marRight w:val="0"/>
      <w:marTop w:val="0"/>
      <w:marBottom w:val="0"/>
      <w:divBdr>
        <w:top w:val="none" w:sz="0" w:space="0" w:color="auto"/>
        <w:left w:val="none" w:sz="0" w:space="0" w:color="auto"/>
        <w:bottom w:val="none" w:sz="0" w:space="0" w:color="auto"/>
        <w:right w:val="none" w:sz="0" w:space="0" w:color="auto"/>
      </w:divBdr>
      <w:divsChild>
        <w:div w:id="1015503165">
          <w:marLeft w:val="0"/>
          <w:marRight w:val="0"/>
          <w:marTop w:val="0"/>
          <w:marBottom w:val="0"/>
          <w:divBdr>
            <w:top w:val="none" w:sz="0" w:space="0" w:color="auto"/>
            <w:left w:val="none" w:sz="0" w:space="0" w:color="auto"/>
            <w:bottom w:val="none" w:sz="0" w:space="0" w:color="auto"/>
            <w:right w:val="none" w:sz="0" w:space="0" w:color="auto"/>
          </w:divBdr>
        </w:div>
        <w:div w:id="771125554">
          <w:marLeft w:val="0"/>
          <w:marRight w:val="0"/>
          <w:marTop w:val="0"/>
          <w:marBottom w:val="0"/>
          <w:divBdr>
            <w:top w:val="none" w:sz="0" w:space="0" w:color="auto"/>
            <w:left w:val="none" w:sz="0" w:space="0" w:color="auto"/>
            <w:bottom w:val="none" w:sz="0" w:space="0" w:color="auto"/>
            <w:right w:val="none" w:sz="0" w:space="0" w:color="auto"/>
          </w:divBdr>
        </w:div>
        <w:div w:id="832261541">
          <w:marLeft w:val="0"/>
          <w:marRight w:val="0"/>
          <w:marTop w:val="0"/>
          <w:marBottom w:val="0"/>
          <w:divBdr>
            <w:top w:val="none" w:sz="0" w:space="0" w:color="auto"/>
            <w:left w:val="none" w:sz="0" w:space="0" w:color="auto"/>
            <w:bottom w:val="none" w:sz="0" w:space="0" w:color="auto"/>
            <w:right w:val="none" w:sz="0" w:space="0" w:color="auto"/>
          </w:divBdr>
        </w:div>
        <w:div w:id="1494251232">
          <w:marLeft w:val="0"/>
          <w:marRight w:val="0"/>
          <w:marTop w:val="0"/>
          <w:marBottom w:val="0"/>
          <w:divBdr>
            <w:top w:val="none" w:sz="0" w:space="0" w:color="auto"/>
            <w:left w:val="none" w:sz="0" w:space="0" w:color="auto"/>
            <w:bottom w:val="none" w:sz="0" w:space="0" w:color="auto"/>
            <w:right w:val="none" w:sz="0" w:space="0" w:color="auto"/>
          </w:divBdr>
        </w:div>
        <w:div w:id="678047948">
          <w:marLeft w:val="0"/>
          <w:marRight w:val="0"/>
          <w:marTop w:val="0"/>
          <w:marBottom w:val="0"/>
          <w:divBdr>
            <w:top w:val="none" w:sz="0" w:space="0" w:color="auto"/>
            <w:left w:val="none" w:sz="0" w:space="0" w:color="auto"/>
            <w:bottom w:val="none" w:sz="0" w:space="0" w:color="auto"/>
            <w:right w:val="none" w:sz="0" w:space="0" w:color="auto"/>
          </w:divBdr>
        </w:div>
        <w:div w:id="538469529">
          <w:marLeft w:val="0"/>
          <w:marRight w:val="0"/>
          <w:marTop w:val="0"/>
          <w:marBottom w:val="0"/>
          <w:divBdr>
            <w:top w:val="none" w:sz="0" w:space="0" w:color="auto"/>
            <w:left w:val="none" w:sz="0" w:space="0" w:color="auto"/>
            <w:bottom w:val="none" w:sz="0" w:space="0" w:color="auto"/>
            <w:right w:val="none" w:sz="0" w:space="0" w:color="auto"/>
          </w:divBdr>
        </w:div>
        <w:div w:id="1720280017">
          <w:marLeft w:val="0"/>
          <w:marRight w:val="0"/>
          <w:marTop w:val="0"/>
          <w:marBottom w:val="0"/>
          <w:divBdr>
            <w:top w:val="none" w:sz="0" w:space="0" w:color="auto"/>
            <w:left w:val="none" w:sz="0" w:space="0" w:color="auto"/>
            <w:bottom w:val="none" w:sz="0" w:space="0" w:color="auto"/>
            <w:right w:val="none" w:sz="0" w:space="0" w:color="auto"/>
          </w:divBdr>
        </w:div>
        <w:div w:id="1867332238">
          <w:marLeft w:val="0"/>
          <w:marRight w:val="0"/>
          <w:marTop w:val="0"/>
          <w:marBottom w:val="0"/>
          <w:divBdr>
            <w:top w:val="none" w:sz="0" w:space="0" w:color="auto"/>
            <w:left w:val="none" w:sz="0" w:space="0" w:color="auto"/>
            <w:bottom w:val="none" w:sz="0" w:space="0" w:color="auto"/>
            <w:right w:val="none" w:sz="0" w:space="0" w:color="auto"/>
          </w:divBdr>
        </w:div>
        <w:div w:id="2010909194">
          <w:marLeft w:val="0"/>
          <w:marRight w:val="0"/>
          <w:marTop w:val="0"/>
          <w:marBottom w:val="0"/>
          <w:divBdr>
            <w:top w:val="none" w:sz="0" w:space="0" w:color="auto"/>
            <w:left w:val="none" w:sz="0" w:space="0" w:color="auto"/>
            <w:bottom w:val="none" w:sz="0" w:space="0" w:color="auto"/>
            <w:right w:val="none" w:sz="0" w:space="0" w:color="auto"/>
          </w:divBdr>
        </w:div>
        <w:div w:id="834224615">
          <w:marLeft w:val="0"/>
          <w:marRight w:val="0"/>
          <w:marTop w:val="0"/>
          <w:marBottom w:val="0"/>
          <w:divBdr>
            <w:top w:val="none" w:sz="0" w:space="0" w:color="auto"/>
            <w:left w:val="none" w:sz="0" w:space="0" w:color="auto"/>
            <w:bottom w:val="none" w:sz="0" w:space="0" w:color="auto"/>
            <w:right w:val="none" w:sz="0" w:space="0" w:color="auto"/>
          </w:divBdr>
        </w:div>
        <w:div w:id="1305234198">
          <w:marLeft w:val="0"/>
          <w:marRight w:val="0"/>
          <w:marTop w:val="0"/>
          <w:marBottom w:val="0"/>
          <w:divBdr>
            <w:top w:val="none" w:sz="0" w:space="0" w:color="auto"/>
            <w:left w:val="none" w:sz="0" w:space="0" w:color="auto"/>
            <w:bottom w:val="none" w:sz="0" w:space="0" w:color="auto"/>
            <w:right w:val="none" w:sz="0" w:space="0" w:color="auto"/>
          </w:divBdr>
        </w:div>
        <w:div w:id="627781400">
          <w:marLeft w:val="0"/>
          <w:marRight w:val="0"/>
          <w:marTop w:val="0"/>
          <w:marBottom w:val="0"/>
          <w:divBdr>
            <w:top w:val="none" w:sz="0" w:space="0" w:color="auto"/>
            <w:left w:val="none" w:sz="0" w:space="0" w:color="auto"/>
            <w:bottom w:val="none" w:sz="0" w:space="0" w:color="auto"/>
            <w:right w:val="none" w:sz="0" w:space="0" w:color="auto"/>
          </w:divBdr>
        </w:div>
        <w:div w:id="926423012">
          <w:marLeft w:val="0"/>
          <w:marRight w:val="0"/>
          <w:marTop w:val="0"/>
          <w:marBottom w:val="0"/>
          <w:divBdr>
            <w:top w:val="none" w:sz="0" w:space="0" w:color="auto"/>
            <w:left w:val="none" w:sz="0" w:space="0" w:color="auto"/>
            <w:bottom w:val="none" w:sz="0" w:space="0" w:color="auto"/>
            <w:right w:val="none" w:sz="0" w:space="0" w:color="auto"/>
          </w:divBdr>
        </w:div>
        <w:div w:id="51733667">
          <w:marLeft w:val="0"/>
          <w:marRight w:val="0"/>
          <w:marTop w:val="0"/>
          <w:marBottom w:val="0"/>
          <w:divBdr>
            <w:top w:val="none" w:sz="0" w:space="0" w:color="auto"/>
            <w:left w:val="none" w:sz="0" w:space="0" w:color="auto"/>
            <w:bottom w:val="none" w:sz="0" w:space="0" w:color="auto"/>
            <w:right w:val="none" w:sz="0" w:space="0" w:color="auto"/>
          </w:divBdr>
        </w:div>
        <w:div w:id="1819607405">
          <w:marLeft w:val="0"/>
          <w:marRight w:val="0"/>
          <w:marTop w:val="0"/>
          <w:marBottom w:val="0"/>
          <w:divBdr>
            <w:top w:val="none" w:sz="0" w:space="0" w:color="auto"/>
            <w:left w:val="none" w:sz="0" w:space="0" w:color="auto"/>
            <w:bottom w:val="none" w:sz="0" w:space="0" w:color="auto"/>
            <w:right w:val="none" w:sz="0" w:space="0" w:color="auto"/>
          </w:divBdr>
        </w:div>
        <w:div w:id="773935968">
          <w:marLeft w:val="0"/>
          <w:marRight w:val="0"/>
          <w:marTop w:val="0"/>
          <w:marBottom w:val="0"/>
          <w:divBdr>
            <w:top w:val="none" w:sz="0" w:space="0" w:color="auto"/>
            <w:left w:val="none" w:sz="0" w:space="0" w:color="auto"/>
            <w:bottom w:val="none" w:sz="0" w:space="0" w:color="auto"/>
            <w:right w:val="none" w:sz="0" w:space="0" w:color="auto"/>
          </w:divBdr>
        </w:div>
        <w:div w:id="577128705">
          <w:marLeft w:val="0"/>
          <w:marRight w:val="0"/>
          <w:marTop w:val="0"/>
          <w:marBottom w:val="0"/>
          <w:divBdr>
            <w:top w:val="none" w:sz="0" w:space="0" w:color="auto"/>
            <w:left w:val="none" w:sz="0" w:space="0" w:color="auto"/>
            <w:bottom w:val="none" w:sz="0" w:space="0" w:color="auto"/>
            <w:right w:val="none" w:sz="0" w:space="0" w:color="auto"/>
          </w:divBdr>
        </w:div>
        <w:div w:id="1119644814">
          <w:marLeft w:val="0"/>
          <w:marRight w:val="0"/>
          <w:marTop w:val="0"/>
          <w:marBottom w:val="0"/>
          <w:divBdr>
            <w:top w:val="none" w:sz="0" w:space="0" w:color="auto"/>
            <w:left w:val="none" w:sz="0" w:space="0" w:color="auto"/>
            <w:bottom w:val="none" w:sz="0" w:space="0" w:color="auto"/>
            <w:right w:val="none" w:sz="0" w:space="0" w:color="auto"/>
          </w:divBdr>
        </w:div>
        <w:div w:id="872113985">
          <w:marLeft w:val="0"/>
          <w:marRight w:val="0"/>
          <w:marTop w:val="0"/>
          <w:marBottom w:val="0"/>
          <w:divBdr>
            <w:top w:val="none" w:sz="0" w:space="0" w:color="auto"/>
            <w:left w:val="none" w:sz="0" w:space="0" w:color="auto"/>
            <w:bottom w:val="none" w:sz="0" w:space="0" w:color="auto"/>
            <w:right w:val="none" w:sz="0" w:space="0" w:color="auto"/>
          </w:divBdr>
        </w:div>
        <w:div w:id="1601252211">
          <w:marLeft w:val="0"/>
          <w:marRight w:val="0"/>
          <w:marTop w:val="0"/>
          <w:marBottom w:val="0"/>
          <w:divBdr>
            <w:top w:val="none" w:sz="0" w:space="0" w:color="auto"/>
            <w:left w:val="none" w:sz="0" w:space="0" w:color="auto"/>
            <w:bottom w:val="none" w:sz="0" w:space="0" w:color="auto"/>
            <w:right w:val="none" w:sz="0" w:space="0" w:color="auto"/>
          </w:divBdr>
        </w:div>
        <w:div w:id="1699964495">
          <w:marLeft w:val="0"/>
          <w:marRight w:val="0"/>
          <w:marTop w:val="0"/>
          <w:marBottom w:val="0"/>
          <w:divBdr>
            <w:top w:val="none" w:sz="0" w:space="0" w:color="auto"/>
            <w:left w:val="none" w:sz="0" w:space="0" w:color="auto"/>
            <w:bottom w:val="none" w:sz="0" w:space="0" w:color="auto"/>
            <w:right w:val="none" w:sz="0" w:space="0" w:color="auto"/>
          </w:divBdr>
        </w:div>
        <w:div w:id="429353890">
          <w:marLeft w:val="0"/>
          <w:marRight w:val="0"/>
          <w:marTop w:val="0"/>
          <w:marBottom w:val="0"/>
          <w:divBdr>
            <w:top w:val="none" w:sz="0" w:space="0" w:color="auto"/>
            <w:left w:val="none" w:sz="0" w:space="0" w:color="auto"/>
            <w:bottom w:val="none" w:sz="0" w:space="0" w:color="auto"/>
            <w:right w:val="none" w:sz="0" w:space="0" w:color="auto"/>
          </w:divBdr>
        </w:div>
        <w:div w:id="1298878053">
          <w:marLeft w:val="0"/>
          <w:marRight w:val="0"/>
          <w:marTop w:val="0"/>
          <w:marBottom w:val="0"/>
          <w:divBdr>
            <w:top w:val="none" w:sz="0" w:space="0" w:color="auto"/>
            <w:left w:val="none" w:sz="0" w:space="0" w:color="auto"/>
            <w:bottom w:val="none" w:sz="0" w:space="0" w:color="auto"/>
            <w:right w:val="none" w:sz="0" w:space="0" w:color="auto"/>
          </w:divBdr>
        </w:div>
        <w:div w:id="603809823">
          <w:marLeft w:val="0"/>
          <w:marRight w:val="0"/>
          <w:marTop w:val="0"/>
          <w:marBottom w:val="0"/>
          <w:divBdr>
            <w:top w:val="none" w:sz="0" w:space="0" w:color="auto"/>
            <w:left w:val="none" w:sz="0" w:space="0" w:color="auto"/>
            <w:bottom w:val="none" w:sz="0" w:space="0" w:color="auto"/>
            <w:right w:val="none" w:sz="0" w:space="0" w:color="auto"/>
          </w:divBdr>
        </w:div>
        <w:div w:id="34276691">
          <w:marLeft w:val="0"/>
          <w:marRight w:val="0"/>
          <w:marTop w:val="0"/>
          <w:marBottom w:val="0"/>
          <w:divBdr>
            <w:top w:val="none" w:sz="0" w:space="0" w:color="auto"/>
            <w:left w:val="none" w:sz="0" w:space="0" w:color="auto"/>
            <w:bottom w:val="none" w:sz="0" w:space="0" w:color="auto"/>
            <w:right w:val="none" w:sz="0" w:space="0" w:color="auto"/>
          </w:divBdr>
        </w:div>
        <w:div w:id="1384676925">
          <w:marLeft w:val="0"/>
          <w:marRight w:val="0"/>
          <w:marTop w:val="0"/>
          <w:marBottom w:val="0"/>
          <w:divBdr>
            <w:top w:val="none" w:sz="0" w:space="0" w:color="auto"/>
            <w:left w:val="none" w:sz="0" w:space="0" w:color="auto"/>
            <w:bottom w:val="none" w:sz="0" w:space="0" w:color="auto"/>
            <w:right w:val="none" w:sz="0" w:space="0" w:color="auto"/>
          </w:divBdr>
        </w:div>
        <w:div w:id="655299726">
          <w:marLeft w:val="0"/>
          <w:marRight w:val="0"/>
          <w:marTop w:val="0"/>
          <w:marBottom w:val="0"/>
          <w:divBdr>
            <w:top w:val="none" w:sz="0" w:space="0" w:color="auto"/>
            <w:left w:val="none" w:sz="0" w:space="0" w:color="auto"/>
            <w:bottom w:val="none" w:sz="0" w:space="0" w:color="auto"/>
            <w:right w:val="none" w:sz="0" w:space="0" w:color="auto"/>
          </w:divBdr>
        </w:div>
        <w:div w:id="446395435">
          <w:marLeft w:val="0"/>
          <w:marRight w:val="0"/>
          <w:marTop w:val="0"/>
          <w:marBottom w:val="0"/>
          <w:divBdr>
            <w:top w:val="none" w:sz="0" w:space="0" w:color="auto"/>
            <w:left w:val="none" w:sz="0" w:space="0" w:color="auto"/>
            <w:bottom w:val="none" w:sz="0" w:space="0" w:color="auto"/>
            <w:right w:val="none" w:sz="0" w:space="0" w:color="auto"/>
          </w:divBdr>
        </w:div>
        <w:div w:id="1001544729">
          <w:marLeft w:val="0"/>
          <w:marRight w:val="0"/>
          <w:marTop w:val="0"/>
          <w:marBottom w:val="0"/>
          <w:divBdr>
            <w:top w:val="none" w:sz="0" w:space="0" w:color="auto"/>
            <w:left w:val="none" w:sz="0" w:space="0" w:color="auto"/>
            <w:bottom w:val="none" w:sz="0" w:space="0" w:color="auto"/>
            <w:right w:val="none" w:sz="0" w:space="0" w:color="auto"/>
          </w:divBdr>
        </w:div>
        <w:div w:id="1528716903">
          <w:marLeft w:val="0"/>
          <w:marRight w:val="0"/>
          <w:marTop w:val="0"/>
          <w:marBottom w:val="0"/>
          <w:divBdr>
            <w:top w:val="none" w:sz="0" w:space="0" w:color="auto"/>
            <w:left w:val="none" w:sz="0" w:space="0" w:color="auto"/>
            <w:bottom w:val="none" w:sz="0" w:space="0" w:color="auto"/>
            <w:right w:val="none" w:sz="0" w:space="0" w:color="auto"/>
          </w:divBdr>
        </w:div>
        <w:div w:id="997267886">
          <w:marLeft w:val="0"/>
          <w:marRight w:val="0"/>
          <w:marTop w:val="0"/>
          <w:marBottom w:val="0"/>
          <w:divBdr>
            <w:top w:val="none" w:sz="0" w:space="0" w:color="auto"/>
            <w:left w:val="none" w:sz="0" w:space="0" w:color="auto"/>
            <w:bottom w:val="none" w:sz="0" w:space="0" w:color="auto"/>
            <w:right w:val="none" w:sz="0" w:space="0" w:color="auto"/>
          </w:divBdr>
        </w:div>
        <w:div w:id="936182131">
          <w:marLeft w:val="0"/>
          <w:marRight w:val="0"/>
          <w:marTop w:val="0"/>
          <w:marBottom w:val="0"/>
          <w:divBdr>
            <w:top w:val="none" w:sz="0" w:space="0" w:color="auto"/>
            <w:left w:val="none" w:sz="0" w:space="0" w:color="auto"/>
            <w:bottom w:val="none" w:sz="0" w:space="0" w:color="auto"/>
            <w:right w:val="none" w:sz="0" w:space="0" w:color="auto"/>
          </w:divBdr>
        </w:div>
      </w:divsChild>
    </w:div>
    <w:div w:id="274989915">
      <w:bodyDiv w:val="1"/>
      <w:marLeft w:val="0"/>
      <w:marRight w:val="0"/>
      <w:marTop w:val="0"/>
      <w:marBottom w:val="0"/>
      <w:divBdr>
        <w:top w:val="none" w:sz="0" w:space="0" w:color="auto"/>
        <w:left w:val="none" w:sz="0" w:space="0" w:color="auto"/>
        <w:bottom w:val="none" w:sz="0" w:space="0" w:color="auto"/>
        <w:right w:val="none" w:sz="0" w:space="0" w:color="auto"/>
      </w:divBdr>
    </w:div>
    <w:div w:id="282923972">
      <w:bodyDiv w:val="1"/>
      <w:marLeft w:val="0"/>
      <w:marRight w:val="0"/>
      <w:marTop w:val="0"/>
      <w:marBottom w:val="0"/>
      <w:divBdr>
        <w:top w:val="none" w:sz="0" w:space="0" w:color="auto"/>
        <w:left w:val="none" w:sz="0" w:space="0" w:color="auto"/>
        <w:bottom w:val="none" w:sz="0" w:space="0" w:color="auto"/>
        <w:right w:val="none" w:sz="0" w:space="0" w:color="auto"/>
      </w:divBdr>
    </w:div>
    <w:div w:id="330066373">
      <w:bodyDiv w:val="1"/>
      <w:marLeft w:val="0"/>
      <w:marRight w:val="0"/>
      <w:marTop w:val="0"/>
      <w:marBottom w:val="0"/>
      <w:divBdr>
        <w:top w:val="none" w:sz="0" w:space="0" w:color="auto"/>
        <w:left w:val="none" w:sz="0" w:space="0" w:color="auto"/>
        <w:bottom w:val="none" w:sz="0" w:space="0" w:color="auto"/>
        <w:right w:val="none" w:sz="0" w:space="0" w:color="auto"/>
      </w:divBdr>
    </w:div>
    <w:div w:id="391657974">
      <w:bodyDiv w:val="1"/>
      <w:marLeft w:val="0"/>
      <w:marRight w:val="0"/>
      <w:marTop w:val="0"/>
      <w:marBottom w:val="0"/>
      <w:divBdr>
        <w:top w:val="none" w:sz="0" w:space="0" w:color="auto"/>
        <w:left w:val="none" w:sz="0" w:space="0" w:color="auto"/>
        <w:bottom w:val="none" w:sz="0" w:space="0" w:color="auto"/>
        <w:right w:val="none" w:sz="0" w:space="0" w:color="auto"/>
      </w:divBdr>
      <w:divsChild>
        <w:div w:id="443233510">
          <w:marLeft w:val="0"/>
          <w:marRight w:val="0"/>
          <w:marTop w:val="0"/>
          <w:marBottom w:val="0"/>
          <w:divBdr>
            <w:top w:val="none" w:sz="0" w:space="0" w:color="auto"/>
            <w:left w:val="none" w:sz="0" w:space="0" w:color="auto"/>
            <w:bottom w:val="none" w:sz="0" w:space="0" w:color="auto"/>
            <w:right w:val="none" w:sz="0" w:space="0" w:color="auto"/>
          </w:divBdr>
        </w:div>
        <w:div w:id="1635795404">
          <w:marLeft w:val="0"/>
          <w:marRight w:val="0"/>
          <w:marTop w:val="0"/>
          <w:marBottom w:val="0"/>
          <w:divBdr>
            <w:top w:val="none" w:sz="0" w:space="0" w:color="auto"/>
            <w:left w:val="none" w:sz="0" w:space="0" w:color="auto"/>
            <w:bottom w:val="none" w:sz="0" w:space="0" w:color="auto"/>
            <w:right w:val="none" w:sz="0" w:space="0" w:color="auto"/>
          </w:divBdr>
        </w:div>
        <w:div w:id="1083332811">
          <w:marLeft w:val="0"/>
          <w:marRight w:val="0"/>
          <w:marTop w:val="0"/>
          <w:marBottom w:val="0"/>
          <w:divBdr>
            <w:top w:val="none" w:sz="0" w:space="0" w:color="auto"/>
            <w:left w:val="none" w:sz="0" w:space="0" w:color="auto"/>
            <w:bottom w:val="none" w:sz="0" w:space="0" w:color="auto"/>
            <w:right w:val="none" w:sz="0" w:space="0" w:color="auto"/>
          </w:divBdr>
        </w:div>
      </w:divsChild>
    </w:div>
    <w:div w:id="435439988">
      <w:bodyDiv w:val="1"/>
      <w:marLeft w:val="0"/>
      <w:marRight w:val="0"/>
      <w:marTop w:val="0"/>
      <w:marBottom w:val="0"/>
      <w:divBdr>
        <w:top w:val="none" w:sz="0" w:space="0" w:color="auto"/>
        <w:left w:val="none" w:sz="0" w:space="0" w:color="auto"/>
        <w:bottom w:val="none" w:sz="0" w:space="0" w:color="auto"/>
        <w:right w:val="none" w:sz="0" w:space="0" w:color="auto"/>
      </w:divBdr>
      <w:divsChild>
        <w:div w:id="107631467">
          <w:marLeft w:val="0"/>
          <w:marRight w:val="0"/>
          <w:marTop w:val="0"/>
          <w:marBottom w:val="0"/>
          <w:divBdr>
            <w:top w:val="none" w:sz="0" w:space="0" w:color="auto"/>
            <w:left w:val="none" w:sz="0" w:space="0" w:color="auto"/>
            <w:bottom w:val="none" w:sz="0" w:space="0" w:color="auto"/>
            <w:right w:val="none" w:sz="0" w:space="0" w:color="auto"/>
          </w:divBdr>
        </w:div>
        <w:div w:id="1100877736">
          <w:marLeft w:val="0"/>
          <w:marRight w:val="0"/>
          <w:marTop w:val="0"/>
          <w:marBottom w:val="0"/>
          <w:divBdr>
            <w:top w:val="none" w:sz="0" w:space="0" w:color="auto"/>
            <w:left w:val="none" w:sz="0" w:space="0" w:color="auto"/>
            <w:bottom w:val="none" w:sz="0" w:space="0" w:color="auto"/>
            <w:right w:val="none" w:sz="0" w:space="0" w:color="auto"/>
          </w:divBdr>
        </w:div>
        <w:div w:id="530992001">
          <w:marLeft w:val="0"/>
          <w:marRight w:val="0"/>
          <w:marTop w:val="0"/>
          <w:marBottom w:val="0"/>
          <w:divBdr>
            <w:top w:val="none" w:sz="0" w:space="0" w:color="auto"/>
            <w:left w:val="none" w:sz="0" w:space="0" w:color="auto"/>
            <w:bottom w:val="none" w:sz="0" w:space="0" w:color="auto"/>
            <w:right w:val="none" w:sz="0" w:space="0" w:color="auto"/>
          </w:divBdr>
        </w:div>
        <w:div w:id="585268361">
          <w:marLeft w:val="0"/>
          <w:marRight w:val="0"/>
          <w:marTop w:val="0"/>
          <w:marBottom w:val="0"/>
          <w:divBdr>
            <w:top w:val="none" w:sz="0" w:space="0" w:color="auto"/>
            <w:left w:val="none" w:sz="0" w:space="0" w:color="auto"/>
            <w:bottom w:val="none" w:sz="0" w:space="0" w:color="auto"/>
            <w:right w:val="none" w:sz="0" w:space="0" w:color="auto"/>
          </w:divBdr>
        </w:div>
        <w:div w:id="1150095249">
          <w:marLeft w:val="0"/>
          <w:marRight w:val="0"/>
          <w:marTop w:val="0"/>
          <w:marBottom w:val="0"/>
          <w:divBdr>
            <w:top w:val="none" w:sz="0" w:space="0" w:color="auto"/>
            <w:left w:val="none" w:sz="0" w:space="0" w:color="auto"/>
            <w:bottom w:val="none" w:sz="0" w:space="0" w:color="auto"/>
            <w:right w:val="none" w:sz="0" w:space="0" w:color="auto"/>
          </w:divBdr>
        </w:div>
        <w:div w:id="1215846547">
          <w:marLeft w:val="0"/>
          <w:marRight w:val="0"/>
          <w:marTop w:val="0"/>
          <w:marBottom w:val="0"/>
          <w:divBdr>
            <w:top w:val="none" w:sz="0" w:space="0" w:color="auto"/>
            <w:left w:val="none" w:sz="0" w:space="0" w:color="auto"/>
            <w:bottom w:val="none" w:sz="0" w:space="0" w:color="auto"/>
            <w:right w:val="none" w:sz="0" w:space="0" w:color="auto"/>
          </w:divBdr>
        </w:div>
      </w:divsChild>
    </w:div>
    <w:div w:id="447313975">
      <w:marLeft w:val="0"/>
      <w:marRight w:val="0"/>
      <w:marTop w:val="0"/>
      <w:marBottom w:val="0"/>
      <w:divBdr>
        <w:top w:val="none" w:sz="0" w:space="0" w:color="auto"/>
        <w:left w:val="none" w:sz="0" w:space="0" w:color="auto"/>
        <w:bottom w:val="none" w:sz="0" w:space="0" w:color="auto"/>
        <w:right w:val="none" w:sz="0" w:space="0" w:color="auto"/>
      </w:divBdr>
    </w:div>
    <w:div w:id="447313976">
      <w:marLeft w:val="0"/>
      <w:marRight w:val="0"/>
      <w:marTop w:val="0"/>
      <w:marBottom w:val="0"/>
      <w:divBdr>
        <w:top w:val="none" w:sz="0" w:space="0" w:color="auto"/>
        <w:left w:val="none" w:sz="0" w:space="0" w:color="auto"/>
        <w:bottom w:val="none" w:sz="0" w:space="0" w:color="auto"/>
        <w:right w:val="none" w:sz="0" w:space="0" w:color="auto"/>
      </w:divBdr>
    </w:div>
    <w:div w:id="447313977">
      <w:marLeft w:val="0"/>
      <w:marRight w:val="0"/>
      <w:marTop w:val="0"/>
      <w:marBottom w:val="0"/>
      <w:divBdr>
        <w:top w:val="none" w:sz="0" w:space="0" w:color="auto"/>
        <w:left w:val="none" w:sz="0" w:space="0" w:color="auto"/>
        <w:bottom w:val="none" w:sz="0" w:space="0" w:color="auto"/>
        <w:right w:val="none" w:sz="0" w:space="0" w:color="auto"/>
      </w:divBdr>
    </w:div>
    <w:div w:id="447313978">
      <w:marLeft w:val="0"/>
      <w:marRight w:val="0"/>
      <w:marTop w:val="0"/>
      <w:marBottom w:val="0"/>
      <w:divBdr>
        <w:top w:val="none" w:sz="0" w:space="0" w:color="auto"/>
        <w:left w:val="none" w:sz="0" w:space="0" w:color="auto"/>
        <w:bottom w:val="none" w:sz="0" w:space="0" w:color="auto"/>
        <w:right w:val="none" w:sz="0" w:space="0" w:color="auto"/>
      </w:divBdr>
    </w:div>
    <w:div w:id="447313979">
      <w:marLeft w:val="0"/>
      <w:marRight w:val="0"/>
      <w:marTop w:val="0"/>
      <w:marBottom w:val="0"/>
      <w:divBdr>
        <w:top w:val="none" w:sz="0" w:space="0" w:color="auto"/>
        <w:left w:val="none" w:sz="0" w:space="0" w:color="auto"/>
        <w:bottom w:val="none" w:sz="0" w:space="0" w:color="auto"/>
        <w:right w:val="none" w:sz="0" w:space="0" w:color="auto"/>
      </w:divBdr>
    </w:div>
    <w:div w:id="447313980">
      <w:marLeft w:val="0"/>
      <w:marRight w:val="0"/>
      <w:marTop w:val="0"/>
      <w:marBottom w:val="0"/>
      <w:divBdr>
        <w:top w:val="none" w:sz="0" w:space="0" w:color="auto"/>
        <w:left w:val="none" w:sz="0" w:space="0" w:color="auto"/>
        <w:bottom w:val="none" w:sz="0" w:space="0" w:color="auto"/>
        <w:right w:val="none" w:sz="0" w:space="0" w:color="auto"/>
      </w:divBdr>
    </w:div>
    <w:div w:id="447313981">
      <w:marLeft w:val="0"/>
      <w:marRight w:val="0"/>
      <w:marTop w:val="0"/>
      <w:marBottom w:val="0"/>
      <w:divBdr>
        <w:top w:val="none" w:sz="0" w:space="0" w:color="auto"/>
        <w:left w:val="none" w:sz="0" w:space="0" w:color="auto"/>
        <w:bottom w:val="none" w:sz="0" w:space="0" w:color="auto"/>
        <w:right w:val="none" w:sz="0" w:space="0" w:color="auto"/>
      </w:divBdr>
    </w:div>
    <w:div w:id="447313982">
      <w:marLeft w:val="0"/>
      <w:marRight w:val="0"/>
      <w:marTop w:val="0"/>
      <w:marBottom w:val="0"/>
      <w:divBdr>
        <w:top w:val="none" w:sz="0" w:space="0" w:color="auto"/>
        <w:left w:val="none" w:sz="0" w:space="0" w:color="auto"/>
        <w:bottom w:val="none" w:sz="0" w:space="0" w:color="auto"/>
        <w:right w:val="none" w:sz="0" w:space="0" w:color="auto"/>
      </w:divBdr>
    </w:div>
    <w:div w:id="447313983">
      <w:marLeft w:val="0"/>
      <w:marRight w:val="0"/>
      <w:marTop w:val="0"/>
      <w:marBottom w:val="0"/>
      <w:divBdr>
        <w:top w:val="none" w:sz="0" w:space="0" w:color="auto"/>
        <w:left w:val="none" w:sz="0" w:space="0" w:color="auto"/>
        <w:bottom w:val="none" w:sz="0" w:space="0" w:color="auto"/>
        <w:right w:val="none" w:sz="0" w:space="0" w:color="auto"/>
      </w:divBdr>
    </w:div>
    <w:div w:id="447313984">
      <w:marLeft w:val="0"/>
      <w:marRight w:val="0"/>
      <w:marTop w:val="0"/>
      <w:marBottom w:val="0"/>
      <w:divBdr>
        <w:top w:val="none" w:sz="0" w:space="0" w:color="auto"/>
        <w:left w:val="none" w:sz="0" w:space="0" w:color="auto"/>
        <w:bottom w:val="none" w:sz="0" w:space="0" w:color="auto"/>
        <w:right w:val="none" w:sz="0" w:space="0" w:color="auto"/>
      </w:divBdr>
    </w:div>
    <w:div w:id="447313985">
      <w:marLeft w:val="0"/>
      <w:marRight w:val="0"/>
      <w:marTop w:val="0"/>
      <w:marBottom w:val="0"/>
      <w:divBdr>
        <w:top w:val="none" w:sz="0" w:space="0" w:color="auto"/>
        <w:left w:val="none" w:sz="0" w:space="0" w:color="auto"/>
        <w:bottom w:val="none" w:sz="0" w:space="0" w:color="auto"/>
        <w:right w:val="none" w:sz="0" w:space="0" w:color="auto"/>
      </w:divBdr>
    </w:div>
    <w:div w:id="447313986">
      <w:marLeft w:val="0"/>
      <w:marRight w:val="0"/>
      <w:marTop w:val="0"/>
      <w:marBottom w:val="0"/>
      <w:divBdr>
        <w:top w:val="none" w:sz="0" w:space="0" w:color="auto"/>
        <w:left w:val="none" w:sz="0" w:space="0" w:color="auto"/>
        <w:bottom w:val="none" w:sz="0" w:space="0" w:color="auto"/>
        <w:right w:val="none" w:sz="0" w:space="0" w:color="auto"/>
      </w:divBdr>
    </w:div>
    <w:div w:id="447313987">
      <w:marLeft w:val="0"/>
      <w:marRight w:val="0"/>
      <w:marTop w:val="0"/>
      <w:marBottom w:val="0"/>
      <w:divBdr>
        <w:top w:val="none" w:sz="0" w:space="0" w:color="auto"/>
        <w:left w:val="none" w:sz="0" w:space="0" w:color="auto"/>
        <w:bottom w:val="none" w:sz="0" w:space="0" w:color="auto"/>
        <w:right w:val="none" w:sz="0" w:space="0" w:color="auto"/>
      </w:divBdr>
    </w:div>
    <w:div w:id="447313988">
      <w:marLeft w:val="0"/>
      <w:marRight w:val="0"/>
      <w:marTop w:val="0"/>
      <w:marBottom w:val="0"/>
      <w:divBdr>
        <w:top w:val="none" w:sz="0" w:space="0" w:color="auto"/>
        <w:left w:val="none" w:sz="0" w:space="0" w:color="auto"/>
        <w:bottom w:val="none" w:sz="0" w:space="0" w:color="auto"/>
        <w:right w:val="none" w:sz="0" w:space="0" w:color="auto"/>
      </w:divBdr>
    </w:div>
    <w:div w:id="447313989">
      <w:marLeft w:val="0"/>
      <w:marRight w:val="0"/>
      <w:marTop w:val="0"/>
      <w:marBottom w:val="0"/>
      <w:divBdr>
        <w:top w:val="none" w:sz="0" w:space="0" w:color="auto"/>
        <w:left w:val="none" w:sz="0" w:space="0" w:color="auto"/>
        <w:bottom w:val="none" w:sz="0" w:space="0" w:color="auto"/>
        <w:right w:val="none" w:sz="0" w:space="0" w:color="auto"/>
      </w:divBdr>
    </w:div>
    <w:div w:id="447313990">
      <w:marLeft w:val="0"/>
      <w:marRight w:val="0"/>
      <w:marTop w:val="0"/>
      <w:marBottom w:val="0"/>
      <w:divBdr>
        <w:top w:val="none" w:sz="0" w:space="0" w:color="auto"/>
        <w:left w:val="none" w:sz="0" w:space="0" w:color="auto"/>
        <w:bottom w:val="none" w:sz="0" w:space="0" w:color="auto"/>
        <w:right w:val="none" w:sz="0" w:space="0" w:color="auto"/>
      </w:divBdr>
    </w:div>
    <w:div w:id="447313991">
      <w:marLeft w:val="0"/>
      <w:marRight w:val="0"/>
      <w:marTop w:val="0"/>
      <w:marBottom w:val="0"/>
      <w:divBdr>
        <w:top w:val="none" w:sz="0" w:space="0" w:color="auto"/>
        <w:left w:val="none" w:sz="0" w:space="0" w:color="auto"/>
        <w:bottom w:val="none" w:sz="0" w:space="0" w:color="auto"/>
        <w:right w:val="none" w:sz="0" w:space="0" w:color="auto"/>
      </w:divBdr>
    </w:div>
    <w:div w:id="447313992">
      <w:marLeft w:val="0"/>
      <w:marRight w:val="0"/>
      <w:marTop w:val="0"/>
      <w:marBottom w:val="0"/>
      <w:divBdr>
        <w:top w:val="none" w:sz="0" w:space="0" w:color="auto"/>
        <w:left w:val="none" w:sz="0" w:space="0" w:color="auto"/>
        <w:bottom w:val="none" w:sz="0" w:space="0" w:color="auto"/>
        <w:right w:val="none" w:sz="0" w:space="0" w:color="auto"/>
      </w:divBdr>
    </w:div>
    <w:div w:id="447313993">
      <w:marLeft w:val="0"/>
      <w:marRight w:val="0"/>
      <w:marTop w:val="0"/>
      <w:marBottom w:val="0"/>
      <w:divBdr>
        <w:top w:val="none" w:sz="0" w:space="0" w:color="auto"/>
        <w:left w:val="none" w:sz="0" w:space="0" w:color="auto"/>
        <w:bottom w:val="none" w:sz="0" w:space="0" w:color="auto"/>
        <w:right w:val="none" w:sz="0" w:space="0" w:color="auto"/>
      </w:divBdr>
    </w:div>
    <w:div w:id="447313994">
      <w:marLeft w:val="0"/>
      <w:marRight w:val="0"/>
      <w:marTop w:val="0"/>
      <w:marBottom w:val="0"/>
      <w:divBdr>
        <w:top w:val="none" w:sz="0" w:space="0" w:color="auto"/>
        <w:left w:val="none" w:sz="0" w:space="0" w:color="auto"/>
        <w:bottom w:val="none" w:sz="0" w:space="0" w:color="auto"/>
        <w:right w:val="none" w:sz="0" w:space="0" w:color="auto"/>
      </w:divBdr>
    </w:div>
    <w:div w:id="447313995">
      <w:marLeft w:val="0"/>
      <w:marRight w:val="0"/>
      <w:marTop w:val="0"/>
      <w:marBottom w:val="0"/>
      <w:divBdr>
        <w:top w:val="none" w:sz="0" w:space="0" w:color="auto"/>
        <w:left w:val="none" w:sz="0" w:space="0" w:color="auto"/>
        <w:bottom w:val="none" w:sz="0" w:space="0" w:color="auto"/>
        <w:right w:val="none" w:sz="0" w:space="0" w:color="auto"/>
      </w:divBdr>
    </w:div>
    <w:div w:id="447313996">
      <w:marLeft w:val="0"/>
      <w:marRight w:val="0"/>
      <w:marTop w:val="0"/>
      <w:marBottom w:val="0"/>
      <w:divBdr>
        <w:top w:val="none" w:sz="0" w:space="0" w:color="auto"/>
        <w:left w:val="none" w:sz="0" w:space="0" w:color="auto"/>
        <w:bottom w:val="none" w:sz="0" w:space="0" w:color="auto"/>
        <w:right w:val="none" w:sz="0" w:space="0" w:color="auto"/>
      </w:divBdr>
    </w:div>
    <w:div w:id="447313997">
      <w:marLeft w:val="0"/>
      <w:marRight w:val="0"/>
      <w:marTop w:val="0"/>
      <w:marBottom w:val="0"/>
      <w:divBdr>
        <w:top w:val="none" w:sz="0" w:space="0" w:color="auto"/>
        <w:left w:val="none" w:sz="0" w:space="0" w:color="auto"/>
        <w:bottom w:val="none" w:sz="0" w:space="0" w:color="auto"/>
        <w:right w:val="none" w:sz="0" w:space="0" w:color="auto"/>
      </w:divBdr>
    </w:div>
    <w:div w:id="447313998">
      <w:marLeft w:val="0"/>
      <w:marRight w:val="0"/>
      <w:marTop w:val="0"/>
      <w:marBottom w:val="0"/>
      <w:divBdr>
        <w:top w:val="none" w:sz="0" w:space="0" w:color="auto"/>
        <w:left w:val="none" w:sz="0" w:space="0" w:color="auto"/>
        <w:bottom w:val="none" w:sz="0" w:space="0" w:color="auto"/>
        <w:right w:val="none" w:sz="0" w:space="0" w:color="auto"/>
      </w:divBdr>
    </w:div>
    <w:div w:id="447313999">
      <w:marLeft w:val="0"/>
      <w:marRight w:val="0"/>
      <w:marTop w:val="0"/>
      <w:marBottom w:val="0"/>
      <w:divBdr>
        <w:top w:val="none" w:sz="0" w:space="0" w:color="auto"/>
        <w:left w:val="none" w:sz="0" w:space="0" w:color="auto"/>
        <w:bottom w:val="none" w:sz="0" w:space="0" w:color="auto"/>
        <w:right w:val="none" w:sz="0" w:space="0" w:color="auto"/>
      </w:divBdr>
    </w:div>
    <w:div w:id="447314000">
      <w:marLeft w:val="0"/>
      <w:marRight w:val="0"/>
      <w:marTop w:val="0"/>
      <w:marBottom w:val="0"/>
      <w:divBdr>
        <w:top w:val="none" w:sz="0" w:space="0" w:color="auto"/>
        <w:left w:val="none" w:sz="0" w:space="0" w:color="auto"/>
        <w:bottom w:val="none" w:sz="0" w:space="0" w:color="auto"/>
        <w:right w:val="none" w:sz="0" w:space="0" w:color="auto"/>
      </w:divBdr>
    </w:div>
    <w:div w:id="447314001">
      <w:marLeft w:val="0"/>
      <w:marRight w:val="0"/>
      <w:marTop w:val="0"/>
      <w:marBottom w:val="0"/>
      <w:divBdr>
        <w:top w:val="none" w:sz="0" w:space="0" w:color="auto"/>
        <w:left w:val="none" w:sz="0" w:space="0" w:color="auto"/>
        <w:bottom w:val="none" w:sz="0" w:space="0" w:color="auto"/>
        <w:right w:val="none" w:sz="0" w:space="0" w:color="auto"/>
      </w:divBdr>
    </w:div>
    <w:div w:id="447314002">
      <w:marLeft w:val="0"/>
      <w:marRight w:val="0"/>
      <w:marTop w:val="0"/>
      <w:marBottom w:val="0"/>
      <w:divBdr>
        <w:top w:val="none" w:sz="0" w:space="0" w:color="auto"/>
        <w:left w:val="none" w:sz="0" w:space="0" w:color="auto"/>
        <w:bottom w:val="none" w:sz="0" w:space="0" w:color="auto"/>
        <w:right w:val="none" w:sz="0" w:space="0" w:color="auto"/>
      </w:divBdr>
    </w:div>
    <w:div w:id="447314003">
      <w:marLeft w:val="0"/>
      <w:marRight w:val="0"/>
      <w:marTop w:val="0"/>
      <w:marBottom w:val="0"/>
      <w:divBdr>
        <w:top w:val="none" w:sz="0" w:space="0" w:color="auto"/>
        <w:left w:val="none" w:sz="0" w:space="0" w:color="auto"/>
        <w:bottom w:val="none" w:sz="0" w:space="0" w:color="auto"/>
        <w:right w:val="none" w:sz="0" w:space="0" w:color="auto"/>
      </w:divBdr>
    </w:div>
    <w:div w:id="479157208">
      <w:bodyDiv w:val="1"/>
      <w:marLeft w:val="0"/>
      <w:marRight w:val="0"/>
      <w:marTop w:val="0"/>
      <w:marBottom w:val="0"/>
      <w:divBdr>
        <w:top w:val="none" w:sz="0" w:space="0" w:color="auto"/>
        <w:left w:val="none" w:sz="0" w:space="0" w:color="auto"/>
        <w:bottom w:val="none" w:sz="0" w:space="0" w:color="auto"/>
        <w:right w:val="none" w:sz="0" w:space="0" w:color="auto"/>
      </w:divBdr>
    </w:div>
    <w:div w:id="480275794">
      <w:bodyDiv w:val="1"/>
      <w:marLeft w:val="0"/>
      <w:marRight w:val="0"/>
      <w:marTop w:val="0"/>
      <w:marBottom w:val="0"/>
      <w:divBdr>
        <w:top w:val="none" w:sz="0" w:space="0" w:color="auto"/>
        <w:left w:val="none" w:sz="0" w:space="0" w:color="auto"/>
        <w:bottom w:val="none" w:sz="0" w:space="0" w:color="auto"/>
        <w:right w:val="none" w:sz="0" w:space="0" w:color="auto"/>
      </w:divBdr>
    </w:div>
    <w:div w:id="502821588">
      <w:bodyDiv w:val="1"/>
      <w:marLeft w:val="0"/>
      <w:marRight w:val="0"/>
      <w:marTop w:val="0"/>
      <w:marBottom w:val="0"/>
      <w:divBdr>
        <w:top w:val="none" w:sz="0" w:space="0" w:color="auto"/>
        <w:left w:val="none" w:sz="0" w:space="0" w:color="auto"/>
        <w:bottom w:val="none" w:sz="0" w:space="0" w:color="auto"/>
        <w:right w:val="none" w:sz="0" w:space="0" w:color="auto"/>
      </w:divBdr>
    </w:div>
    <w:div w:id="509874823">
      <w:bodyDiv w:val="1"/>
      <w:marLeft w:val="0"/>
      <w:marRight w:val="0"/>
      <w:marTop w:val="0"/>
      <w:marBottom w:val="0"/>
      <w:divBdr>
        <w:top w:val="none" w:sz="0" w:space="0" w:color="auto"/>
        <w:left w:val="none" w:sz="0" w:space="0" w:color="auto"/>
        <w:bottom w:val="none" w:sz="0" w:space="0" w:color="auto"/>
        <w:right w:val="none" w:sz="0" w:space="0" w:color="auto"/>
      </w:divBdr>
    </w:div>
    <w:div w:id="534973964">
      <w:bodyDiv w:val="1"/>
      <w:marLeft w:val="0"/>
      <w:marRight w:val="0"/>
      <w:marTop w:val="0"/>
      <w:marBottom w:val="0"/>
      <w:divBdr>
        <w:top w:val="none" w:sz="0" w:space="0" w:color="auto"/>
        <w:left w:val="none" w:sz="0" w:space="0" w:color="auto"/>
        <w:bottom w:val="none" w:sz="0" w:space="0" w:color="auto"/>
        <w:right w:val="none" w:sz="0" w:space="0" w:color="auto"/>
      </w:divBdr>
      <w:divsChild>
        <w:div w:id="968710744">
          <w:marLeft w:val="0"/>
          <w:marRight w:val="0"/>
          <w:marTop w:val="0"/>
          <w:marBottom w:val="0"/>
          <w:divBdr>
            <w:top w:val="none" w:sz="0" w:space="0" w:color="auto"/>
            <w:left w:val="none" w:sz="0" w:space="0" w:color="auto"/>
            <w:bottom w:val="none" w:sz="0" w:space="0" w:color="auto"/>
            <w:right w:val="none" w:sz="0" w:space="0" w:color="auto"/>
          </w:divBdr>
        </w:div>
        <w:div w:id="212695129">
          <w:marLeft w:val="0"/>
          <w:marRight w:val="0"/>
          <w:marTop w:val="0"/>
          <w:marBottom w:val="0"/>
          <w:divBdr>
            <w:top w:val="none" w:sz="0" w:space="0" w:color="auto"/>
            <w:left w:val="none" w:sz="0" w:space="0" w:color="auto"/>
            <w:bottom w:val="none" w:sz="0" w:space="0" w:color="auto"/>
            <w:right w:val="none" w:sz="0" w:space="0" w:color="auto"/>
          </w:divBdr>
        </w:div>
        <w:div w:id="658460971">
          <w:marLeft w:val="0"/>
          <w:marRight w:val="0"/>
          <w:marTop w:val="0"/>
          <w:marBottom w:val="0"/>
          <w:divBdr>
            <w:top w:val="none" w:sz="0" w:space="0" w:color="auto"/>
            <w:left w:val="none" w:sz="0" w:space="0" w:color="auto"/>
            <w:bottom w:val="none" w:sz="0" w:space="0" w:color="auto"/>
            <w:right w:val="none" w:sz="0" w:space="0" w:color="auto"/>
          </w:divBdr>
        </w:div>
        <w:div w:id="1928074976">
          <w:marLeft w:val="0"/>
          <w:marRight w:val="0"/>
          <w:marTop w:val="0"/>
          <w:marBottom w:val="0"/>
          <w:divBdr>
            <w:top w:val="none" w:sz="0" w:space="0" w:color="auto"/>
            <w:left w:val="none" w:sz="0" w:space="0" w:color="auto"/>
            <w:bottom w:val="none" w:sz="0" w:space="0" w:color="auto"/>
            <w:right w:val="none" w:sz="0" w:space="0" w:color="auto"/>
          </w:divBdr>
        </w:div>
        <w:div w:id="656572296">
          <w:marLeft w:val="0"/>
          <w:marRight w:val="0"/>
          <w:marTop w:val="0"/>
          <w:marBottom w:val="0"/>
          <w:divBdr>
            <w:top w:val="none" w:sz="0" w:space="0" w:color="auto"/>
            <w:left w:val="none" w:sz="0" w:space="0" w:color="auto"/>
            <w:bottom w:val="none" w:sz="0" w:space="0" w:color="auto"/>
            <w:right w:val="none" w:sz="0" w:space="0" w:color="auto"/>
          </w:divBdr>
        </w:div>
        <w:div w:id="1098140608">
          <w:marLeft w:val="0"/>
          <w:marRight w:val="0"/>
          <w:marTop w:val="0"/>
          <w:marBottom w:val="0"/>
          <w:divBdr>
            <w:top w:val="none" w:sz="0" w:space="0" w:color="auto"/>
            <w:left w:val="none" w:sz="0" w:space="0" w:color="auto"/>
            <w:bottom w:val="none" w:sz="0" w:space="0" w:color="auto"/>
            <w:right w:val="none" w:sz="0" w:space="0" w:color="auto"/>
          </w:divBdr>
        </w:div>
        <w:div w:id="885025260">
          <w:marLeft w:val="0"/>
          <w:marRight w:val="0"/>
          <w:marTop w:val="0"/>
          <w:marBottom w:val="0"/>
          <w:divBdr>
            <w:top w:val="none" w:sz="0" w:space="0" w:color="auto"/>
            <w:left w:val="none" w:sz="0" w:space="0" w:color="auto"/>
            <w:bottom w:val="none" w:sz="0" w:space="0" w:color="auto"/>
            <w:right w:val="none" w:sz="0" w:space="0" w:color="auto"/>
          </w:divBdr>
        </w:div>
      </w:divsChild>
    </w:div>
    <w:div w:id="612249600">
      <w:bodyDiv w:val="1"/>
      <w:marLeft w:val="0"/>
      <w:marRight w:val="0"/>
      <w:marTop w:val="0"/>
      <w:marBottom w:val="0"/>
      <w:divBdr>
        <w:top w:val="none" w:sz="0" w:space="0" w:color="auto"/>
        <w:left w:val="none" w:sz="0" w:space="0" w:color="auto"/>
        <w:bottom w:val="none" w:sz="0" w:space="0" w:color="auto"/>
        <w:right w:val="none" w:sz="0" w:space="0" w:color="auto"/>
      </w:divBdr>
      <w:divsChild>
        <w:div w:id="2124566210">
          <w:marLeft w:val="0"/>
          <w:marRight w:val="0"/>
          <w:marTop w:val="0"/>
          <w:marBottom w:val="0"/>
          <w:divBdr>
            <w:top w:val="none" w:sz="0" w:space="0" w:color="auto"/>
            <w:left w:val="none" w:sz="0" w:space="0" w:color="auto"/>
            <w:bottom w:val="none" w:sz="0" w:space="0" w:color="auto"/>
            <w:right w:val="none" w:sz="0" w:space="0" w:color="auto"/>
          </w:divBdr>
        </w:div>
        <w:div w:id="74404317">
          <w:marLeft w:val="0"/>
          <w:marRight w:val="0"/>
          <w:marTop w:val="0"/>
          <w:marBottom w:val="0"/>
          <w:divBdr>
            <w:top w:val="none" w:sz="0" w:space="0" w:color="auto"/>
            <w:left w:val="none" w:sz="0" w:space="0" w:color="auto"/>
            <w:bottom w:val="none" w:sz="0" w:space="0" w:color="auto"/>
            <w:right w:val="none" w:sz="0" w:space="0" w:color="auto"/>
          </w:divBdr>
        </w:div>
        <w:div w:id="624040690">
          <w:marLeft w:val="0"/>
          <w:marRight w:val="0"/>
          <w:marTop w:val="0"/>
          <w:marBottom w:val="0"/>
          <w:divBdr>
            <w:top w:val="none" w:sz="0" w:space="0" w:color="auto"/>
            <w:left w:val="none" w:sz="0" w:space="0" w:color="auto"/>
            <w:bottom w:val="none" w:sz="0" w:space="0" w:color="auto"/>
            <w:right w:val="none" w:sz="0" w:space="0" w:color="auto"/>
          </w:divBdr>
        </w:div>
        <w:div w:id="1262298823">
          <w:marLeft w:val="0"/>
          <w:marRight w:val="0"/>
          <w:marTop w:val="0"/>
          <w:marBottom w:val="0"/>
          <w:divBdr>
            <w:top w:val="none" w:sz="0" w:space="0" w:color="auto"/>
            <w:left w:val="none" w:sz="0" w:space="0" w:color="auto"/>
            <w:bottom w:val="none" w:sz="0" w:space="0" w:color="auto"/>
            <w:right w:val="none" w:sz="0" w:space="0" w:color="auto"/>
          </w:divBdr>
        </w:div>
        <w:div w:id="897086970">
          <w:marLeft w:val="0"/>
          <w:marRight w:val="0"/>
          <w:marTop w:val="0"/>
          <w:marBottom w:val="0"/>
          <w:divBdr>
            <w:top w:val="none" w:sz="0" w:space="0" w:color="auto"/>
            <w:left w:val="none" w:sz="0" w:space="0" w:color="auto"/>
            <w:bottom w:val="none" w:sz="0" w:space="0" w:color="auto"/>
            <w:right w:val="none" w:sz="0" w:space="0" w:color="auto"/>
          </w:divBdr>
        </w:div>
        <w:div w:id="731738583">
          <w:marLeft w:val="0"/>
          <w:marRight w:val="0"/>
          <w:marTop w:val="0"/>
          <w:marBottom w:val="0"/>
          <w:divBdr>
            <w:top w:val="none" w:sz="0" w:space="0" w:color="auto"/>
            <w:left w:val="none" w:sz="0" w:space="0" w:color="auto"/>
            <w:bottom w:val="none" w:sz="0" w:space="0" w:color="auto"/>
            <w:right w:val="none" w:sz="0" w:space="0" w:color="auto"/>
          </w:divBdr>
        </w:div>
        <w:div w:id="1751803372">
          <w:marLeft w:val="0"/>
          <w:marRight w:val="0"/>
          <w:marTop w:val="0"/>
          <w:marBottom w:val="0"/>
          <w:divBdr>
            <w:top w:val="none" w:sz="0" w:space="0" w:color="auto"/>
            <w:left w:val="none" w:sz="0" w:space="0" w:color="auto"/>
            <w:bottom w:val="none" w:sz="0" w:space="0" w:color="auto"/>
            <w:right w:val="none" w:sz="0" w:space="0" w:color="auto"/>
          </w:divBdr>
        </w:div>
        <w:div w:id="1201475481">
          <w:marLeft w:val="0"/>
          <w:marRight w:val="0"/>
          <w:marTop w:val="0"/>
          <w:marBottom w:val="0"/>
          <w:divBdr>
            <w:top w:val="none" w:sz="0" w:space="0" w:color="auto"/>
            <w:left w:val="none" w:sz="0" w:space="0" w:color="auto"/>
            <w:bottom w:val="none" w:sz="0" w:space="0" w:color="auto"/>
            <w:right w:val="none" w:sz="0" w:space="0" w:color="auto"/>
          </w:divBdr>
        </w:div>
        <w:div w:id="1742679500">
          <w:marLeft w:val="0"/>
          <w:marRight w:val="0"/>
          <w:marTop w:val="0"/>
          <w:marBottom w:val="0"/>
          <w:divBdr>
            <w:top w:val="none" w:sz="0" w:space="0" w:color="auto"/>
            <w:left w:val="none" w:sz="0" w:space="0" w:color="auto"/>
            <w:bottom w:val="none" w:sz="0" w:space="0" w:color="auto"/>
            <w:right w:val="none" w:sz="0" w:space="0" w:color="auto"/>
          </w:divBdr>
        </w:div>
        <w:div w:id="1971282195">
          <w:marLeft w:val="0"/>
          <w:marRight w:val="0"/>
          <w:marTop w:val="0"/>
          <w:marBottom w:val="0"/>
          <w:divBdr>
            <w:top w:val="none" w:sz="0" w:space="0" w:color="auto"/>
            <w:left w:val="none" w:sz="0" w:space="0" w:color="auto"/>
            <w:bottom w:val="none" w:sz="0" w:space="0" w:color="auto"/>
            <w:right w:val="none" w:sz="0" w:space="0" w:color="auto"/>
          </w:divBdr>
        </w:div>
        <w:div w:id="1203831309">
          <w:marLeft w:val="0"/>
          <w:marRight w:val="0"/>
          <w:marTop w:val="0"/>
          <w:marBottom w:val="0"/>
          <w:divBdr>
            <w:top w:val="none" w:sz="0" w:space="0" w:color="auto"/>
            <w:left w:val="none" w:sz="0" w:space="0" w:color="auto"/>
            <w:bottom w:val="none" w:sz="0" w:space="0" w:color="auto"/>
            <w:right w:val="none" w:sz="0" w:space="0" w:color="auto"/>
          </w:divBdr>
        </w:div>
        <w:div w:id="608052262">
          <w:marLeft w:val="0"/>
          <w:marRight w:val="0"/>
          <w:marTop w:val="0"/>
          <w:marBottom w:val="0"/>
          <w:divBdr>
            <w:top w:val="none" w:sz="0" w:space="0" w:color="auto"/>
            <w:left w:val="none" w:sz="0" w:space="0" w:color="auto"/>
            <w:bottom w:val="none" w:sz="0" w:space="0" w:color="auto"/>
            <w:right w:val="none" w:sz="0" w:space="0" w:color="auto"/>
          </w:divBdr>
        </w:div>
        <w:div w:id="1207178840">
          <w:marLeft w:val="0"/>
          <w:marRight w:val="0"/>
          <w:marTop w:val="0"/>
          <w:marBottom w:val="0"/>
          <w:divBdr>
            <w:top w:val="none" w:sz="0" w:space="0" w:color="auto"/>
            <w:left w:val="none" w:sz="0" w:space="0" w:color="auto"/>
            <w:bottom w:val="none" w:sz="0" w:space="0" w:color="auto"/>
            <w:right w:val="none" w:sz="0" w:space="0" w:color="auto"/>
          </w:divBdr>
        </w:div>
        <w:div w:id="1086029207">
          <w:marLeft w:val="0"/>
          <w:marRight w:val="0"/>
          <w:marTop w:val="0"/>
          <w:marBottom w:val="0"/>
          <w:divBdr>
            <w:top w:val="none" w:sz="0" w:space="0" w:color="auto"/>
            <w:left w:val="none" w:sz="0" w:space="0" w:color="auto"/>
            <w:bottom w:val="none" w:sz="0" w:space="0" w:color="auto"/>
            <w:right w:val="none" w:sz="0" w:space="0" w:color="auto"/>
          </w:divBdr>
        </w:div>
        <w:div w:id="627509741">
          <w:marLeft w:val="0"/>
          <w:marRight w:val="0"/>
          <w:marTop w:val="0"/>
          <w:marBottom w:val="0"/>
          <w:divBdr>
            <w:top w:val="none" w:sz="0" w:space="0" w:color="auto"/>
            <w:left w:val="none" w:sz="0" w:space="0" w:color="auto"/>
            <w:bottom w:val="none" w:sz="0" w:space="0" w:color="auto"/>
            <w:right w:val="none" w:sz="0" w:space="0" w:color="auto"/>
          </w:divBdr>
        </w:div>
        <w:div w:id="1445926717">
          <w:marLeft w:val="0"/>
          <w:marRight w:val="0"/>
          <w:marTop w:val="0"/>
          <w:marBottom w:val="0"/>
          <w:divBdr>
            <w:top w:val="none" w:sz="0" w:space="0" w:color="auto"/>
            <w:left w:val="none" w:sz="0" w:space="0" w:color="auto"/>
            <w:bottom w:val="none" w:sz="0" w:space="0" w:color="auto"/>
            <w:right w:val="none" w:sz="0" w:space="0" w:color="auto"/>
          </w:divBdr>
        </w:div>
        <w:div w:id="35281187">
          <w:marLeft w:val="0"/>
          <w:marRight w:val="0"/>
          <w:marTop w:val="0"/>
          <w:marBottom w:val="0"/>
          <w:divBdr>
            <w:top w:val="none" w:sz="0" w:space="0" w:color="auto"/>
            <w:left w:val="none" w:sz="0" w:space="0" w:color="auto"/>
            <w:bottom w:val="none" w:sz="0" w:space="0" w:color="auto"/>
            <w:right w:val="none" w:sz="0" w:space="0" w:color="auto"/>
          </w:divBdr>
        </w:div>
        <w:div w:id="1075737067">
          <w:marLeft w:val="0"/>
          <w:marRight w:val="0"/>
          <w:marTop w:val="0"/>
          <w:marBottom w:val="0"/>
          <w:divBdr>
            <w:top w:val="none" w:sz="0" w:space="0" w:color="auto"/>
            <w:left w:val="none" w:sz="0" w:space="0" w:color="auto"/>
            <w:bottom w:val="none" w:sz="0" w:space="0" w:color="auto"/>
            <w:right w:val="none" w:sz="0" w:space="0" w:color="auto"/>
          </w:divBdr>
        </w:div>
        <w:div w:id="18550280">
          <w:marLeft w:val="0"/>
          <w:marRight w:val="0"/>
          <w:marTop w:val="0"/>
          <w:marBottom w:val="0"/>
          <w:divBdr>
            <w:top w:val="none" w:sz="0" w:space="0" w:color="auto"/>
            <w:left w:val="none" w:sz="0" w:space="0" w:color="auto"/>
            <w:bottom w:val="none" w:sz="0" w:space="0" w:color="auto"/>
            <w:right w:val="none" w:sz="0" w:space="0" w:color="auto"/>
          </w:divBdr>
        </w:div>
        <w:div w:id="1611274565">
          <w:marLeft w:val="0"/>
          <w:marRight w:val="0"/>
          <w:marTop w:val="0"/>
          <w:marBottom w:val="0"/>
          <w:divBdr>
            <w:top w:val="none" w:sz="0" w:space="0" w:color="auto"/>
            <w:left w:val="none" w:sz="0" w:space="0" w:color="auto"/>
            <w:bottom w:val="none" w:sz="0" w:space="0" w:color="auto"/>
            <w:right w:val="none" w:sz="0" w:space="0" w:color="auto"/>
          </w:divBdr>
        </w:div>
        <w:div w:id="1996566648">
          <w:marLeft w:val="0"/>
          <w:marRight w:val="0"/>
          <w:marTop w:val="0"/>
          <w:marBottom w:val="0"/>
          <w:divBdr>
            <w:top w:val="none" w:sz="0" w:space="0" w:color="auto"/>
            <w:left w:val="none" w:sz="0" w:space="0" w:color="auto"/>
            <w:bottom w:val="none" w:sz="0" w:space="0" w:color="auto"/>
            <w:right w:val="none" w:sz="0" w:space="0" w:color="auto"/>
          </w:divBdr>
        </w:div>
        <w:div w:id="353773732">
          <w:marLeft w:val="0"/>
          <w:marRight w:val="0"/>
          <w:marTop w:val="0"/>
          <w:marBottom w:val="0"/>
          <w:divBdr>
            <w:top w:val="none" w:sz="0" w:space="0" w:color="auto"/>
            <w:left w:val="none" w:sz="0" w:space="0" w:color="auto"/>
            <w:bottom w:val="none" w:sz="0" w:space="0" w:color="auto"/>
            <w:right w:val="none" w:sz="0" w:space="0" w:color="auto"/>
          </w:divBdr>
        </w:div>
        <w:div w:id="1007631381">
          <w:marLeft w:val="0"/>
          <w:marRight w:val="0"/>
          <w:marTop w:val="0"/>
          <w:marBottom w:val="0"/>
          <w:divBdr>
            <w:top w:val="none" w:sz="0" w:space="0" w:color="auto"/>
            <w:left w:val="none" w:sz="0" w:space="0" w:color="auto"/>
            <w:bottom w:val="none" w:sz="0" w:space="0" w:color="auto"/>
            <w:right w:val="none" w:sz="0" w:space="0" w:color="auto"/>
          </w:divBdr>
        </w:div>
        <w:div w:id="379013615">
          <w:marLeft w:val="0"/>
          <w:marRight w:val="0"/>
          <w:marTop w:val="0"/>
          <w:marBottom w:val="0"/>
          <w:divBdr>
            <w:top w:val="none" w:sz="0" w:space="0" w:color="auto"/>
            <w:left w:val="none" w:sz="0" w:space="0" w:color="auto"/>
            <w:bottom w:val="none" w:sz="0" w:space="0" w:color="auto"/>
            <w:right w:val="none" w:sz="0" w:space="0" w:color="auto"/>
          </w:divBdr>
        </w:div>
        <w:div w:id="94860395">
          <w:marLeft w:val="0"/>
          <w:marRight w:val="0"/>
          <w:marTop w:val="0"/>
          <w:marBottom w:val="0"/>
          <w:divBdr>
            <w:top w:val="none" w:sz="0" w:space="0" w:color="auto"/>
            <w:left w:val="none" w:sz="0" w:space="0" w:color="auto"/>
            <w:bottom w:val="none" w:sz="0" w:space="0" w:color="auto"/>
            <w:right w:val="none" w:sz="0" w:space="0" w:color="auto"/>
          </w:divBdr>
        </w:div>
        <w:div w:id="1346443961">
          <w:marLeft w:val="0"/>
          <w:marRight w:val="0"/>
          <w:marTop w:val="0"/>
          <w:marBottom w:val="0"/>
          <w:divBdr>
            <w:top w:val="none" w:sz="0" w:space="0" w:color="auto"/>
            <w:left w:val="none" w:sz="0" w:space="0" w:color="auto"/>
            <w:bottom w:val="none" w:sz="0" w:space="0" w:color="auto"/>
            <w:right w:val="none" w:sz="0" w:space="0" w:color="auto"/>
          </w:divBdr>
        </w:div>
        <w:div w:id="1058357910">
          <w:marLeft w:val="0"/>
          <w:marRight w:val="0"/>
          <w:marTop w:val="0"/>
          <w:marBottom w:val="0"/>
          <w:divBdr>
            <w:top w:val="none" w:sz="0" w:space="0" w:color="auto"/>
            <w:left w:val="none" w:sz="0" w:space="0" w:color="auto"/>
            <w:bottom w:val="none" w:sz="0" w:space="0" w:color="auto"/>
            <w:right w:val="none" w:sz="0" w:space="0" w:color="auto"/>
          </w:divBdr>
        </w:div>
        <w:div w:id="261229892">
          <w:marLeft w:val="0"/>
          <w:marRight w:val="0"/>
          <w:marTop w:val="0"/>
          <w:marBottom w:val="0"/>
          <w:divBdr>
            <w:top w:val="none" w:sz="0" w:space="0" w:color="auto"/>
            <w:left w:val="none" w:sz="0" w:space="0" w:color="auto"/>
            <w:bottom w:val="none" w:sz="0" w:space="0" w:color="auto"/>
            <w:right w:val="none" w:sz="0" w:space="0" w:color="auto"/>
          </w:divBdr>
        </w:div>
        <w:div w:id="110824355">
          <w:marLeft w:val="0"/>
          <w:marRight w:val="0"/>
          <w:marTop w:val="0"/>
          <w:marBottom w:val="0"/>
          <w:divBdr>
            <w:top w:val="none" w:sz="0" w:space="0" w:color="auto"/>
            <w:left w:val="none" w:sz="0" w:space="0" w:color="auto"/>
            <w:bottom w:val="none" w:sz="0" w:space="0" w:color="auto"/>
            <w:right w:val="none" w:sz="0" w:space="0" w:color="auto"/>
          </w:divBdr>
        </w:div>
        <w:div w:id="2104374920">
          <w:marLeft w:val="0"/>
          <w:marRight w:val="0"/>
          <w:marTop w:val="0"/>
          <w:marBottom w:val="0"/>
          <w:divBdr>
            <w:top w:val="none" w:sz="0" w:space="0" w:color="auto"/>
            <w:left w:val="none" w:sz="0" w:space="0" w:color="auto"/>
            <w:bottom w:val="none" w:sz="0" w:space="0" w:color="auto"/>
            <w:right w:val="none" w:sz="0" w:space="0" w:color="auto"/>
          </w:divBdr>
        </w:div>
        <w:div w:id="180818754">
          <w:marLeft w:val="0"/>
          <w:marRight w:val="0"/>
          <w:marTop w:val="0"/>
          <w:marBottom w:val="0"/>
          <w:divBdr>
            <w:top w:val="none" w:sz="0" w:space="0" w:color="auto"/>
            <w:left w:val="none" w:sz="0" w:space="0" w:color="auto"/>
            <w:bottom w:val="none" w:sz="0" w:space="0" w:color="auto"/>
            <w:right w:val="none" w:sz="0" w:space="0" w:color="auto"/>
          </w:divBdr>
        </w:div>
        <w:div w:id="1442652151">
          <w:marLeft w:val="0"/>
          <w:marRight w:val="0"/>
          <w:marTop w:val="0"/>
          <w:marBottom w:val="0"/>
          <w:divBdr>
            <w:top w:val="none" w:sz="0" w:space="0" w:color="auto"/>
            <w:left w:val="none" w:sz="0" w:space="0" w:color="auto"/>
            <w:bottom w:val="none" w:sz="0" w:space="0" w:color="auto"/>
            <w:right w:val="none" w:sz="0" w:space="0" w:color="auto"/>
          </w:divBdr>
        </w:div>
        <w:div w:id="1440952130">
          <w:marLeft w:val="0"/>
          <w:marRight w:val="0"/>
          <w:marTop w:val="0"/>
          <w:marBottom w:val="0"/>
          <w:divBdr>
            <w:top w:val="none" w:sz="0" w:space="0" w:color="auto"/>
            <w:left w:val="none" w:sz="0" w:space="0" w:color="auto"/>
            <w:bottom w:val="none" w:sz="0" w:space="0" w:color="auto"/>
            <w:right w:val="none" w:sz="0" w:space="0" w:color="auto"/>
          </w:divBdr>
        </w:div>
        <w:div w:id="87308556">
          <w:marLeft w:val="0"/>
          <w:marRight w:val="0"/>
          <w:marTop w:val="0"/>
          <w:marBottom w:val="0"/>
          <w:divBdr>
            <w:top w:val="none" w:sz="0" w:space="0" w:color="auto"/>
            <w:left w:val="none" w:sz="0" w:space="0" w:color="auto"/>
            <w:bottom w:val="none" w:sz="0" w:space="0" w:color="auto"/>
            <w:right w:val="none" w:sz="0" w:space="0" w:color="auto"/>
          </w:divBdr>
        </w:div>
      </w:divsChild>
    </w:div>
    <w:div w:id="628777485">
      <w:bodyDiv w:val="1"/>
      <w:marLeft w:val="0"/>
      <w:marRight w:val="0"/>
      <w:marTop w:val="0"/>
      <w:marBottom w:val="0"/>
      <w:divBdr>
        <w:top w:val="none" w:sz="0" w:space="0" w:color="auto"/>
        <w:left w:val="none" w:sz="0" w:space="0" w:color="auto"/>
        <w:bottom w:val="none" w:sz="0" w:space="0" w:color="auto"/>
        <w:right w:val="none" w:sz="0" w:space="0" w:color="auto"/>
      </w:divBdr>
    </w:div>
    <w:div w:id="685643076">
      <w:bodyDiv w:val="1"/>
      <w:marLeft w:val="0"/>
      <w:marRight w:val="0"/>
      <w:marTop w:val="0"/>
      <w:marBottom w:val="0"/>
      <w:divBdr>
        <w:top w:val="none" w:sz="0" w:space="0" w:color="auto"/>
        <w:left w:val="none" w:sz="0" w:space="0" w:color="auto"/>
        <w:bottom w:val="none" w:sz="0" w:space="0" w:color="auto"/>
        <w:right w:val="none" w:sz="0" w:space="0" w:color="auto"/>
      </w:divBdr>
      <w:divsChild>
        <w:div w:id="844593144">
          <w:marLeft w:val="0"/>
          <w:marRight w:val="0"/>
          <w:marTop w:val="0"/>
          <w:marBottom w:val="0"/>
          <w:divBdr>
            <w:top w:val="none" w:sz="0" w:space="0" w:color="auto"/>
            <w:left w:val="none" w:sz="0" w:space="0" w:color="auto"/>
            <w:bottom w:val="none" w:sz="0" w:space="0" w:color="auto"/>
            <w:right w:val="none" w:sz="0" w:space="0" w:color="auto"/>
          </w:divBdr>
        </w:div>
        <w:div w:id="159008689">
          <w:marLeft w:val="0"/>
          <w:marRight w:val="0"/>
          <w:marTop w:val="0"/>
          <w:marBottom w:val="0"/>
          <w:divBdr>
            <w:top w:val="none" w:sz="0" w:space="0" w:color="auto"/>
            <w:left w:val="none" w:sz="0" w:space="0" w:color="auto"/>
            <w:bottom w:val="none" w:sz="0" w:space="0" w:color="auto"/>
            <w:right w:val="none" w:sz="0" w:space="0" w:color="auto"/>
          </w:divBdr>
        </w:div>
        <w:div w:id="1930968835">
          <w:marLeft w:val="0"/>
          <w:marRight w:val="0"/>
          <w:marTop w:val="0"/>
          <w:marBottom w:val="0"/>
          <w:divBdr>
            <w:top w:val="none" w:sz="0" w:space="0" w:color="auto"/>
            <w:left w:val="none" w:sz="0" w:space="0" w:color="auto"/>
            <w:bottom w:val="none" w:sz="0" w:space="0" w:color="auto"/>
            <w:right w:val="none" w:sz="0" w:space="0" w:color="auto"/>
          </w:divBdr>
        </w:div>
        <w:div w:id="1640498950">
          <w:marLeft w:val="0"/>
          <w:marRight w:val="0"/>
          <w:marTop w:val="0"/>
          <w:marBottom w:val="0"/>
          <w:divBdr>
            <w:top w:val="none" w:sz="0" w:space="0" w:color="auto"/>
            <w:left w:val="none" w:sz="0" w:space="0" w:color="auto"/>
            <w:bottom w:val="none" w:sz="0" w:space="0" w:color="auto"/>
            <w:right w:val="none" w:sz="0" w:space="0" w:color="auto"/>
          </w:divBdr>
        </w:div>
        <w:div w:id="2051882292">
          <w:marLeft w:val="0"/>
          <w:marRight w:val="0"/>
          <w:marTop w:val="0"/>
          <w:marBottom w:val="0"/>
          <w:divBdr>
            <w:top w:val="none" w:sz="0" w:space="0" w:color="auto"/>
            <w:left w:val="none" w:sz="0" w:space="0" w:color="auto"/>
            <w:bottom w:val="none" w:sz="0" w:space="0" w:color="auto"/>
            <w:right w:val="none" w:sz="0" w:space="0" w:color="auto"/>
          </w:divBdr>
        </w:div>
        <w:div w:id="426929440">
          <w:marLeft w:val="0"/>
          <w:marRight w:val="0"/>
          <w:marTop w:val="0"/>
          <w:marBottom w:val="0"/>
          <w:divBdr>
            <w:top w:val="none" w:sz="0" w:space="0" w:color="auto"/>
            <w:left w:val="none" w:sz="0" w:space="0" w:color="auto"/>
            <w:bottom w:val="none" w:sz="0" w:space="0" w:color="auto"/>
            <w:right w:val="none" w:sz="0" w:space="0" w:color="auto"/>
          </w:divBdr>
        </w:div>
        <w:div w:id="398065866">
          <w:marLeft w:val="0"/>
          <w:marRight w:val="0"/>
          <w:marTop w:val="0"/>
          <w:marBottom w:val="0"/>
          <w:divBdr>
            <w:top w:val="none" w:sz="0" w:space="0" w:color="auto"/>
            <w:left w:val="none" w:sz="0" w:space="0" w:color="auto"/>
            <w:bottom w:val="none" w:sz="0" w:space="0" w:color="auto"/>
            <w:right w:val="none" w:sz="0" w:space="0" w:color="auto"/>
          </w:divBdr>
        </w:div>
        <w:div w:id="1275401683">
          <w:marLeft w:val="0"/>
          <w:marRight w:val="0"/>
          <w:marTop w:val="0"/>
          <w:marBottom w:val="0"/>
          <w:divBdr>
            <w:top w:val="none" w:sz="0" w:space="0" w:color="auto"/>
            <w:left w:val="none" w:sz="0" w:space="0" w:color="auto"/>
            <w:bottom w:val="none" w:sz="0" w:space="0" w:color="auto"/>
            <w:right w:val="none" w:sz="0" w:space="0" w:color="auto"/>
          </w:divBdr>
        </w:div>
        <w:div w:id="1616055658">
          <w:marLeft w:val="0"/>
          <w:marRight w:val="0"/>
          <w:marTop w:val="0"/>
          <w:marBottom w:val="0"/>
          <w:divBdr>
            <w:top w:val="none" w:sz="0" w:space="0" w:color="auto"/>
            <w:left w:val="none" w:sz="0" w:space="0" w:color="auto"/>
            <w:bottom w:val="none" w:sz="0" w:space="0" w:color="auto"/>
            <w:right w:val="none" w:sz="0" w:space="0" w:color="auto"/>
          </w:divBdr>
        </w:div>
        <w:div w:id="829367624">
          <w:marLeft w:val="0"/>
          <w:marRight w:val="0"/>
          <w:marTop w:val="0"/>
          <w:marBottom w:val="0"/>
          <w:divBdr>
            <w:top w:val="none" w:sz="0" w:space="0" w:color="auto"/>
            <w:left w:val="none" w:sz="0" w:space="0" w:color="auto"/>
            <w:bottom w:val="none" w:sz="0" w:space="0" w:color="auto"/>
            <w:right w:val="none" w:sz="0" w:space="0" w:color="auto"/>
          </w:divBdr>
        </w:div>
        <w:div w:id="1548032494">
          <w:marLeft w:val="0"/>
          <w:marRight w:val="0"/>
          <w:marTop w:val="0"/>
          <w:marBottom w:val="0"/>
          <w:divBdr>
            <w:top w:val="none" w:sz="0" w:space="0" w:color="auto"/>
            <w:left w:val="none" w:sz="0" w:space="0" w:color="auto"/>
            <w:bottom w:val="none" w:sz="0" w:space="0" w:color="auto"/>
            <w:right w:val="none" w:sz="0" w:space="0" w:color="auto"/>
          </w:divBdr>
        </w:div>
        <w:div w:id="1632443202">
          <w:marLeft w:val="0"/>
          <w:marRight w:val="0"/>
          <w:marTop w:val="0"/>
          <w:marBottom w:val="0"/>
          <w:divBdr>
            <w:top w:val="none" w:sz="0" w:space="0" w:color="auto"/>
            <w:left w:val="none" w:sz="0" w:space="0" w:color="auto"/>
            <w:bottom w:val="none" w:sz="0" w:space="0" w:color="auto"/>
            <w:right w:val="none" w:sz="0" w:space="0" w:color="auto"/>
          </w:divBdr>
        </w:div>
        <w:div w:id="1314211949">
          <w:marLeft w:val="0"/>
          <w:marRight w:val="0"/>
          <w:marTop w:val="0"/>
          <w:marBottom w:val="0"/>
          <w:divBdr>
            <w:top w:val="none" w:sz="0" w:space="0" w:color="auto"/>
            <w:left w:val="none" w:sz="0" w:space="0" w:color="auto"/>
            <w:bottom w:val="none" w:sz="0" w:space="0" w:color="auto"/>
            <w:right w:val="none" w:sz="0" w:space="0" w:color="auto"/>
          </w:divBdr>
        </w:div>
        <w:div w:id="602151882">
          <w:marLeft w:val="0"/>
          <w:marRight w:val="0"/>
          <w:marTop w:val="0"/>
          <w:marBottom w:val="0"/>
          <w:divBdr>
            <w:top w:val="none" w:sz="0" w:space="0" w:color="auto"/>
            <w:left w:val="none" w:sz="0" w:space="0" w:color="auto"/>
            <w:bottom w:val="none" w:sz="0" w:space="0" w:color="auto"/>
            <w:right w:val="none" w:sz="0" w:space="0" w:color="auto"/>
          </w:divBdr>
        </w:div>
        <w:div w:id="832911495">
          <w:marLeft w:val="0"/>
          <w:marRight w:val="0"/>
          <w:marTop w:val="0"/>
          <w:marBottom w:val="0"/>
          <w:divBdr>
            <w:top w:val="none" w:sz="0" w:space="0" w:color="auto"/>
            <w:left w:val="none" w:sz="0" w:space="0" w:color="auto"/>
            <w:bottom w:val="none" w:sz="0" w:space="0" w:color="auto"/>
            <w:right w:val="none" w:sz="0" w:space="0" w:color="auto"/>
          </w:divBdr>
        </w:div>
        <w:div w:id="571040259">
          <w:marLeft w:val="0"/>
          <w:marRight w:val="0"/>
          <w:marTop w:val="0"/>
          <w:marBottom w:val="0"/>
          <w:divBdr>
            <w:top w:val="none" w:sz="0" w:space="0" w:color="auto"/>
            <w:left w:val="none" w:sz="0" w:space="0" w:color="auto"/>
            <w:bottom w:val="none" w:sz="0" w:space="0" w:color="auto"/>
            <w:right w:val="none" w:sz="0" w:space="0" w:color="auto"/>
          </w:divBdr>
        </w:div>
        <w:div w:id="1075280437">
          <w:marLeft w:val="0"/>
          <w:marRight w:val="0"/>
          <w:marTop w:val="0"/>
          <w:marBottom w:val="0"/>
          <w:divBdr>
            <w:top w:val="none" w:sz="0" w:space="0" w:color="auto"/>
            <w:left w:val="none" w:sz="0" w:space="0" w:color="auto"/>
            <w:bottom w:val="none" w:sz="0" w:space="0" w:color="auto"/>
            <w:right w:val="none" w:sz="0" w:space="0" w:color="auto"/>
          </w:divBdr>
        </w:div>
        <w:div w:id="1594972847">
          <w:marLeft w:val="0"/>
          <w:marRight w:val="0"/>
          <w:marTop w:val="0"/>
          <w:marBottom w:val="0"/>
          <w:divBdr>
            <w:top w:val="none" w:sz="0" w:space="0" w:color="auto"/>
            <w:left w:val="none" w:sz="0" w:space="0" w:color="auto"/>
            <w:bottom w:val="none" w:sz="0" w:space="0" w:color="auto"/>
            <w:right w:val="none" w:sz="0" w:space="0" w:color="auto"/>
          </w:divBdr>
        </w:div>
        <w:div w:id="184515364">
          <w:marLeft w:val="0"/>
          <w:marRight w:val="0"/>
          <w:marTop w:val="0"/>
          <w:marBottom w:val="0"/>
          <w:divBdr>
            <w:top w:val="none" w:sz="0" w:space="0" w:color="auto"/>
            <w:left w:val="none" w:sz="0" w:space="0" w:color="auto"/>
            <w:bottom w:val="none" w:sz="0" w:space="0" w:color="auto"/>
            <w:right w:val="none" w:sz="0" w:space="0" w:color="auto"/>
          </w:divBdr>
        </w:div>
        <w:div w:id="960451207">
          <w:marLeft w:val="0"/>
          <w:marRight w:val="0"/>
          <w:marTop w:val="0"/>
          <w:marBottom w:val="0"/>
          <w:divBdr>
            <w:top w:val="none" w:sz="0" w:space="0" w:color="auto"/>
            <w:left w:val="none" w:sz="0" w:space="0" w:color="auto"/>
            <w:bottom w:val="none" w:sz="0" w:space="0" w:color="auto"/>
            <w:right w:val="none" w:sz="0" w:space="0" w:color="auto"/>
          </w:divBdr>
        </w:div>
        <w:div w:id="936837986">
          <w:marLeft w:val="0"/>
          <w:marRight w:val="0"/>
          <w:marTop w:val="0"/>
          <w:marBottom w:val="0"/>
          <w:divBdr>
            <w:top w:val="none" w:sz="0" w:space="0" w:color="auto"/>
            <w:left w:val="none" w:sz="0" w:space="0" w:color="auto"/>
            <w:bottom w:val="none" w:sz="0" w:space="0" w:color="auto"/>
            <w:right w:val="none" w:sz="0" w:space="0" w:color="auto"/>
          </w:divBdr>
        </w:div>
        <w:div w:id="1327898086">
          <w:marLeft w:val="0"/>
          <w:marRight w:val="0"/>
          <w:marTop w:val="0"/>
          <w:marBottom w:val="0"/>
          <w:divBdr>
            <w:top w:val="none" w:sz="0" w:space="0" w:color="auto"/>
            <w:left w:val="none" w:sz="0" w:space="0" w:color="auto"/>
            <w:bottom w:val="none" w:sz="0" w:space="0" w:color="auto"/>
            <w:right w:val="none" w:sz="0" w:space="0" w:color="auto"/>
          </w:divBdr>
        </w:div>
        <w:div w:id="254637151">
          <w:marLeft w:val="0"/>
          <w:marRight w:val="0"/>
          <w:marTop w:val="0"/>
          <w:marBottom w:val="0"/>
          <w:divBdr>
            <w:top w:val="none" w:sz="0" w:space="0" w:color="auto"/>
            <w:left w:val="none" w:sz="0" w:space="0" w:color="auto"/>
            <w:bottom w:val="none" w:sz="0" w:space="0" w:color="auto"/>
            <w:right w:val="none" w:sz="0" w:space="0" w:color="auto"/>
          </w:divBdr>
        </w:div>
        <w:div w:id="2109350687">
          <w:marLeft w:val="0"/>
          <w:marRight w:val="0"/>
          <w:marTop w:val="0"/>
          <w:marBottom w:val="0"/>
          <w:divBdr>
            <w:top w:val="none" w:sz="0" w:space="0" w:color="auto"/>
            <w:left w:val="none" w:sz="0" w:space="0" w:color="auto"/>
            <w:bottom w:val="none" w:sz="0" w:space="0" w:color="auto"/>
            <w:right w:val="none" w:sz="0" w:space="0" w:color="auto"/>
          </w:divBdr>
        </w:div>
        <w:div w:id="1634628449">
          <w:marLeft w:val="0"/>
          <w:marRight w:val="0"/>
          <w:marTop w:val="0"/>
          <w:marBottom w:val="0"/>
          <w:divBdr>
            <w:top w:val="none" w:sz="0" w:space="0" w:color="auto"/>
            <w:left w:val="none" w:sz="0" w:space="0" w:color="auto"/>
            <w:bottom w:val="none" w:sz="0" w:space="0" w:color="auto"/>
            <w:right w:val="none" w:sz="0" w:space="0" w:color="auto"/>
          </w:divBdr>
        </w:div>
        <w:div w:id="120615906">
          <w:marLeft w:val="0"/>
          <w:marRight w:val="0"/>
          <w:marTop w:val="0"/>
          <w:marBottom w:val="0"/>
          <w:divBdr>
            <w:top w:val="none" w:sz="0" w:space="0" w:color="auto"/>
            <w:left w:val="none" w:sz="0" w:space="0" w:color="auto"/>
            <w:bottom w:val="none" w:sz="0" w:space="0" w:color="auto"/>
            <w:right w:val="none" w:sz="0" w:space="0" w:color="auto"/>
          </w:divBdr>
        </w:div>
        <w:div w:id="1415471866">
          <w:marLeft w:val="0"/>
          <w:marRight w:val="0"/>
          <w:marTop w:val="0"/>
          <w:marBottom w:val="0"/>
          <w:divBdr>
            <w:top w:val="none" w:sz="0" w:space="0" w:color="auto"/>
            <w:left w:val="none" w:sz="0" w:space="0" w:color="auto"/>
            <w:bottom w:val="none" w:sz="0" w:space="0" w:color="auto"/>
            <w:right w:val="none" w:sz="0" w:space="0" w:color="auto"/>
          </w:divBdr>
        </w:div>
        <w:div w:id="673335429">
          <w:marLeft w:val="0"/>
          <w:marRight w:val="0"/>
          <w:marTop w:val="0"/>
          <w:marBottom w:val="0"/>
          <w:divBdr>
            <w:top w:val="none" w:sz="0" w:space="0" w:color="auto"/>
            <w:left w:val="none" w:sz="0" w:space="0" w:color="auto"/>
            <w:bottom w:val="none" w:sz="0" w:space="0" w:color="auto"/>
            <w:right w:val="none" w:sz="0" w:space="0" w:color="auto"/>
          </w:divBdr>
        </w:div>
        <w:div w:id="780075872">
          <w:marLeft w:val="0"/>
          <w:marRight w:val="0"/>
          <w:marTop w:val="0"/>
          <w:marBottom w:val="0"/>
          <w:divBdr>
            <w:top w:val="none" w:sz="0" w:space="0" w:color="auto"/>
            <w:left w:val="none" w:sz="0" w:space="0" w:color="auto"/>
            <w:bottom w:val="none" w:sz="0" w:space="0" w:color="auto"/>
            <w:right w:val="none" w:sz="0" w:space="0" w:color="auto"/>
          </w:divBdr>
        </w:div>
        <w:div w:id="1981376536">
          <w:marLeft w:val="0"/>
          <w:marRight w:val="0"/>
          <w:marTop w:val="0"/>
          <w:marBottom w:val="0"/>
          <w:divBdr>
            <w:top w:val="none" w:sz="0" w:space="0" w:color="auto"/>
            <w:left w:val="none" w:sz="0" w:space="0" w:color="auto"/>
            <w:bottom w:val="none" w:sz="0" w:space="0" w:color="auto"/>
            <w:right w:val="none" w:sz="0" w:space="0" w:color="auto"/>
          </w:divBdr>
        </w:div>
        <w:div w:id="337732631">
          <w:marLeft w:val="0"/>
          <w:marRight w:val="0"/>
          <w:marTop w:val="0"/>
          <w:marBottom w:val="0"/>
          <w:divBdr>
            <w:top w:val="none" w:sz="0" w:space="0" w:color="auto"/>
            <w:left w:val="none" w:sz="0" w:space="0" w:color="auto"/>
            <w:bottom w:val="none" w:sz="0" w:space="0" w:color="auto"/>
            <w:right w:val="none" w:sz="0" w:space="0" w:color="auto"/>
          </w:divBdr>
        </w:div>
        <w:div w:id="2083945509">
          <w:marLeft w:val="0"/>
          <w:marRight w:val="0"/>
          <w:marTop w:val="0"/>
          <w:marBottom w:val="0"/>
          <w:divBdr>
            <w:top w:val="none" w:sz="0" w:space="0" w:color="auto"/>
            <w:left w:val="none" w:sz="0" w:space="0" w:color="auto"/>
            <w:bottom w:val="none" w:sz="0" w:space="0" w:color="auto"/>
            <w:right w:val="none" w:sz="0" w:space="0" w:color="auto"/>
          </w:divBdr>
        </w:div>
        <w:div w:id="890271716">
          <w:marLeft w:val="0"/>
          <w:marRight w:val="0"/>
          <w:marTop w:val="0"/>
          <w:marBottom w:val="0"/>
          <w:divBdr>
            <w:top w:val="none" w:sz="0" w:space="0" w:color="auto"/>
            <w:left w:val="none" w:sz="0" w:space="0" w:color="auto"/>
            <w:bottom w:val="none" w:sz="0" w:space="0" w:color="auto"/>
            <w:right w:val="none" w:sz="0" w:space="0" w:color="auto"/>
          </w:divBdr>
        </w:div>
        <w:div w:id="279616">
          <w:marLeft w:val="0"/>
          <w:marRight w:val="0"/>
          <w:marTop w:val="0"/>
          <w:marBottom w:val="0"/>
          <w:divBdr>
            <w:top w:val="none" w:sz="0" w:space="0" w:color="auto"/>
            <w:left w:val="none" w:sz="0" w:space="0" w:color="auto"/>
            <w:bottom w:val="none" w:sz="0" w:space="0" w:color="auto"/>
            <w:right w:val="none" w:sz="0" w:space="0" w:color="auto"/>
          </w:divBdr>
        </w:div>
        <w:div w:id="1700163409">
          <w:marLeft w:val="0"/>
          <w:marRight w:val="0"/>
          <w:marTop w:val="0"/>
          <w:marBottom w:val="0"/>
          <w:divBdr>
            <w:top w:val="none" w:sz="0" w:space="0" w:color="auto"/>
            <w:left w:val="none" w:sz="0" w:space="0" w:color="auto"/>
            <w:bottom w:val="none" w:sz="0" w:space="0" w:color="auto"/>
            <w:right w:val="none" w:sz="0" w:space="0" w:color="auto"/>
          </w:divBdr>
        </w:div>
        <w:div w:id="442766304">
          <w:marLeft w:val="0"/>
          <w:marRight w:val="0"/>
          <w:marTop w:val="0"/>
          <w:marBottom w:val="0"/>
          <w:divBdr>
            <w:top w:val="none" w:sz="0" w:space="0" w:color="auto"/>
            <w:left w:val="none" w:sz="0" w:space="0" w:color="auto"/>
            <w:bottom w:val="none" w:sz="0" w:space="0" w:color="auto"/>
            <w:right w:val="none" w:sz="0" w:space="0" w:color="auto"/>
          </w:divBdr>
        </w:div>
        <w:div w:id="113327157">
          <w:marLeft w:val="0"/>
          <w:marRight w:val="0"/>
          <w:marTop w:val="0"/>
          <w:marBottom w:val="0"/>
          <w:divBdr>
            <w:top w:val="none" w:sz="0" w:space="0" w:color="auto"/>
            <w:left w:val="none" w:sz="0" w:space="0" w:color="auto"/>
            <w:bottom w:val="none" w:sz="0" w:space="0" w:color="auto"/>
            <w:right w:val="none" w:sz="0" w:space="0" w:color="auto"/>
          </w:divBdr>
        </w:div>
        <w:div w:id="1352611821">
          <w:marLeft w:val="0"/>
          <w:marRight w:val="0"/>
          <w:marTop w:val="0"/>
          <w:marBottom w:val="0"/>
          <w:divBdr>
            <w:top w:val="none" w:sz="0" w:space="0" w:color="auto"/>
            <w:left w:val="none" w:sz="0" w:space="0" w:color="auto"/>
            <w:bottom w:val="none" w:sz="0" w:space="0" w:color="auto"/>
            <w:right w:val="none" w:sz="0" w:space="0" w:color="auto"/>
          </w:divBdr>
        </w:div>
        <w:div w:id="568077388">
          <w:marLeft w:val="0"/>
          <w:marRight w:val="0"/>
          <w:marTop w:val="0"/>
          <w:marBottom w:val="0"/>
          <w:divBdr>
            <w:top w:val="none" w:sz="0" w:space="0" w:color="auto"/>
            <w:left w:val="none" w:sz="0" w:space="0" w:color="auto"/>
            <w:bottom w:val="none" w:sz="0" w:space="0" w:color="auto"/>
            <w:right w:val="none" w:sz="0" w:space="0" w:color="auto"/>
          </w:divBdr>
        </w:div>
        <w:div w:id="2121410159">
          <w:marLeft w:val="0"/>
          <w:marRight w:val="0"/>
          <w:marTop w:val="0"/>
          <w:marBottom w:val="0"/>
          <w:divBdr>
            <w:top w:val="none" w:sz="0" w:space="0" w:color="auto"/>
            <w:left w:val="none" w:sz="0" w:space="0" w:color="auto"/>
            <w:bottom w:val="none" w:sz="0" w:space="0" w:color="auto"/>
            <w:right w:val="none" w:sz="0" w:space="0" w:color="auto"/>
          </w:divBdr>
        </w:div>
        <w:div w:id="2074548123">
          <w:marLeft w:val="0"/>
          <w:marRight w:val="0"/>
          <w:marTop w:val="0"/>
          <w:marBottom w:val="0"/>
          <w:divBdr>
            <w:top w:val="none" w:sz="0" w:space="0" w:color="auto"/>
            <w:left w:val="none" w:sz="0" w:space="0" w:color="auto"/>
            <w:bottom w:val="none" w:sz="0" w:space="0" w:color="auto"/>
            <w:right w:val="none" w:sz="0" w:space="0" w:color="auto"/>
          </w:divBdr>
        </w:div>
      </w:divsChild>
    </w:div>
    <w:div w:id="687172114">
      <w:bodyDiv w:val="1"/>
      <w:marLeft w:val="0"/>
      <w:marRight w:val="0"/>
      <w:marTop w:val="0"/>
      <w:marBottom w:val="0"/>
      <w:divBdr>
        <w:top w:val="none" w:sz="0" w:space="0" w:color="auto"/>
        <w:left w:val="none" w:sz="0" w:space="0" w:color="auto"/>
        <w:bottom w:val="none" w:sz="0" w:space="0" w:color="auto"/>
        <w:right w:val="none" w:sz="0" w:space="0" w:color="auto"/>
      </w:divBdr>
    </w:div>
    <w:div w:id="715734872">
      <w:bodyDiv w:val="1"/>
      <w:marLeft w:val="0"/>
      <w:marRight w:val="0"/>
      <w:marTop w:val="0"/>
      <w:marBottom w:val="0"/>
      <w:divBdr>
        <w:top w:val="none" w:sz="0" w:space="0" w:color="auto"/>
        <w:left w:val="none" w:sz="0" w:space="0" w:color="auto"/>
        <w:bottom w:val="none" w:sz="0" w:space="0" w:color="auto"/>
        <w:right w:val="none" w:sz="0" w:space="0" w:color="auto"/>
      </w:divBdr>
      <w:divsChild>
        <w:div w:id="1990285657">
          <w:marLeft w:val="0"/>
          <w:marRight w:val="0"/>
          <w:marTop w:val="0"/>
          <w:marBottom w:val="0"/>
          <w:divBdr>
            <w:top w:val="none" w:sz="0" w:space="0" w:color="auto"/>
            <w:left w:val="none" w:sz="0" w:space="0" w:color="auto"/>
            <w:bottom w:val="none" w:sz="0" w:space="0" w:color="auto"/>
            <w:right w:val="none" w:sz="0" w:space="0" w:color="auto"/>
          </w:divBdr>
        </w:div>
        <w:div w:id="1009910884">
          <w:marLeft w:val="0"/>
          <w:marRight w:val="0"/>
          <w:marTop w:val="0"/>
          <w:marBottom w:val="0"/>
          <w:divBdr>
            <w:top w:val="none" w:sz="0" w:space="0" w:color="auto"/>
            <w:left w:val="none" w:sz="0" w:space="0" w:color="auto"/>
            <w:bottom w:val="none" w:sz="0" w:space="0" w:color="auto"/>
            <w:right w:val="none" w:sz="0" w:space="0" w:color="auto"/>
          </w:divBdr>
        </w:div>
        <w:div w:id="2084795518">
          <w:marLeft w:val="0"/>
          <w:marRight w:val="0"/>
          <w:marTop w:val="0"/>
          <w:marBottom w:val="0"/>
          <w:divBdr>
            <w:top w:val="none" w:sz="0" w:space="0" w:color="auto"/>
            <w:left w:val="none" w:sz="0" w:space="0" w:color="auto"/>
            <w:bottom w:val="none" w:sz="0" w:space="0" w:color="auto"/>
            <w:right w:val="none" w:sz="0" w:space="0" w:color="auto"/>
          </w:divBdr>
        </w:div>
        <w:div w:id="515775975">
          <w:marLeft w:val="0"/>
          <w:marRight w:val="0"/>
          <w:marTop w:val="0"/>
          <w:marBottom w:val="0"/>
          <w:divBdr>
            <w:top w:val="none" w:sz="0" w:space="0" w:color="auto"/>
            <w:left w:val="none" w:sz="0" w:space="0" w:color="auto"/>
            <w:bottom w:val="none" w:sz="0" w:space="0" w:color="auto"/>
            <w:right w:val="none" w:sz="0" w:space="0" w:color="auto"/>
          </w:divBdr>
        </w:div>
        <w:div w:id="757137847">
          <w:marLeft w:val="0"/>
          <w:marRight w:val="0"/>
          <w:marTop w:val="0"/>
          <w:marBottom w:val="0"/>
          <w:divBdr>
            <w:top w:val="none" w:sz="0" w:space="0" w:color="auto"/>
            <w:left w:val="none" w:sz="0" w:space="0" w:color="auto"/>
            <w:bottom w:val="none" w:sz="0" w:space="0" w:color="auto"/>
            <w:right w:val="none" w:sz="0" w:space="0" w:color="auto"/>
          </w:divBdr>
        </w:div>
        <w:div w:id="1157456730">
          <w:marLeft w:val="0"/>
          <w:marRight w:val="0"/>
          <w:marTop w:val="0"/>
          <w:marBottom w:val="0"/>
          <w:divBdr>
            <w:top w:val="none" w:sz="0" w:space="0" w:color="auto"/>
            <w:left w:val="none" w:sz="0" w:space="0" w:color="auto"/>
            <w:bottom w:val="none" w:sz="0" w:space="0" w:color="auto"/>
            <w:right w:val="none" w:sz="0" w:space="0" w:color="auto"/>
          </w:divBdr>
        </w:div>
        <w:div w:id="564533505">
          <w:marLeft w:val="0"/>
          <w:marRight w:val="0"/>
          <w:marTop w:val="0"/>
          <w:marBottom w:val="0"/>
          <w:divBdr>
            <w:top w:val="none" w:sz="0" w:space="0" w:color="auto"/>
            <w:left w:val="none" w:sz="0" w:space="0" w:color="auto"/>
            <w:bottom w:val="none" w:sz="0" w:space="0" w:color="auto"/>
            <w:right w:val="none" w:sz="0" w:space="0" w:color="auto"/>
          </w:divBdr>
        </w:div>
        <w:div w:id="1322737958">
          <w:marLeft w:val="0"/>
          <w:marRight w:val="0"/>
          <w:marTop w:val="0"/>
          <w:marBottom w:val="0"/>
          <w:divBdr>
            <w:top w:val="none" w:sz="0" w:space="0" w:color="auto"/>
            <w:left w:val="none" w:sz="0" w:space="0" w:color="auto"/>
            <w:bottom w:val="none" w:sz="0" w:space="0" w:color="auto"/>
            <w:right w:val="none" w:sz="0" w:space="0" w:color="auto"/>
          </w:divBdr>
        </w:div>
        <w:div w:id="357511592">
          <w:marLeft w:val="0"/>
          <w:marRight w:val="0"/>
          <w:marTop w:val="0"/>
          <w:marBottom w:val="0"/>
          <w:divBdr>
            <w:top w:val="none" w:sz="0" w:space="0" w:color="auto"/>
            <w:left w:val="none" w:sz="0" w:space="0" w:color="auto"/>
            <w:bottom w:val="none" w:sz="0" w:space="0" w:color="auto"/>
            <w:right w:val="none" w:sz="0" w:space="0" w:color="auto"/>
          </w:divBdr>
        </w:div>
        <w:div w:id="259800217">
          <w:marLeft w:val="0"/>
          <w:marRight w:val="0"/>
          <w:marTop w:val="0"/>
          <w:marBottom w:val="0"/>
          <w:divBdr>
            <w:top w:val="none" w:sz="0" w:space="0" w:color="auto"/>
            <w:left w:val="none" w:sz="0" w:space="0" w:color="auto"/>
            <w:bottom w:val="none" w:sz="0" w:space="0" w:color="auto"/>
            <w:right w:val="none" w:sz="0" w:space="0" w:color="auto"/>
          </w:divBdr>
        </w:div>
        <w:div w:id="1302036111">
          <w:marLeft w:val="0"/>
          <w:marRight w:val="0"/>
          <w:marTop w:val="0"/>
          <w:marBottom w:val="0"/>
          <w:divBdr>
            <w:top w:val="none" w:sz="0" w:space="0" w:color="auto"/>
            <w:left w:val="none" w:sz="0" w:space="0" w:color="auto"/>
            <w:bottom w:val="none" w:sz="0" w:space="0" w:color="auto"/>
            <w:right w:val="none" w:sz="0" w:space="0" w:color="auto"/>
          </w:divBdr>
        </w:div>
        <w:div w:id="1492602797">
          <w:marLeft w:val="0"/>
          <w:marRight w:val="0"/>
          <w:marTop w:val="0"/>
          <w:marBottom w:val="0"/>
          <w:divBdr>
            <w:top w:val="none" w:sz="0" w:space="0" w:color="auto"/>
            <w:left w:val="none" w:sz="0" w:space="0" w:color="auto"/>
            <w:bottom w:val="none" w:sz="0" w:space="0" w:color="auto"/>
            <w:right w:val="none" w:sz="0" w:space="0" w:color="auto"/>
          </w:divBdr>
        </w:div>
        <w:div w:id="1335189001">
          <w:marLeft w:val="0"/>
          <w:marRight w:val="0"/>
          <w:marTop w:val="0"/>
          <w:marBottom w:val="0"/>
          <w:divBdr>
            <w:top w:val="none" w:sz="0" w:space="0" w:color="auto"/>
            <w:left w:val="none" w:sz="0" w:space="0" w:color="auto"/>
            <w:bottom w:val="none" w:sz="0" w:space="0" w:color="auto"/>
            <w:right w:val="none" w:sz="0" w:space="0" w:color="auto"/>
          </w:divBdr>
        </w:div>
        <w:div w:id="698748976">
          <w:marLeft w:val="0"/>
          <w:marRight w:val="0"/>
          <w:marTop w:val="0"/>
          <w:marBottom w:val="0"/>
          <w:divBdr>
            <w:top w:val="none" w:sz="0" w:space="0" w:color="auto"/>
            <w:left w:val="none" w:sz="0" w:space="0" w:color="auto"/>
            <w:bottom w:val="none" w:sz="0" w:space="0" w:color="auto"/>
            <w:right w:val="none" w:sz="0" w:space="0" w:color="auto"/>
          </w:divBdr>
        </w:div>
        <w:div w:id="497421791">
          <w:marLeft w:val="0"/>
          <w:marRight w:val="0"/>
          <w:marTop w:val="0"/>
          <w:marBottom w:val="0"/>
          <w:divBdr>
            <w:top w:val="none" w:sz="0" w:space="0" w:color="auto"/>
            <w:left w:val="none" w:sz="0" w:space="0" w:color="auto"/>
            <w:bottom w:val="none" w:sz="0" w:space="0" w:color="auto"/>
            <w:right w:val="none" w:sz="0" w:space="0" w:color="auto"/>
          </w:divBdr>
        </w:div>
        <w:div w:id="857932371">
          <w:marLeft w:val="0"/>
          <w:marRight w:val="0"/>
          <w:marTop w:val="0"/>
          <w:marBottom w:val="0"/>
          <w:divBdr>
            <w:top w:val="none" w:sz="0" w:space="0" w:color="auto"/>
            <w:left w:val="none" w:sz="0" w:space="0" w:color="auto"/>
            <w:bottom w:val="none" w:sz="0" w:space="0" w:color="auto"/>
            <w:right w:val="none" w:sz="0" w:space="0" w:color="auto"/>
          </w:divBdr>
        </w:div>
        <w:div w:id="801769614">
          <w:marLeft w:val="0"/>
          <w:marRight w:val="0"/>
          <w:marTop w:val="0"/>
          <w:marBottom w:val="0"/>
          <w:divBdr>
            <w:top w:val="none" w:sz="0" w:space="0" w:color="auto"/>
            <w:left w:val="none" w:sz="0" w:space="0" w:color="auto"/>
            <w:bottom w:val="none" w:sz="0" w:space="0" w:color="auto"/>
            <w:right w:val="none" w:sz="0" w:space="0" w:color="auto"/>
          </w:divBdr>
        </w:div>
        <w:div w:id="733502398">
          <w:marLeft w:val="0"/>
          <w:marRight w:val="0"/>
          <w:marTop w:val="0"/>
          <w:marBottom w:val="0"/>
          <w:divBdr>
            <w:top w:val="none" w:sz="0" w:space="0" w:color="auto"/>
            <w:left w:val="none" w:sz="0" w:space="0" w:color="auto"/>
            <w:bottom w:val="none" w:sz="0" w:space="0" w:color="auto"/>
            <w:right w:val="none" w:sz="0" w:space="0" w:color="auto"/>
          </w:divBdr>
        </w:div>
      </w:divsChild>
    </w:div>
    <w:div w:id="750466228">
      <w:bodyDiv w:val="1"/>
      <w:marLeft w:val="0"/>
      <w:marRight w:val="0"/>
      <w:marTop w:val="0"/>
      <w:marBottom w:val="0"/>
      <w:divBdr>
        <w:top w:val="none" w:sz="0" w:space="0" w:color="auto"/>
        <w:left w:val="none" w:sz="0" w:space="0" w:color="auto"/>
        <w:bottom w:val="none" w:sz="0" w:space="0" w:color="auto"/>
        <w:right w:val="none" w:sz="0" w:space="0" w:color="auto"/>
      </w:divBdr>
    </w:div>
    <w:div w:id="772631565">
      <w:bodyDiv w:val="1"/>
      <w:marLeft w:val="0"/>
      <w:marRight w:val="0"/>
      <w:marTop w:val="0"/>
      <w:marBottom w:val="0"/>
      <w:divBdr>
        <w:top w:val="none" w:sz="0" w:space="0" w:color="auto"/>
        <w:left w:val="none" w:sz="0" w:space="0" w:color="auto"/>
        <w:bottom w:val="none" w:sz="0" w:space="0" w:color="auto"/>
        <w:right w:val="none" w:sz="0" w:space="0" w:color="auto"/>
      </w:divBdr>
    </w:div>
    <w:div w:id="932667897">
      <w:bodyDiv w:val="1"/>
      <w:marLeft w:val="0"/>
      <w:marRight w:val="0"/>
      <w:marTop w:val="0"/>
      <w:marBottom w:val="0"/>
      <w:divBdr>
        <w:top w:val="none" w:sz="0" w:space="0" w:color="auto"/>
        <w:left w:val="none" w:sz="0" w:space="0" w:color="auto"/>
        <w:bottom w:val="none" w:sz="0" w:space="0" w:color="auto"/>
        <w:right w:val="none" w:sz="0" w:space="0" w:color="auto"/>
      </w:divBdr>
    </w:div>
    <w:div w:id="936597908">
      <w:bodyDiv w:val="1"/>
      <w:marLeft w:val="0"/>
      <w:marRight w:val="0"/>
      <w:marTop w:val="0"/>
      <w:marBottom w:val="0"/>
      <w:divBdr>
        <w:top w:val="none" w:sz="0" w:space="0" w:color="auto"/>
        <w:left w:val="none" w:sz="0" w:space="0" w:color="auto"/>
        <w:bottom w:val="none" w:sz="0" w:space="0" w:color="auto"/>
        <w:right w:val="none" w:sz="0" w:space="0" w:color="auto"/>
      </w:divBdr>
      <w:divsChild>
        <w:div w:id="1944071786">
          <w:marLeft w:val="0"/>
          <w:marRight w:val="0"/>
          <w:marTop w:val="0"/>
          <w:marBottom w:val="0"/>
          <w:divBdr>
            <w:top w:val="none" w:sz="0" w:space="0" w:color="auto"/>
            <w:left w:val="none" w:sz="0" w:space="0" w:color="auto"/>
            <w:bottom w:val="none" w:sz="0" w:space="0" w:color="auto"/>
            <w:right w:val="none" w:sz="0" w:space="0" w:color="auto"/>
          </w:divBdr>
        </w:div>
        <w:div w:id="583687043">
          <w:marLeft w:val="0"/>
          <w:marRight w:val="0"/>
          <w:marTop w:val="0"/>
          <w:marBottom w:val="0"/>
          <w:divBdr>
            <w:top w:val="none" w:sz="0" w:space="0" w:color="auto"/>
            <w:left w:val="none" w:sz="0" w:space="0" w:color="auto"/>
            <w:bottom w:val="none" w:sz="0" w:space="0" w:color="auto"/>
            <w:right w:val="none" w:sz="0" w:space="0" w:color="auto"/>
          </w:divBdr>
        </w:div>
        <w:div w:id="1315715231">
          <w:marLeft w:val="0"/>
          <w:marRight w:val="0"/>
          <w:marTop w:val="0"/>
          <w:marBottom w:val="0"/>
          <w:divBdr>
            <w:top w:val="none" w:sz="0" w:space="0" w:color="auto"/>
            <w:left w:val="none" w:sz="0" w:space="0" w:color="auto"/>
            <w:bottom w:val="none" w:sz="0" w:space="0" w:color="auto"/>
            <w:right w:val="none" w:sz="0" w:space="0" w:color="auto"/>
          </w:divBdr>
        </w:div>
      </w:divsChild>
    </w:div>
    <w:div w:id="936789489">
      <w:bodyDiv w:val="1"/>
      <w:marLeft w:val="0"/>
      <w:marRight w:val="0"/>
      <w:marTop w:val="0"/>
      <w:marBottom w:val="0"/>
      <w:divBdr>
        <w:top w:val="none" w:sz="0" w:space="0" w:color="auto"/>
        <w:left w:val="none" w:sz="0" w:space="0" w:color="auto"/>
        <w:bottom w:val="none" w:sz="0" w:space="0" w:color="auto"/>
        <w:right w:val="none" w:sz="0" w:space="0" w:color="auto"/>
      </w:divBdr>
    </w:div>
    <w:div w:id="981957977">
      <w:bodyDiv w:val="1"/>
      <w:marLeft w:val="0"/>
      <w:marRight w:val="0"/>
      <w:marTop w:val="0"/>
      <w:marBottom w:val="0"/>
      <w:divBdr>
        <w:top w:val="none" w:sz="0" w:space="0" w:color="auto"/>
        <w:left w:val="none" w:sz="0" w:space="0" w:color="auto"/>
        <w:bottom w:val="none" w:sz="0" w:space="0" w:color="auto"/>
        <w:right w:val="none" w:sz="0" w:space="0" w:color="auto"/>
      </w:divBdr>
      <w:divsChild>
        <w:div w:id="1436049010">
          <w:marLeft w:val="0"/>
          <w:marRight w:val="0"/>
          <w:marTop w:val="0"/>
          <w:marBottom w:val="0"/>
          <w:divBdr>
            <w:top w:val="none" w:sz="0" w:space="0" w:color="auto"/>
            <w:left w:val="none" w:sz="0" w:space="0" w:color="auto"/>
            <w:bottom w:val="none" w:sz="0" w:space="0" w:color="auto"/>
            <w:right w:val="none" w:sz="0" w:space="0" w:color="auto"/>
          </w:divBdr>
        </w:div>
        <w:div w:id="1602254349">
          <w:marLeft w:val="0"/>
          <w:marRight w:val="0"/>
          <w:marTop w:val="0"/>
          <w:marBottom w:val="0"/>
          <w:divBdr>
            <w:top w:val="none" w:sz="0" w:space="0" w:color="auto"/>
            <w:left w:val="none" w:sz="0" w:space="0" w:color="auto"/>
            <w:bottom w:val="none" w:sz="0" w:space="0" w:color="auto"/>
            <w:right w:val="none" w:sz="0" w:space="0" w:color="auto"/>
          </w:divBdr>
        </w:div>
        <w:div w:id="1980917518">
          <w:marLeft w:val="0"/>
          <w:marRight w:val="0"/>
          <w:marTop w:val="0"/>
          <w:marBottom w:val="0"/>
          <w:divBdr>
            <w:top w:val="none" w:sz="0" w:space="0" w:color="auto"/>
            <w:left w:val="none" w:sz="0" w:space="0" w:color="auto"/>
            <w:bottom w:val="none" w:sz="0" w:space="0" w:color="auto"/>
            <w:right w:val="none" w:sz="0" w:space="0" w:color="auto"/>
          </w:divBdr>
        </w:div>
      </w:divsChild>
    </w:div>
    <w:div w:id="1049263699">
      <w:bodyDiv w:val="1"/>
      <w:marLeft w:val="0"/>
      <w:marRight w:val="0"/>
      <w:marTop w:val="0"/>
      <w:marBottom w:val="0"/>
      <w:divBdr>
        <w:top w:val="none" w:sz="0" w:space="0" w:color="auto"/>
        <w:left w:val="none" w:sz="0" w:space="0" w:color="auto"/>
        <w:bottom w:val="none" w:sz="0" w:space="0" w:color="auto"/>
        <w:right w:val="none" w:sz="0" w:space="0" w:color="auto"/>
      </w:divBdr>
    </w:div>
    <w:div w:id="1209880137">
      <w:bodyDiv w:val="1"/>
      <w:marLeft w:val="0"/>
      <w:marRight w:val="0"/>
      <w:marTop w:val="0"/>
      <w:marBottom w:val="0"/>
      <w:divBdr>
        <w:top w:val="none" w:sz="0" w:space="0" w:color="auto"/>
        <w:left w:val="none" w:sz="0" w:space="0" w:color="auto"/>
        <w:bottom w:val="none" w:sz="0" w:space="0" w:color="auto"/>
        <w:right w:val="none" w:sz="0" w:space="0" w:color="auto"/>
      </w:divBdr>
      <w:divsChild>
        <w:div w:id="553273552">
          <w:marLeft w:val="0"/>
          <w:marRight w:val="0"/>
          <w:marTop w:val="0"/>
          <w:marBottom w:val="0"/>
          <w:divBdr>
            <w:top w:val="none" w:sz="0" w:space="0" w:color="auto"/>
            <w:left w:val="none" w:sz="0" w:space="0" w:color="auto"/>
            <w:bottom w:val="none" w:sz="0" w:space="0" w:color="auto"/>
            <w:right w:val="none" w:sz="0" w:space="0" w:color="auto"/>
          </w:divBdr>
        </w:div>
        <w:div w:id="2023510715">
          <w:marLeft w:val="0"/>
          <w:marRight w:val="0"/>
          <w:marTop w:val="0"/>
          <w:marBottom w:val="0"/>
          <w:divBdr>
            <w:top w:val="none" w:sz="0" w:space="0" w:color="auto"/>
            <w:left w:val="none" w:sz="0" w:space="0" w:color="auto"/>
            <w:bottom w:val="none" w:sz="0" w:space="0" w:color="auto"/>
            <w:right w:val="none" w:sz="0" w:space="0" w:color="auto"/>
          </w:divBdr>
        </w:div>
        <w:div w:id="1686133488">
          <w:marLeft w:val="0"/>
          <w:marRight w:val="0"/>
          <w:marTop w:val="0"/>
          <w:marBottom w:val="0"/>
          <w:divBdr>
            <w:top w:val="none" w:sz="0" w:space="0" w:color="auto"/>
            <w:left w:val="none" w:sz="0" w:space="0" w:color="auto"/>
            <w:bottom w:val="none" w:sz="0" w:space="0" w:color="auto"/>
            <w:right w:val="none" w:sz="0" w:space="0" w:color="auto"/>
          </w:divBdr>
        </w:div>
        <w:div w:id="1468663017">
          <w:marLeft w:val="0"/>
          <w:marRight w:val="0"/>
          <w:marTop w:val="0"/>
          <w:marBottom w:val="0"/>
          <w:divBdr>
            <w:top w:val="none" w:sz="0" w:space="0" w:color="auto"/>
            <w:left w:val="none" w:sz="0" w:space="0" w:color="auto"/>
            <w:bottom w:val="none" w:sz="0" w:space="0" w:color="auto"/>
            <w:right w:val="none" w:sz="0" w:space="0" w:color="auto"/>
          </w:divBdr>
        </w:div>
        <w:div w:id="1557473291">
          <w:marLeft w:val="0"/>
          <w:marRight w:val="0"/>
          <w:marTop w:val="0"/>
          <w:marBottom w:val="0"/>
          <w:divBdr>
            <w:top w:val="none" w:sz="0" w:space="0" w:color="auto"/>
            <w:left w:val="none" w:sz="0" w:space="0" w:color="auto"/>
            <w:bottom w:val="none" w:sz="0" w:space="0" w:color="auto"/>
            <w:right w:val="none" w:sz="0" w:space="0" w:color="auto"/>
          </w:divBdr>
        </w:div>
        <w:div w:id="955329168">
          <w:marLeft w:val="0"/>
          <w:marRight w:val="0"/>
          <w:marTop w:val="0"/>
          <w:marBottom w:val="0"/>
          <w:divBdr>
            <w:top w:val="none" w:sz="0" w:space="0" w:color="auto"/>
            <w:left w:val="none" w:sz="0" w:space="0" w:color="auto"/>
            <w:bottom w:val="none" w:sz="0" w:space="0" w:color="auto"/>
            <w:right w:val="none" w:sz="0" w:space="0" w:color="auto"/>
          </w:divBdr>
        </w:div>
        <w:div w:id="1563130215">
          <w:marLeft w:val="0"/>
          <w:marRight w:val="0"/>
          <w:marTop w:val="0"/>
          <w:marBottom w:val="0"/>
          <w:divBdr>
            <w:top w:val="none" w:sz="0" w:space="0" w:color="auto"/>
            <w:left w:val="none" w:sz="0" w:space="0" w:color="auto"/>
            <w:bottom w:val="none" w:sz="0" w:space="0" w:color="auto"/>
            <w:right w:val="none" w:sz="0" w:space="0" w:color="auto"/>
          </w:divBdr>
        </w:div>
        <w:div w:id="570964807">
          <w:marLeft w:val="0"/>
          <w:marRight w:val="0"/>
          <w:marTop w:val="0"/>
          <w:marBottom w:val="0"/>
          <w:divBdr>
            <w:top w:val="none" w:sz="0" w:space="0" w:color="auto"/>
            <w:left w:val="none" w:sz="0" w:space="0" w:color="auto"/>
            <w:bottom w:val="none" w:sz="0" w:space="0" w:color="auto"/>
            <w:right w:val="none" w:sz="0" w:space="0" w:color="auto"/>
          </w:divBdr>
        </w:div>
        <w:div w:id="1018387822">
          <w:marLeft w:val="0"/>
          <w:marRight w:val="0"/>
          <w:marTop w:val="0"/>
          <w:marBottom w:val="0"/>
          <w:divBdr>
            <w:top w:val="none" w:sz="0" w:space="0" w:color="auto"/>
            <w:left w:val="none" w:sz="0" w:space="0" w:color="auto"/>
            <w:bottom w:val="none" w:sz="0" w:space="0" w:color="auto"/>
            <w:right w:val="none" w:sz="0" w:space="0" w:color="auto"/>
          </w:divBdr>
        </w:div>
        <w:div w:id="1892108179">
          <w:marLeft w:val="0"/>
          <w:marRight w:val="0"/>
          <w:marTop w:val="0"/>
          <w:marBottom w:val="0"/>
          <w:divBdr>
            <w:top w:val="none" w:sz="0" w:space="0" w:color="auto"/>
            <w:left w:val="none" w:sz="0" w:space="0" w:color="auto"/>
            <w:bottom w:val="none" w:sz="0" w:space="0" w:color="auto"/>
            <w:right w:val="none" w:sz="0" w:space="0" w:color="auto"/>
          </w:divBdr>
        </w:div>
        <w:div w:id="1750035939">
          <w:marLeft w:val="0"/>
          <w:marRight w:val="0"/>
          <w:marTop w:val="0"/>
          <w:marBottom w:val="0"/>
          <w:divBdr>
            <w:top w:val="none" w:sz="0" w:space="0" w:color="auto"/>
            <w:left w:val="none" w:sz="0" w:space="0" w:color="auto"/>
            <w:bottom w:val="none" w:sz="0" w:space="0" w:color="auto"/>
            <w:right w:val="none" w:sz="0" w:space="0" w:color="auto"/>
          </w:divBdr>
        </w:div>
        <w:div w:id="1046639055">
          <w:marLeft w:val="0"/>
          <w:marRight w:val="0"/>
          <w:marTop w:val="0"/>
          <w:marBottom w:val="0"/>
          <w:divBdr>
            <w:top w:val="none" w:sz="0" w:space="0" w:color="auto"/>
            <w:left w:val="none" w:sz="0" w:space="0" w:color="auto"/>
            <w:bottom w:val="none" w:sz="0" w:space="0" w:color="auto"/>
            <w:right w:val="none" w:sz="0" w:space="0" w:color="auto"/>
          </w:divBdr>
        </w:div>
        <w:div w:id="872694060">
          <w:marLeft w:val="0"/>
          <w:marRight w:val="0"/>
          <w:marTop w:val="0"/>
          <w:marBottom w:val="0"/>
          <w:divBdr>
            <w:top w:val="none" w:sz="0" w:space="0" w:color="auto"/>
            <w:left w:val="none" w:sz="0" w:space="0" w:color="auto"/>
            <w:bottom w:val="none" w:sz="0" w:space="0" w:color="auto"/>
            <w:right w:val="none" w:sz="0" w:space="0" w:color="auto"/>
          </w:divBdr>
        </w:div>
        <w:div w:id="1333022450">
          <w:marLeft w:val="0"/>
          <w:marRight w:val="0"/>
          <w:marTop w:val="0"/>
          <w:marBottom w:val="0"/>
          <w:divBdr>
            <w:top w:val="none" w:sz="0" w:space="0" w:color="auto"/>
            <w:left w:val="none" w:sz="0" w:space="0" w:color="auto"/>
            <w:bottom w:val="none" w:sz="0" w:space="0" w:color="auto"/>
            <w:right w:val="none" w:sz="0" w:space="0" w:color="auto"/>
          </w:divBdr>
        </w:div>
        <w:div w:id="1228033003">
          <w:marLeft w:val="0"/>
          <w:marRight w:val="0"/>
          <w:marTop w:val="0"/>
          <w:marBottom w:val="0"/>
          <w:divBdr>
            <w:top w:val="none" w:sz="0" w:space="0" w:color="auto"/>
            <w:left w:val="none" w:sz="0" w:space="0" w:color="auto"/>
            <w:bottom w:val="none" w:sz="0" w:space="0" w:color="auto"/>
            <w:right w:val="none" w:sz="0" w:space="0" w:color="auto"/>
          </w:divBdr>
        </w:div>
        <w:div w:id="615255197">
          <w:marLeft w:val="0"/>
          <w:marRight w:val="0"/>
          <w:marTop w:val="0"/>
          <w:marBottom w:val="0"/>
          <w:divBdr>
            <w:top w:val="none" w:sz="0" w:space="0" w:color="auto"/>
            <w:left w:val="none" w:sz="0" w:space="0" w:color="auto"/>
            <w:bottom w:val="none" w:sz="0" w:space="0" w:color="auto"/>
            <w:right w:val="none" w:sz="0" w:space="0" w:color="auto"/>
          </w:divBdr>
        </w:div>
        <w:div w:id="1790122122">
          <w:marLeft w:val="0"/>
          <w:marRight w:val="0"/>
          <w:marTop w:val="0"/>
          <w:marBottom w:val="0"/>
          <w:divBdr>
            <w:top w:val="none" w:sz="0" w:space="0" w:color="auto"/>
            <w:left w:val="none" w:sz="0" w:space="0" w:color="auto"/>
            <w:bottom w:val="none" w:sz="0" w:space="0" w:color="auto"/>
            <w:right w:val="none" w:sz="0" w:space="0" w:color="auto"/>
          </w:divBdr>
        </w:div>
        <w:div w:id="1705403799">
          <w:marLeft w:val="0"/>
          <w:marRight w:val="0"/>
          <w:marTop w:val="0"/>
          <w:marBottom w:val="0"/>
          <w:divBdr>
            <w:top w:val="none" w:sz="0" w:space="0" w:color="auto"/>
            <w:left w:val="none" w:sz="0" w:space="0" w:color="auto"/>
            <w:bottom w:val="none" w:sz="0" w:space="0" w:color="auto"/>
            <w:right w:val="none" w:sz="0" w:space="0" w:color="auto"/>
          </w:divBdr>
        </w:div>
        <w:div w:id="132600311">
          <w:marLeft w:val="0"/>
          <w:marRight w:val="0"/>
          <w:marTop w:val="0"/>
          <w:marBottom w:val="0"/>
          <w:divBdr>
            <w:top w:val="none" w:sz="0" w:space="0" w:color="auto"/>
            <w:left w:val="none" w:sz="0" w:space="0" w:color="auto"/>
            <w:bottom w:val="none" w:sz="0" w:space="0" w:color="auto"/>
            <w:right w:val="none" w:sz="0" w:space="0" w:color="auto"/>
          </w:divBdr>
        </w:div>
        <w:div w:id="522324383">
          <w:marLeft w:val="0"/>
          <w:marRight w:val="0"/>
          <w:marTop w:val="0"/>
          <w:marBottom w:val="0"/>
          <w:divBdr>
            <w:top w:val="none" w:sz="0" w:space="0" w:color="auto"/>
            <w:left w:val="none" w:sz="0" w:space="0" w:color="auto"/>
            <w:bottom w:val="none" w:sz="0" w:space="0" w:color="auto"/>
            <w:right w:val="none" w:sz="0" w:space="0" w:color="auto"/>
          </w:divBdr>
        </w:div>
        <w:div w:id="735665792">
          <w:marLeft w:val="0"/>
          <w:marRight w:val="0"/>
          <w:marTop w:val="0"/>
          <w:marBottom w:val="0"/>
          <w:divBdr>
            <w:top w:val="none" w:sz="0" w:space="0" w:color="auto"/>
            <w:left w:val="none" w:sz="0" w:space="0" w:color="auto"/>
            <w:bottom w:val="none" w:sz="0" w:space="0" w:color="auto"/>
            <w:right w:val="none" w:sz="0" w:space="0" w:color="auto"/>
          </w:divBdr>
        </w:div>
        <w:div w:id="1787695115">
          <w:marLeft w:val="0"/>
          <w:marRight w:val="0"/>
          <w:marTop w:val="0"/>
          <w:marBottom w:val="0"/>
          <w:divBdr>
            <w:top w:val="none" w:sz="0" w:space="0" w:color="auto"/>
            <w:left w:val="none" w:sz="0" w:space="0" w:color="auto"/>
            <w:bottom w:val="none" w:sz="0" w:space="0" w:color="auto"/>
            <w:right w:val="none" w:sz="0" w:space="0" w:color="auto"/>
          </w:divBdr>
        </w:div>
        <w:div w:id="2004165080">
          <w:marLeft w:val="0"/>
          <w:marRight w:val="0"/>
          <w:marTop w:val="0"/>
          <w:marBottom w:val="0"/>
          <w:divBdr>
            <w:top w:val="none" w:sz="0" w:space="0" w:color="auto"/>
            <w:left w:val="none" w:sz="0" w:space="0" w:color="auto"/>
            <w:bottom w:val="none" w:sz="0" w:space="0" w:color="auto"/>
            <w:right w:val="none" w:sz="0" w:space="0" w:color="auto"/>
          </w:divBdr>
        </w:div>
        <w:div w:id="1638147932">
          <w:marLeft w:val="0"/>
          <w:marRight w:val="0"/>
          <w:marTop w:val="0"/>
          <w:marBottom w:val="0"/>
          <w:divBdr>
            <w:top w:val="none" w:sz="0" w:space="0" w:color="auto"/>
            <w:left w:val="none" w:sz="0" w:space="0" w:color="auto"/>
            <w:bottom w:val="none" w:sz="0" w:space="0" w:color="auto"/>
            <w:right w:val="none" w:sz="0" w:space="0" w:color="auto"/>
          </w:divBdr>
        </w:div>
        <w:div w:id="176238422">
          <w:marLeft w:val="0"/>
          <w:marRight w:val="0"/>
          <w:marTop w:val="0"/>
          <w:marBottom w:val="0"/>
          <w:divBdr>
            <w:top w:val="none" w:sz="0" w:space="0" w:color="auto"/>
            <w:left w:val="none" w:sz="0" w:space="0" w:color="auto"/>
            <w:bottom w:val="none" w:sz="0" w:space="0" w:color="auto"/>
            <w:right w:val="none" w:sz="0" w:space="0" w:color="auto"/>
          </w:divBdr>
        </w:div>
        <w:div w:id="293483686">
          <w:marLeft w:val="0"/>
          <w:marRight w:val="0"/>
          <w:marTop w:val="0"/>
          <w:marBottom w:val="0"/>
          <w:divBdr>
            <w:top w:val="none" w:sz="0" w:space="0" w:color="auto"/>
            <w:left w:val="none" w:sz="0" w:space="0" w:color="auto"/>
            <w:bottom w:val="none" w:sz="0" w:space="0" w:color="auto"/>
            <w:right w:val="none" w:sz="0" w:space="0" w:color="auto"/>
          </w:divBdr>
        </w:div>
        <w:div w:id="1664163060">
          <w:marLeft w:val="0"/>
          <w:marRight w:val="0"/>
          <w:marTop w:val="0"/>
          <w:marBottom w:val="0"/>
          <w:divBdr>
            <w:top w:val="none" w:sz="0" w:space="0" w:color="auto"/>
            <w:left w:val="none" w:sz="0" w:space="0" w:color="auto"/>
            <w:bottom w:val="none" w:sz="0" w:space="0" w:color="auto"/>
            <w:right w:val="none" w:sz="0" w:space="0" w:color="auto"/>
          </w:divBdr>
        </w:div>
        <w:div w:id="1558933400">
          <w:marLeft w:val="0"/>
          <w:marRight w:val="0"/>
          <w:marTop w:val="0"/>
          <w:marBottom w:val="0"/>
          <w:divBdr>
            <w:top w:val="none" w:sz="0" w:space="0" w:color="auto"/>
            <w:left w:val="none" w:sz="0" w:space="0" w:color="auto"/>
            <w:bottom w:val="none" w:sz="0" w:space="0" w:color="auto"/>
            <w:right w:val="none" w:sz="0" w:space="0" w:color="auto"/>
          </w:divBdr>
        </w:div>
        <w:div w:id="1227569293">
          <w:marLeft w:val="0"/>
          <w:marRight w:val="0"/>
          <w:marTop w:val="0"/>
          <w:marBottom w:val="0"/>
          <w:divBdr>
            <w:top w:val="none" w:sz="0" w:space="0" w:color="auto"/>
            <w:left w:val="none" w:sz="0" w:space="0" w:color="auto"/>
            <w:bottom w:val="none" w:sz="0" w:space="0" w:color="auto"/>
            <w:right w:val="none" w:sz="0" w:space="0" w:color="auto"/>
          </w:divBdr>
        </w:div>
        <w:div w:id="271788799">
          <w:marLeft w:val="0"/>
          <w:marRight w:val="0"/>
          <w:marTop w:val="0"/>
          <w:marBottom w:val="0"/>
          <w:divBdr>
            <w:top w:val="none" w:sz="0" w:space="0" w:color="auto"/>
            <w:left w:val="none" w:sz="0" w:space="0" w:color="auto"/>
            <w:bottom w:val="none" w:sz="0" w:space="0" w:color="auto"/>
            <w:right w:val="none" w:sz="0" w:space="0" w:color="auto"/>
          </w:divBdr>
        </w:div>
        <w:div w:id="309362019">
          <w:marLeft w:val="0"/>
          <w:marRight w:val="0"/>
          <w:marTop w:val="0"/>
          <w:marBottom w:val="0"/>
          <w:divBdr>
            <w:top w:val="none" w:sz="0" w:space="0" w:color="auto"/>
            <w:left w:val="none" w:sz="0" w:space="0" w:color="auto"/>
            <w:bottom w:val="none" w:sz="0" w:space="0" w:color="auto"/>
            <w:right w:val="none" w:sz="0" w:space="0" w:color="auto"/>
          </w:divBdr>
        </w:div>
        <w:div w:id="1736926283">
          <w:marLeft w:val="0"/>
          <w:marRight w:val="0"/>
          <w:marTop w:val="0"/>
          <w:marBottom w:val="0"/>
          <w:divBdr>
            <w:top w:val="none" w:sz="0" w:space="0" w:color="auto"/>
            <w:left w:val="none" w:sz="0" w:space="0" w:color="auto"/>
            <w:bottom w:val="none" w:sz="0" w:space="0" w:color="auto"/>
            <w:right w:val="none" w:sz="0" w:space="0" w:color="auto"/>
          </w:divBdr>
        </w:div>
        <w:div w:id="1184830916">
          <w:marLeft w:val="0"/>
          <w:marRight w:val="0"/>
          <w:marTop w:val="0"/>
          <w:marBottom w:val="0"/>
          <w:divBdr>
            <w:top w:val="none" w:sz="0" w:space="0" w:color="auto"/>
            <w:left w:val="none" w:sz="0" w:space="0" w:color="auto"/>
            <w:bottom w:val="none" w:sz="0" w:space="0" w:color="auto"/>
            <w:right w:val="none" w:sz="0" w:space="0" w:color="auto"/>
          </w:divBdr>
        </w:div>
        <w:div w:id="2085375373">
          <w:marLeft w:val="0"/>
          <w:marRight w:val="0"/>
          <w:marTop w:val="0"/>
          <w:marBottom w:val="0"/>
          <w:divBdr>
            <w:top w:val="none" w:sz="0" w:space="0" w:color="auto"/>
            <w:left w:val="none" w:sz="0" w:space="0" w:color="auto"/>
            <w:bottom w:val="none" w:sz="0" w:space="0" w:color="auto"/>
            <w:right w:val="none" w:sz="0" w:space="0" w:color="auto"/>
          </w:divBdr>
        </w:div>
      </w:divsChild>
    </w:div>
    <w:div w:id="1274560447">
      <w:bodyDiv w:val="1"/>
      <w:marLeft w:val="0"/>
      <w:marRight w:val="0"/>
      <w:marTop w:val="0"/>
      <w:marBottom w:val="0"/>
      <w:divBdr>
        <w:top w:val="none" w:sz="0" w:space="0" w:color="auto"/>
        <w:left w:val="none" w:sz="0" w:space="0" w:color="auto"/>
        <w:bottom w:val="none" w:sz="0" w:space="0" w:color="auto"/>
        <w:right w:val="none" w:sz="0" w:space="0" w:color="auto"/>
      </w:divBdr>
      <w:divsChild>
        <w:div w:id="288559282">
          <w:marLeft w:val="0"/>
          <w:marRight w:val="0"/>
          <w:marTop w:val="0"/>
          <w:marBottom w:val="0"/>
          <w:divBdr>
            <w:top w:val="none" w:sz="0" w:space="0" w:color="auto"/>
            <w:left w:val="none" w:sz="0" w:space="0" w:color="auto"/>
            <w:bottom w:val="none" w:sz="0" w:space="0" w:color="auto"/>
            <w:right w:val="none" w:sz="0" w:space="0" w:color="auto"/>
          </w:divBdr>
        </w:div>
        <w:div w:id="368802637">
          <w:marLeft w:val="0"/>
          <w:marRight w:val="0"/>
          <w:marTop w:val="0"/>
          <w:marBottom w:val="0"/>
          <w:divBdr>
            <w:top w:val="none" w:sz="0" w:space="0" w:color="auto"/>
            <w:left w:val="none" w:sz="0" w:space="0" w:color="auto"/>
            <w:bottom w:val="none" w:sz="0" w:space="0" w:color="auto"/>
            <w:right w:val="none" w:sz="0" w:space="0" w:color="auto"/>
          </w:divBdr>
        </w:div>
        <w:div w:id="1922596703">
          <w:marLeft w:val="0"/>
          <w:marRight w:val="0"/>
          <w:marTop w:val="0"/>
          <w:marBottom w:val="0"/>
          <w:divBdr>
            <w:top w:val="none" w:sz="0" w:space="0" w:color="auto"/>
            <w:left w:val="none" w:sz="0" w:space="0" w:color="auto"/>
            <w:bottom w:val="none" w:sz="0" w:space="0" w:color="auto"/>
            <w:right w:val="none" w:sz="0" w:space="0" w:color="auto"/>
          </w:divBdr>
        </w:div>
        <w:div w:id="423575082">
          <w:marLeft w:val="0"/>
          <w:marRight w:val="0"/>
          <w:marTop w:val="0"/>
          <w:marBottom w:val="0"/>
          <w:divBdr>
            <w:top w:val="none" w:sz="0" w:space="0" w:color="auto"/>
            <w:left w:val="none" w:sz="0" w:space="0" w:color="auto"/>
            <w:bottom w:val="none" w:sz="0" w:space="0" w:color="auto"/>
            <w:right w:val="none" w:sz="0" w:space="0" w:color="auto"/>
          </w:divBdr>
        </w:div>
        <w:div w:id="1884635854">
          <w:marLeft w:val="0"/>
          <w:marRight w:val="0"/>
          <w:marTop w:val="0"/>
          <w:marBottom w:val="0"/>
          <w:divBdr>
            <w:top w:val="none" w:sz="0" w:space="0" w:color="auto"/>
            <w:left w:val="none" w:sz="0" w:space="0" w:color="auto"/>
            <w:bottom w:val="none" w:sz="0" w:space="0" w:color="auto"/>
            <w:right w:val="none" w:sz="0" w:space="0" w:color="auto"/>
          </w:divBdr>
        </w:div>
        <w:div w:id="1824393464">
          <w:marLeft w:val="0"/>
          <w:marRight w:val="0"/>
          <w:marTop w:val="0"/>
          <w:marBottom w:val="0"/>
          <w:divBdr>
            <w:top w:val="none" w:sz="0" w:space="0" w:color="auto"/>
            <w:left w:val="none" w:sz="0" w:space="0" w:color="auto"/>
            <w:bottom w:val="none" w:sz="0" w:space="0" w:color="auto"/>
            <w:right w:val="none" w:sz="0" w:space="0" w:color="auto"/>
          </w:divBdr>
        </w:div>
        <w:div w:id="209464357">
          <w:marLeft w:val="0"/>
          <w:marRight w:val="0"/>
          <w:marTop w:val="0"/>
          <w:marBottom w:val="0"/>
          <w:divBdr>
            <w:top w:val="none" w:sz="0" w:space="0" w:color="auto"/>
            <w:left w:val="none" w:sz="0" w:space="0" w:color="auto"/>
            <w:bottom w:val="none" w:sz="0" w:space="0" w:color="auto"/>
            <w:right w:val="none" w:sz="0" w:space="0" w:color="auto"/>
          </w:divBdr>
        </w:div>
        <w:div w:id="718864495">
          <w:marLeft w:val="0"/>
          <w:marRight w:val="0"/>
          <w:marTop w:val="0"/>
          <w:marBottom w:val="0"/>
          <w:divBdr>
            <w:top w:val="none" w:sz="0" w:space="0" w:color="auto"/>
            <w:left w:val="none" w:sz="0" w:space="0" w:color="auto"/>
            <w:bottom w:val="none" w:sz="0" w:space="0" w:color="auto"/>
            <w:right w:val="none" w:sz="0" w:space="0" w:color="auto"/>
          </w:divBdr>
        </w:div>
        <w:div w:id="440492055">
          <w:marLeft w:val="0"/>
          <w:marRight w:val="0"/>
          <w:marTop w:val="0"/>
          <w:marBottom w:val="0"/>
          <w:divBdr>
            <w:top w:val="none" w:sz="0" w:space="0" w:color="auto"/>
            <w:left w:val="none" w:sz="0" w:space="0" w:color="auto"/>
            <w:bottom w:val="none" w:sz="0" w:space="0" w:color="auto"/>
            <w:right w:val="none" w:sz="0" w:space="0" w:color="auto"/>
          </w:divBdr>
        </w:div>
        <w:div w:id="56635434">
          <w:marLeft w:val="0"/>
          <w:marRight w:val="0"/>
          <w:marTop w:val="0"/>
          <w:marBottom w:val="0"/>
          <w:divBdr>
            <w:top w:val="none" w:sz="0" w:space="0" w:color="auto"/>
            <w:left w:val="none" w:sz="0" w:space="0" w:color="auto"/>
            <w:bottom w:val="none" w:sz="0" w:space="0" w:color="auto"/>
            <w:right w:val="none" w:sz="0" w:space="0" w:color="auto"/>
          </w:divBdr>
        </w:div>
        <w:div w:id="1417357509">
          <w:marLeft w:val="0"/>
          <w:marRight w:val="0"/>
          <w:marTop w:val="0"/>
          <w:marBottom w:val="0"/>
          <w:divBdr>
            <w:top w:val="none" w:sz="0" w:space="0" w:color="auto"/>
            <w:left w:val="none" w:sz="0" w:space="0" w:color="auto"/>
            <w:bottom w:val="none" w:sz="0" w:space="0" w:color="auto"/>
            <w:right w:val="none" w:sz="0" w:space="0" w:color="auto"/>
          </w:divBdr>
        </w:div>
        <w:div w:id="464158446">
          <w:marLeft w:val="0"/>
          <w:marRight w:val="0"/>
          <w:marTop w:val="0"/>
          <w:marBottom w:val="0"/>
          <w:divBdr>
            <w:top w:val="none" w:sz="0" w:space="0" w:color="auto"/>
            <w:left w:val="none" w:sz="0" w:space="0" w:color="auto"/>
            <w:bottom w:val="none" w:sz="0" w:space="0" w:color="auto"/>
            <w:right w:val="none" w:sz="0" w:space="0" w:color="auto"/>
          </w:divBdr>
        </w:div>
        <w:div w:id="220872466">
          <w:marLeft w:val="0"/>
          <w:marRight w:val="0"/>
          <w:marTop w:val="0"/>
          <w:marBottom w:val="0"/>
          <w:divBdr>
            <w:top w:val="none" w:sz="0" w:space="0" w:color="auto"/>
            <w:left w:val="none" w:sz="0" w:space="0" w:color="auto"/>
            <w:bottom w:val="none" w:sz="0" w:space="0" w:color="auto"/>
            <w:right w:val="none" w:sz="0" w:space="0" w:color="auto"/>
          </w:divBdr>
        </w:div>
        <w:div w:id="871919205">
          <w:marLeft w:val="0"/>
          <w:marRight w:val="0"/>
          <w:marTop w:val="0"/>
          <w:marBottom w:val="0"/>
          <w:divBdr>
            <w:top w:val="none" w:sz="0" w:space="0" w:color="auto"/>
            <w:left w:val="none" w:sz="0" w:space="0" w:color="auto"/>
            <w:bottom w:val="none" w:sz="0" w:space="0" w:color="auto"/>
            <w:right w:val="none" w:sz="0" w:space="0" w:color="auto"/>
          </w:divBdr>
        </w:div>
        <w:div w:id="1003821751">
          <w:marLeft w:val="0"/>
          <w:marRight w:val="0"/>
          <w:marTop w:val="0"/>
          <w:marBottom w:val="0"/>
          <w:divBdr>
            <w:top w:val="none" w:sz="0" w:space="0" w:color="auto"/>
            <w:left w:val="none" w:sz="0" w:space="0" w:color="auto"/>
            <w:bottom w:val="none" w:sz="0" w:space="0" w:color="auto"/>
            <w:right w:val="none" w:sz="0" w:space="0" w:color="auto"/>
          </w:divBdr>
        </w:div>
        <w:div w:id="1571769653">
          <w:marLeft w:val="0"/>
          <w:marRight w:val="0"/>
          <w:marTop w:val="0"/>
          <w:marBottom w:val="0"/>
          <w:divBdr>
            <w:top w:val="none" w:sz="0" w:space="0" w:color="auto"/>
            <w:left w:val="none" w:sz="0" w:space="0" w:color="auto"/>
            <w:bottom w:val="none" w:sz="0" w:space="0" w:color="auto"/>
            <w:right w:val="none" w:sz="0" w:space="0" w:color="auto"/>
          </w:divBdr>
        </w:div>
        <w:div w:id="2054768792">
          <w:marLeft w:val="0"/>
          <w:marRight w:val="0"/>
          <w:marTop w:val="0"/>
          <w:marBottom w:val="0"/>
          <w:divBdr>
            <w:top w:val="none" w:sz="0" w:space="0" w:color="auto"/>
            <w:left w:val="none" w:sz="0" w:space="0" w:color="auto"/>
            <w:bottom w:val="none" w:sz="0" w:space="0" w:color="auto"/>
            <w:right w:val="none" w:sz="0" w:space="0" w:color="auto"/>
          </w:divBdr>
        </w:div>
        <w:div w:id="2050758995">
          <w:marLeft w:val="0"/>
          <w:marRight w:val="0"/>
          <w:marTop w:val="0"/>
          <w:marBottom w:val="0"/>
          <w:divBdr>
            <w:top w:val="none" w:sz="0" w:space="0" w:color="auto"/>
            <w:left w:val="none" w:sz="0" w:space="0" w:color="auto"/>
            <w:bottom w:val="none" w:sz="0" w:space="0" w:color="auto"/>
            <w:right w:val="none" w:sz="0" w:space="0" w:color="auto"/>
          </w:divBdr>
        </w:div>
        <w:div w:id="368189170">
          <w:marLeft w:val="0"/>
          <w:marRight w:val="0"/>
          <w:marTop w:val="0"/>
          <w:marBottom w:val="0"/>
          <w:divBdr>
            <w:top w:val="none" w:sz="0" w:space="0" w:color="auto"/>
            <w:left w:val="none" w:sz="0" w:space="0" w:color="auto"/>
            <w:bottom w:val="none" w:sz="0" w:space="0" w:color="auto"/>
            <w:right w:val="none" w:sz="0" w:space="0" w:color="auto"/>
          </w:divBdr>
        </w:div>
      </w:divsChild>
    </w:div>
    <w:div w:id="1278754987">
      <w:bodyDiv w:val="1"/>
      <w:marLeft w:val="0"/>
      <w:marRight w:val="0"/>
      <w:marTop w:val="0"/>
      <w:marBottom w:val="0"/>
      <w:divBdr>
        <w:top w:val="none" w:sz="0" w:space="0" w:color="auto"/>
        <w:left w:val="none" w:sz="0" w:space="0" w:color="auto"/>
        <w:bottom w:val="none" w:sz="0" w:space="0" w:color="auto"/>
        <w:right w:val="none" w:sz="0" w:space="0" w:color="auto"/>
      </w:divBdr>
    </w:div>
    <w:div w:id="1353065373">
      <w:bodyDiv w:val="1"/>
      <w:marLeft w:val="0"/>
      <w:marRight w:val="0"/>
      <w:marTop w:val="0"/>
      <w:marBottom w:val="0"/>
      <w:divBdr>
        <w:top w:val="none" w:sz="0" w:space="0" w:color="auto"/>
        <w:left w:val="none" w:sz="0" w:space="0" w:color="auto"/>
        <w:bottom w:val="none" w:sz="0" w:space="0" w:color="auto"/>
        <w:right w:val="none" w:sz="0" w:space="0" w:color="auto"/>
      </w:divBdr>
    </w:div>
    <w:div w:id="1409307989">
      <w:bodyDiv w:val="1"/>
      <w:marLeft w:val="0"/>
      <w:marRight w:val="0"/>
      <w:marTop w:val="0"/>
      <w:marBottom w:val="0"/>
      <w:divBdr>
        <w:top w:val="none" w:sz="0" w:space="0" w:color="auto"/>
        <w:left w:val="none" w:sz="0" w:space="0" w:color="auto"/>
        <w:bottom w:val="none" w:sz="0" w:space="0" w:color="auto"/>
        <w:right w:val="none" w:sz="0" w:space="0" w:color="auto"/>
      </w:divBdr>
    </w:div>
    <w:div w:id="1438909758">
      <w:bodyDiv w:val="1"/>
      <w:marLeft w:val="0"/>
      <w:marRight w:val="0"/>
      <w:marTop w:val="0"/>
      <w:marBottom w:val="0"/>
      <w:divBdr>
        <w:top w:val="none" w:sz="0" w:space="0" w:color="auto"/>
        <w:left w:val="none" w:sz="0" w:space="0" w:color="auto"/>
        <w:bottom w:val="none" w:sz="0" w:space="0" w:color="auto"/>
        <w:right w:val="none" w:sz="0" w:space="0" w:color="auto"/>
      </w:divBdr>
      <w:divsChild>
        <w:div w:id="453913416">
          <w:marLeft w:val="0"/>
          <w:marRight w:val="0"/>
          <w:marTop w:val="0"/>
          <w:marBottom w:val="0"/>
          <w:divBdr>
            <w:top w:val="none" w:sz="0" w:space="0" w:color="auto"/>
            <w:left w:val="none" w:sz="0" w:space="0" w:color="auto"/>
            <w:bottom w:val="none" w:sz="0" w:space="0" w:color="auto"/>
            <w:right w:val="none" w:sz="0" w:space="0" w:color="auto"/>
          </w:divBdr>
        </w:div>
        <w:div w:id="1968705099">
          <w:marLeft w:val="0"/>
          <w:marRight w:val="0"/>
          <w:marTop w:val="0"/>
          <w:marBottom w:val="0"/>
          <w:divBdr>
            <w:top w:val="none" w:sz="0" w:space="0" w:color="auto"/>
            <w:left w:val="none" w:sz="0" w:space="0" w:color="auto"/>
            <w:bottom w:val="none" w:sz="0" w:space="0" w:color="auto"/>
            <w:right w:val="none" w:sz="0" w:space="0" w:color="auto"/>
          </w:divBdr>
        </w:div>
        <w:div w:id="1315257466">
          <w:marLeft w:val="0"/>
          <w:marRight w:val="0"/>
          <w:marTop w:val="0"/>
          <w:marBottom w:val="0"/>
          <w:divBdr>
            <w:top w:val="none" w:sz="0" w:space="0" w:color="auto"/>
            <w:left w:val="none" w:sz="0" w:space="0" w:color="auto"/>
            <w:bottom w:val="none" w:sz="0" w:space="0" w:color="auto"/>
            <w:right w:val="none" w:sz="0" w:space="0" w:color="auto"/>
          </w:divBdr>
        </w:div>
        <w:div w:id="623539395">
          <w:marLeft w:val="0"/>
          <w:marRight w:val="0"/>
          <w:marTop w:val="0"/>
          <w:marBottom w:val="0"/>
          <w:divBdr>
            <w:top w:val="none" w:sz="0" w:space="0" w:color="auto"/>
            <w:left w:val="none" w:sz="0" w:space="0" w:color="auto"/>
            <w:bottom w:val="none" w:sz="0" w:space="0" w:color="auto"/>
            <w:right w:val="none" w:sz="0" w:space="0" w:color="auto"/>
          </w:divBdr>
        </w:div>
        <w:div w:id="387455847">
          <w:marLeft w:val="0"/>
          <w:marRight w:val="0"/>
          <w:marTop w:val="0"/>
          <w:marBottom w:val="0"/>
          <w:divBdr>
            <w:top w:val="none" w:sz="0" w:space="0" w:color="auto"/>
            <w:left w:val="none" w:sz="0" w:space="0" w:color="auto"/>
            <w:bottom w:val="none" w:sz="0" w:space="0" w:color="auto"/>
            <w:right w:val="none" w:sz="0" w:space="0" w:color="auto"/>
          </w:divBdr>
        </w:div>
        <w:div w:id="1529414998">
          <w:marLeft w:val="0"/>
          <w:marRight w:val="0"/>
          <w:marTop w:val="0"/>
          <w:marBottom w:val="0"/>
          <w:divBdr>
            <w:top w:val="none" w:sz="0" w:space="0" w:color="auto"/>
            <w:left w:val="none" w:sz="0" w:space="0" w:color="auto"/>
            <w:bottom w:val="none" w:sz="0" w:space="0" w:color="auto"/>
            <w:right w:val="none" w:sz="0" w:space="0" w:color="auto"/>
          </w:divBdr>
        </w:div>
        <w:div w:id="805703275">
          <w:marLeft w:val="0"/>
          <w:marRight w:val="0"/>
          <w:marTop w:val="0"/>
          <w:marBottom w:val="0"/>
          <w:divBdr>
            <w:top w:val="none" w:sz="0" w:space="0" w:color="auto"/>
            <w:left w:val="none" w:sz="0" w:space="0" w:color="auto"/>
            <w:bottom w:val="none" w:sz="0" w:space="0" w:color="auto"/>
            <w:right w:val="none" w:sz="0" w:space="0" w:color="auto"/>
          </w:divBdr>
        </w:div>
        <w:div w:id="982780085">
          <w:marLeft w:val="0"/>
          <w:marRight w:val="0"/>
          <w:marTop w:val="0"/>
          <w:marBottom w:val="0"/>
          <w:divBdr>
            <w:top w:val="none" w:sz="0" w:space="0" w:color="auto"/>
            <w:left w:val="none" w:sz="0" w:space="0" w:color="auto"/>
            <w:bottom w:val="none" w:sz="0" w:space="0" w:color="auto"/>
            <w:right w:val="none" w:sz="0" w:space="0" w:color="auto"/>
          </w:divBdr>
        </w:div>
        <w:div w:id="233857195">
          <w:marLeft w:val="0"/>
          <w:marRight w:val="0"/>
          <w:marTop w:val="0"/>
          <w:marBottom w:val="0"/>
          <w:divBdr>
            <w:top w:val="none" w:sz="0" w:space="0" w:color="auto"/>
            <w:left w:val="none" w:sz="0" w:space="0" w:color="auto"/>
            <w:bottom w:val="none" w:sz="0" w:space="0" w:color="auto"/>
            <w:right w:val="none" w:sz="0" w:space="0" w:color="auto"/>
          </w:divBdr>
        </w:div>
        <w:div w:id="803811446">
          <w:marLeft w:val="0"/>
          <w:marRight w:val="0"/>
          <w:marTop w:val="0"/>
          <w:marBottom w:val="0"/>
          <w:divBdr>
            <w:top w:val="none" w:sz="0" w:space="0" w:color="auto"/>
            <w:left w:val="none" w:sz="0" w:space="0" w:color="auto"/>
            <w:bottom w:val="none" w:sz="0" w:space="0" w:color="auto"/>
            <w:right w:val="none" w:sz="0" w:space="0" w:color="auto"/>
          </w:divBdr>
        </w:div>
        <w:div w:id="720401440">
          <w:marLeft w:val="0"/>
          <w:marRight w:val="0"/>
          <w:marTop w:val="0"/>
          <w:marBottom w:val="0"/>
          <w:divBdr>
            <w:top w:val="none" w:sz="0" w:space="0" w:color="auto"/>
            <w:left w:val="none" w:sz="0" w:space="0" w:color="auto"/>
            <w:bottom w:val="none" w:sz="0" w:space="0" w:color="auto"/>
            <w:right w:val="none" w:sz="0" w:space="0" w:color="auto"/>
          </w:divBdr>
        </w:div>
        <w:div w:id="497812918">
          <w:marLeft w:val="0"/>
          <w:marRight w:val="0"/>
          <w:marTop w:val="0"/>
          <w:marBottom w:val="0"/>
          <w:divBdr>
            <w:top w:val="none" w:sz="0" w:space="0" w:color="auto"/>
            <w:left w:val="none" w:sz="0" w:space="0" w:color="auto"/>
            <w:bottom w:val="none" w:sz="0" w:space="0" w:color="auto"/>
            <w:right w:val="none" w:sz="0" w:space="0" w:color="auto"/>
          </w:divBdr>
        </w:div>
        <w:div w:id="680746017">
          <w:marLeft w:val="0"/>
          <w:marRight w:val="0"/>
          <w:marTop w:val="0"/>
          <w:marBottom w:val="0"/>
          <w:divBdr>
            <w:top w:val="none" w:sz="0" w:space="0" w:color="auto"/>
            <w:left w:val="none" w:sz="0" w:space="0" w:color="auto"/>
            <w:bottom w:val="none" w:sz="0" w:space="0" w:color="auto"/>
            <w:right w:val="none" w:sz="0" w:space="0" w:color="auto"/>
          </w:divBdr>
        </w:div>
        <w:div w:id="2061131071">
          <w:marLeft w:val="0"/>
          <w:marRight w:val="0"/>
          <w:marTop w:val="0"/>
          <w:marBottom w:val="0"/>
          <w:divBdr>
            <w:top w:val="none" w:sz="0" w:space="0" w:color="auto"/>
            <w:left w:val="none" w:sz="0" w:space="0" w:color="auto"/>
            <w:bottom w:val="none" w:sz="0" w:space="0" w:color="auto"/>
            <w:right w:val="none" w:sz="0" w:space="0" w:color="auto"/>
          </w:divBdr>
        </w:div>
      </w:divsChild>
    </w:div>
    <w:div w:id="1460805051">
      <w:bodyDiv w:val="1"/>
      <w:marLeft w:val="0"/>
      <w:marRight w:val="0"/>
      <w:marTop w:val="0"/>
      <w:marBottom w:val="0"/>
      <w:divBdr>
        <w:top w:val="none" w:sz="0" w:space="0" w:color="auto"/>
        <w:left w:val="none" w:sz="0" w:space="0" w:color="auto"/>
        <w:bottom w:val="none" w:sz="0" w:space="0" w:color="auto"/>
        <w:right w:val="none" w:sz="0" w:space="0" w:color="auto"/>
      </w:divBdr>
      <w:divsChild>
        <w:div w:id="347878887">
          <w:marLeft w:val="0"/>
          <w:marRight w:val="0"/>
          <w:marTop w:val="0"/>
          <w:marBottom w:val="0"/>
          <w:divBdr>
            <w:top w:val="none" w:sz="0" w:space="0" w:color="auto"/>
            <w:left w:val="none" w:sz="0" w:space="0" w:color="auto"/>
            <w:bottom w:val="none" w:sz="0" w:space="0" w:color="auto"/>
            <w:right w:val="none" w:sz="0" w:space="0" w:color="auto"/>
          </w:divBdr>
        </w:div>
        <w:div w:id="1987929452">
          <w:marLeft w:val="0"/>
          <w:marRight w:val="0"/>
          <w:marTop w:val="0"/>
          <w:marBottom w:val="0"/>
          <w:divBdr>
            <w:top w:val="none" w:sz="0" w:space="0" w:color="auto"/>
            <w:left w:val="none" w:sz="0" w:space="0" w:color="auto"/>
            <w:bottom w:val="none" w:sz="0" w:space="0" w:color="auto"/>
            <w:right w:val="none" w:sz="0" w:space="0" w:color="auto"/>
          </w:divBdr>
        </w:div>
        <w:div w:id="176311677">
          <w:marLeft w:val="0"/>
          <w:marRight w:val="0"/>
          <w:marTop w:val="0"/>
          <w:marBottom w:val="0"/>
          <w:divBdr>
            <w:top w:val="none" w:sz="0" w:space="0" w:color="auto"/>
            <w:left w:val="none" w:sz="0" w:space="0" w:color="auto"/>
            <w:bottom w:val="none" w:sz="0" w:space="0" w:color="auto"/>
            <w:right w:val="none" w:sz="0" w:space="0" w:color="auto"/>
          </w:divBdr>
        </w:div>
        <w:div w:id="1464888290">
          <w:marLeft w:val="0"/>
          <w:marRight w:val="0"/>
          <w:marTop w:val="0"/>
          <w:marBottom w:val="0"/>
          <w:divBdr>
            <w:top w:val="none" w:sz="0" w:space="0" w:color="auto"/>
            <w:left w:val="none" w:sz="0" w:space="0" w:color="auto"/>
            <w:bottom w:val="none" w:sz="0" w:space="0" w:color="auto"/>
            <w:right w:val="none" w:sz="0" w:space="0" w:color="auto"/>
          </w:divBdr>
        </w:div>
        <w:div w:id="1677225634">
          <w:marLeft w:val="0"/>
          <w:marRight w:val="0"/>
          <w:marTop w:val="0"/>
          <w:marBottom w:val="0"/>
          <w:divBdr>
            <w:top w:val="none" w:sz="0" w:space="0" w:color="auto"/>
            <w:left w:val="none" w:sz="0" w:space="0" w:color="auto"/>
            <w:bottom w:val="none" w:sz="0" w:space="0" w:color="auto"/>
            <w:right w:val="none" w:sz="0" w:space="0" w:color="auto"/>
          </w:divBdr>
        </w:div>
        <w:div w:id="1768036697">
          <w:marLeft w:val="0"/>
          <w:marRight w:val="0"/>
          <w:marTop w:val="0"/>
          <w:marBottom w:val="0"/>
          <w:divBdr>
            <w:top w:val="none" w:sz="0" w:space="0" w:color="auto"/>
            <w:left w:val="none" w:sz="0" w:space="0" w:color="auto"/>
            <w:bottom w:val="none" w:sz="0" w:space="0" w:color="auto"/>
            <w:right w:val="none" w:sz="0" w:space="0" w:color="auto"/>
          </w:divBdr>
        </w:div>
        <w:div w:id="1793087415">
          <w:marLeft w:val="0"/>
          <w:marRight w:val="0"/>
          <w:marTop w:val="0"/>
          <w:marBottom w:val="0"/>
          <w:divBdr>
            <w:top w:val="none" w:sz="0" w:space="0" w:color="auto"/>
            <w:left w:val="none" w:sz="0" w:space="0" w:color="auto"/>
            <w:bottom w:val="none" w:sz="0" w:space="0" w:color="auto"/>
            <w:right w:val="none" w:sz="0" w:space="0" w:color="auto"/>
          </w:divBdr>
        </w:div>
        <w:div w:id="797644290">
          <w:marLeft w:val="0"/>
          <w:marRight w:val="0"/>
          <w:marTop w:val="0"/>
          <w:marBottom w:val="0"/>
          <w:divBdr>
            <w:top w:val="none" w:sz="0" w:space="0" w:color="auto"/>
            <w:left w:val="none" w:sz="0" w:space="0" w:color="auto"/>
            <w:bottom w:val="none" w:sz="0" w:space="0" w:color="auto"/>
            <w:right w:val="none" w:sz="0" w:space="0" w:color="auto"/>
          </w:divBdr>
        </w:div>
        <w:div w:id="1190685529">
          <w:marLeft w:val="0"/>
          <w:marRight w:val="0"/>
          <w:marTop w:val="0"/>
          <w:marBottom w:val="0"/>
          <w:divBdr>
            <w:top w:val="none" w:sz="0" w:space="0" w:color="auto"/>
            <w:left w:val="none" w:sz="0" w:space="0" w:color="auto"/>
            <w:bottom w:val="none" w:sz="0" w:space="0" w:color="auto"/>
            <w:right w:val="none" w:sz="0" w:space="0" w:color="auto"/>
          </w:divBdr>
        </w:div>
        <w:div w:id="1676300945">
          <w:marLeft w:val="0"/>
          <w:marRight w:val="0"/>
          <w:marTop w:val="0"/>
          <w:marBottom w:val="0"/>
          <w:divBdr>
            <w:top w:val="none" w:sz="0" w:space="0" w:color="auto"/>
            <w:left w:val="none" w:sz="0" w:space="0" w:color="auto"/>
            <w:bottom w:val="none" w:sz="0" w:space="0" w:color="auto"/>
            <w:right w:val="none" w:sz="0" w:space="0" w:color="auto"/>
          </w:divBdr>
        </w:div>
        <w:div w:id="370880024">
          <w:marLeft w:val="0"/>
          <w:marRight w:val="0"/>
          <w:marTop w:val="0"/>
          <w:marBottom w:val="0"/>
          <w:divBdr>
            <w:top w:val="none" w:sz="0" w:space="0" w:color="auto"/>
            <w:left w:val="none" w:sz="0" w:space="0" w:color="auto"/>
            <w:bottom w:val="none" w:sz="0" w:space="0" w:color="auto"/>
            <w:right w:val="none" w:sz="0" w:space="0" w:color="auto"/>
          </w:divBdr>
        </w:div>
        <w:div w:id="1580676085">
          <w:marLeft w:val="0"/>
          <w:marRight w:val="0"/>
          <w:marTop w:val="0"/>
          <w:marBottom w:val="0"/>
          <w:divBdr>
            <w:top w:val="none" w:sz="0" w:space="0" w:color="auto"/>
            <w:left w:val="none" w:sz="0" w:space="0" w:color="auto"/>
            <w:bottom w:val="none" w:sz="0" w:space="0" w:color="auto"/>
            <w:right w:val="none" w:sz="0" w:space="0" w:color="auto"/>
          </w:divBdr>
        </w:div>
        <w:div w:id="1398019666">
          <w:marLeft w:val="0"/>
          <w:marRight w:val="0"/>
          <w:marTop w:val="0"/>
          <w:marBottom w:val="0"/>
          <w:divBdr>
            <w:top w:val="none" w:sz="0" w:space="0" w:color="auto"/>
            <w:left w:val="none" w:sz="0" w:space="0" w:color="auto"/>
            <w:bottom w:val="none" w:sz="0" w:space="0" w:color="auto"/>
            <w:right w:val="none" w:sz="0" w:space="0" w:color="auto"/>
          </w:divBdr>
        </w:div>
        <w:div w:id="1670211057">
          <w:marLeft w:val="0"/>
          <w:marRight w:val="0"/>
          <w:marTop w:val="0"/>
          <w:marBottom w:val="0"/>
          <w:divBdr>
            <w:top w:val="none" w:sz="0" w:space="0" w:color="auto"/>
            <w:left w:val="none" w:sz="0" w:space="0" w:color="auto"/>
            <w:bottom w:val="none" w:sz="0" w:space="0" w:color="auto"/>
            <w:right w:val="none" w:sz="0" w:space="0" w:color="auto"/>
          </w:divBdr>
        </w:div>
        <w:div w:id="1660452073">
          <w:marLeft w:val="0"/>
          <w:marRight w:val="0"/>
          <w:marTop w:val="0"/>
          <w:marBottom w:val="0"/>
          <w:divBdr>
            <w:top w:val="none" w:sz="0" w:space="0" w:color="auto"/>
            <w:left w:val="none" w:sz="0" w:space="0" w:color="auto"/>
            <w:bottom w:val="none" w:sz="0" w:space="0" w:color="auto"/>
            <w:right w:val="none" w:sz="0" w:space="0" w:color="auto"/>
          </w:divBdr>
        </w:div>
        <w:div w:id="547029781">
          <w:marLeft w:val="0"/>
          <w:marRight w:val="0"/>
          <w:marTop w:val="0"/>
          <w:marBottom w:val="0"/>
          <w:divBdr>
            <w:top w:val="none" w:sz="0" w:space="0" w:color="auto"/>
            <w:left w:val="none" w:sz="0" w:space="0" w:color="auto"/>
            <w:bottom w:val="none" w:sz="0" w:space="0" w:color="auto"/>
            <w:right w:val="none" w:sz="0" w:space="0" w:color="auto"/>
          </w:divBdr>
        </w:div>
        <w:div w:id="1469010408">
          <w:marLeft w:val="0"/>
          <w:marRight w:val="0"/>
          <w:marTop w:val="0"/>
          <w:marBottom w:val="0"/>
          <w:divBdr>
            <w:top w:val="none" w:sz="0" w:space="0" w:color="auto"/>
            <w:left w:val="none" w:sz="0" w:space="0" w:color="auto"/>
            <w:bottom w:val="none" w:sz="0" w:space="0" w:color="auto"/>
            <w:right w:val="none" w:sz="0" w:space="0" w:color="auto"/>
          </w:divBdr>
        </w:div>
        <w:div w:id="1073625328">
          <w:marLeft w:val="0"/>
          <w:marRight w:val="0"/>
          <w:marTop w:val="0"/>
          <w:marBottom w:val="0"/>
          <w:divBdr>
            <w:top w:val="none" w:sz="0" w:space="0" w:color="auto"/>
            <w:left w:val="none" w:sz="0" w:space="0" w:color="auto"/>
            <w:bottom w:val="none" w:sz="0" w:space="0" w:color="auto"/>
            <w:right w:val="none" w:sz="0" w:space="0" w:color="auto"/>
          </w:divBdr>
        </w:div>
        <w:div w:id="1856262401">
          <w:marLeft w:val="0"/>
          <w:marRight w:val="0"/>
          <w:marTop w:val="0"/>
          <w:marBottom w:val="0"/>
          <w:divBdr>
            <w:top w:val="none" w:sz="0" w:space="0" w:color="auto"/>
            <w:left w:val="none" w:sz="0" w:space="0" w:color="auto"/>
            <w:bottom w:val="none" w:sz="0" w:space="0" w:color="auto"/>
            <w:right w:val="none" w:sz="0" w:space="0" w:color="auto"/>
          </w:divBdr>
        </w:div>
        <w:div w:id="887843758">
          <w:marLeft w:val="0"/>
          <w:marRight w:val="0"/>
          <w:marTop w:val="0"/>
          <w:marBottom w:val="0"/>
          <w:divBdr>
            <w:top w:val="none" w:sz="0" w:space="0" w:color="auto"/>
            <w:left w:val="none" w:sz="0" w:space="0" w:color="auto"/>
            <w:bottom w:val="none" w:sz="0" w:space="0" w:color="auto"/>
            <w:right w:val="none" w:sz="0" w:space="0" w:color="auto"/>
          </w:divBdr>
        </w:div>
        <w:div w:id="180361983">
          <w:marLeft w:val="0"/>
          <w:marRight w:val="0"/>
          <w:marTop w:val="0"/>
          <w:marBottom w:val="0"/>
          <w:divBdr>
            <w:top w:val="none" w:sz="0" w:space="0" w:color="auto"/>
            <w:left w:val="none" w:sz="0" w:space="0" w:color="auto"/>
            <w:bottom w:val="none" w:sz="0" w:space="0" w:color="auto"/>
            <w:right w:val="none" w:sz="0" w:space="0" w:color="auto"/>
          </w:divBdr>
        </w:div>
        <w:div w:id="871460810">
          <w:marLeft w:val="0"/>
          <w:marRight w:val="0"/>
          <w:marTop w:val="0"/>
          <w:marBottom w:val="0"/>
          <w:divBdr>
            <w:top w:val="none" w:sz="0" w:space="0" w:color="auto"/>
            <w:left w:val="none" w:sz="0" w:space="0" w:color="auto"/>
            <w:bottom w:val="none" w:sz="0" w:space="0" w:color="auto"/>
            <w:right w:val="none" w:sz="0" w:space="0" w:color="auto"/>
          </w:divBdr>
        </w:div>
        <w:div w:id="1060440665">
          <w:marLeft w:val="0"/>
          <w:marRight w:val="0"/>
          <w:marTop w:val="0"/>
          <w:marBottom w:val="0"/>
          <w:divBdr>
            <w:top w:val="none" w:sz="0" w:space="0" w:color="auto"/>
            <w:left w:val="none" w:sz="0" w:space="0" w:color="auto"/>
            <w:bottom w:val="none" w:sz="0" w:space="0" w:color="auto"/>
            <w:right w:val="none" w:sz="0" w:space="0" w:color="auto"/>
          </w:divBdr>
        </w:div>
        <w:div w:id="2068412710">
          <w:marLeft w:val="0"/>
          <w:marRight w:val="0"/>
          <w:marTop w:val="0"/>
          <w:marBottom w:val="0"/>
          <w:divBdr>
            <w:top w:val="none" w:sz="0" w:space="0" w:color="auto"/>
            <w:left w:val="none" w:sz="0" w:space="0" w:color="auto"/>
            <w:bottom w:val="none" w:sz="0" w:space="0" w:color="auto"/>
            <w:right w:val="none" w:sz="0" w:space="0" w:color="auto"/>
          </w:divBdr>
        </w:div>
        <w:div w:id="1161191705">
          <w:marLeft w:val="0"/>
          <w:marRight w:val="0"/>
          <w:marTop w:val="0"/>
          <w:marBottom w:val="0"/>
          <w:divBdr>
            <w:top w:val="none" w:sz="0" w:space="0" w:color="auto"/>
            <w:left w:val="none" w:sz="0" w:space="0" w:color="auto"/>
            <w:bottom w:val="none" w:sz="0" w:space="0" w:color="auto"/>
            <w:right w:val="none" w:sz="0" w:space="0" w:color="auto"/>
          </w:divBdr>
        </w:div>
        <w:div w:id="329604456">
          <w:marLeft w:val="0"/>
          <w:marRight w:val="0"/>
          <w:marTop w:val="0"/>
          <w:marBottom w:val="0"/>
          <w:divBdr>
            <w:top w:val="none" w:sz="0" w:space="0" w:color="auto"/>
            <w:left w:val="none" w:sz="0" w:space="0" w:color="auto"/>
            <w:bottom w:val="none" w:sz="0" w:space="0" w:color="auto"/>
            <w:right w:val="none" w:sz="0" w:space="0" w:color="auto"/>
          </w:divBdr>
        </w:div>
        <w:div w:id="1914195846">
          <w:marLeft w:val="0"/>
          <w:marRight w:val="0"/>
          <w:marTop w:val="0"/>
          <w:marBottom w:val="0"/>
          <w:divBdr>
            <w:top w:val="none" w:sz="0" w:space="0" w:color="auto"/>
            <w:left w:val="none" w:sz="0" w:space="0" w:color="auto"/>
            <w:bottom w:val="none" w:sz="0" w:space="0" w:color="auto"/>
            <w:right w:val="none" w:sz="0" w:space="0" w:color="auto"/>
          </w:divBdr>
        </w:div>
      </w:divsChild>
    </w:div>
    <w:div w:id="1483619766">
      <w:bodyDiv w:val="1"/>
      <w:marLeft w:val="0"/>
      <w:marRight w:val="0"/>
      <w:marTop w:val="0"/>
      <w:marBottom w:val="0"/>
      <w:divBdr>
        <w:top w:val="none" w:sz="0" w:space="0" w:color="auto"/>
        <w:left w:val="none" w:sz="0" w:space="0" w:color="auto"/>
        <w:bottom w:val="none" w:sz="0" w:space="0" w:color="auto"/>
        <w:right w:val="none" w:sz="0" w:space="0" w:color="auto"/>
      </w:divBdr>
    </w:div>
    <w:div w:id="1507020307">
      <w:bodyDiv w:val="1"/>
      <w:marLeft w:val="0"/>
      <w:marRight w:val="0"/>
      <w:marTop w:val="0"/>
      <w:marBottom w:val="0"/>
      <w:divBdr>
        <w:top w:val="none" w:sz="0" w:space="0" w:color="auto"/>
        <w:left w:val="none" w:sz="0" w:space="0" w:color="auto"/>
        <w:bottom w:val="none" w:sz="0" w:space="0" w:color="auto"/>
        <w:right w:val="none" w:sz="0" w:space="0" w:color="auto"/>
      </w:divBdr>
    </w:div>
    <w:div w:id="1518345820">
      <w:bodyDiv w:val="1"/>
      <w:marLeft w:val="0"/>
      <w:marRight w:val="0"/>
      <w:marTop w:val="0"/>
      <w:marBottom w:val="0"/>
      <w:divBdr>
        <w:top w:val="none" w:sz="0" w:space="0" w:color="auto"/>
        <w:left w:val="none" w:sz="0" w:space="0" w:color="auto"/>
        <w:bottom w:val="none" w:sz="0" w:space="0" w:color="auto"/>
        <w:right w:val="none" w:sz="0" w:space="0" w:color="auto"/>
      </w:divBdr>
    </w:div>
    <w:div w:id="1522237271">
      <w:bodyDiv w:val="1"/>
      <w:marLeft w:val="0"/>
      <w:marRight w:val="0"/>
      <w:marTop w:val="0"/>
      <w:marBottom w:val="0"/>
      <w:divBdr>
        <w:top w:val="none" w:sz="0" w:space="0" w:color="auto"/>
        <w:left w:val="none" w:sz="0" w:space="0" w:color="auto"/>
        <w:bottom w:val="none" w:sz="0" w:space="0" w:color="auto"/>
        <w:right w:val="none" w:sz="0" w:space="0" w:color="auto"/>
      </w:divBdr>
    </w:div>
    <w:div w:id="1598707309">
      <w:bodyDiv w:val="1"/>
      <w:marLeft w:val="0"/>
      <w:marRight w:val="0"/>
      <w:marTop w:val="0"/>
      <w:marBottom w:val="0"/>
      <w:divBdr>
        <w:top w:val="none" w:sz="0" w:space="0" w:color="auto"/>
        <w:left w:val="none" w:sz="0" w:space="0" w:color="auto"/>
        <w:bottom w:val="none" w:sz="0" w:space="0" w:color="auto"/>
        <w:right w:val="none" w:sz="0" w:space="0" w:color="auto"/>
      </w:divBdr>
    </w:div>
    <w:div w:id="1649893859">
      <w:bodyDiv w:val="1"/>
      <w:marLeft w:val="0"/>
      <w:marRight w:val="0"/>
      <w:marTop w:val="0"/>
      <w:marBottom w:val="0"/>
      <w:divBdr>
        <w:top w:val="none" w:sz="0" w:space="0" w:color="auto"/>
        <w:left w:val="none" w:sz="0" w:space="0" w:color="auto"/>
        <w:bottom w:val="none" w:sz="0" w:space="0" w:color="auto"/>
        <w:right w:val="none" w:sz="0" w:space="0" w:color="auto"/>
      </w:divBdr>
    </w:div>
    <w:div w:id="1649936475">
      <w:bodyDiv w:val="1"/>
      <w:marLeft w:val="0"/>
      <w:marRight w:val="0"/>
      <w:marTop w:val="0"/>
      <w:marBottom w:val="0"/>
      <w:divBdr>
        <w:top w:val="none" w:sz="0" w:space="0" w:color="auto"/>
        <w:left w:val="none" w:sz="0" w:space="0" w:color="auto"/>
        <w:bottom w:val="none" w:sz="0" w:space="0" w:color="auto"/>
        <w:right w:val="none" w:sz="0" w:space="0" w:color="auto"/>
      </w:divBdr>
      <w:divsChild>
        <w:div w:id="631835019">
          <w:marLeft w:val="0"/>
          <w:marRight w:val="0"/>
          <w:marTop w:val="0"/>
          <w:marBottom w:val="0"/>
          <w:divBdr>
            <w:top w:val="none" w:sz="0" w:space="0" w:color="auto"/>
            <w:left w:val="none" w:sz="0" w:space="0" w:color="auto"/>
            <w:bottom w:val="none" w:sz="0" w:space="0" w:color="auto"/>
            <w:right w:val="none" w:sz="0" w:space="0" w:color="auto"/>
          </w:divBdr>
        </w:div>
        <w:div w:id="809904687">
          <w:marLeft w:val="0"/>
          <w:marRight w:val="0"/>
          <w:marTop w:val="0"/>
          <w:marBottom w:val="0"/>
          <w:divBdr>
            <w:top w:val="none" w:sz="0" w:space="0" w:color="auto"/>
            <w:left w:val="none" w:sz="0" w:space="0" w:color="auto"/>
            <w:bottom w:val="none" w:sz="0" w:space="0" w:color="auto"/>
            <w:right w:val="none" w:sz="0" w:space="0" w:color="auto"/>
          </w:divBdr>
        </w:div>
        <w:div w:id="1480075743">
          <w:marLeft w:val="0"/>
          <w:marRight w:val="0"/>
          <w:marTop w:val="0"/>
          <w:marBottom w:val="0"/>
          <w:divBdr>
            <w:top w:val="none" w:sz="0" w:space="0" w:color="auto"/>
            <w:left w:val="none" w:sz="0" w:space="0" w:color="auto"/>
            <w:bottom w:val="none" w:sz="0" w:space="0" w:color="auto"/>
            <w:right w:val="none" w:sz="0" w:space="0" w:color="auto"/>
          </w:divBdr>
        </w:div>
        <w:div w:id="1535389790">
          <w:marLeft w:val="0"/>
          <w:marRight w:val="0"/>
          <w:marTop w:val="0"/>
          <w:marBottom w:val="0"/>
          <w:divBdr>
            <w:top w:val="none" w:sz="0" w:space="0" w:color="auto"/>
            <w:left w:val="none" w:sz="0" w:space="0" w:color="auto"/>
            <w:bottom w:val="none" w:sz="0" w:space="0" w:color="auto"/>
            <w:right w:val="none" w:sz="0" w:space="0" w:color="auto"/>
          </w:divBdr>
        </w:div>
        <w:div w:id="568880446">
          <w:marLeft w:val="0"/>
          <w:marRight w:val="0"/>
          <w:marTop w:val="0"/>
          <w:marBottom w:val="0"/>
          <w:divBdr>
            <w:top w:val="none" w:sz="0" w:space="0" w:color="auto"/>
            <w:left w:val="none" w:sz="0" w:space="0" w:color="auto"/>
            <w:bottom w:val="none" w:sz="0" w:space="0" w:color="auto"/>
            <w:right w:val="none" w:sz="0" w:space="0" w:color="auto"/>
          </w:divBdr>
        </w:div>
        <w:div w:id="2089374981">
          <w:marLeft w:val="0"/>
          <w:marRight w:val="0"/>
          <w:marTop w:val="0"/>
          <w:marBottom w:val="0"/>
          <w:divBdr>
            <w:top w:val="none" w:sz="0" w:space="0" w:color="auto"/>
            <w:left w:val="none" w:sz="0" w:space="0" w:color="auto"/>
            <w:bottom w:val="none" w:sz="0" w:space="0" w:color="auto"/>
            <w:right w:val="none" w:sz="0" w:space="0" w:color="auto"/>
          </w:divBdr>
        </w:div>
        <w:div w:id="1077821138">
          <w:marLeft w:val="0"/>
          <w:marRight w:val="0"/>
          <w:marTop w:val="0"/>
          <w:marBottom w:val="0"/>
          <w:divBdr>
            <w:top w:val="none" w:sz="0" w:space="0" w:color="auto"/>
            <w:left w:val="none" w:sz="0" w:space="0" w:color="auto"/>
            <w:bottom w:val="none" w:sz="0" w:space="0" w:color="auto"/>
            <w:right w:val="none" w:sz="0" w:space="0" w:color="auto"/>
          </w:divBdr>
        </w:div>
        <w:div w:id="175585928">
          <w:marLeft w:val="0"/>
          <w:marRight w:val="0"/>
          <w:marTop w:val="0"/>
          <w:marBottom w:val="0"/>
          <w:divBdr>
            <w:top w:val="none" w:sz="0" w:space="0" w:color="auto"/>
            <w:left w:val="none" w:sz="0" w:space="0" w:color="auto"/>
            <w:bottom w:val="none" w:sz="0" w:space="0" w:color="auto"/>
            <w:right w:val="none" w:sz="0" w:space="0" w:color="auto"/>
          </w:divBdr>
        </w:div>
        <w:div w:id="494882540">
          <w:marLeft w:val="0"/>
          <w:marRight w:val="0"/>
          <w:marTop w:val="0"/>
          <w:marBottom w:val="0"/>
          <w:divBdr>
            <w:top w:val="none" w:sz="0" w:space="0" w:color="auto"/>
            <w:left w:val="none" w:sz="0" w:space="0" w:color="auto"/>
            <w:bottom w:val="none" w:sz="0" w:space="0" w:color="auto"/>
            <w:right w:val="none" w:sz="0" w:space="0" w:color="auto"/>
          </w:divBdr>
        </w:div>
        <w:div w:id="1140418035">
          <w:marLeft w:val="0"/>
          <w:marRight w:val="0"/>
          <w:marTop w:val="0"/>
          <w:marBottom w:val="0"/>
          <w:divBdr>
            <w:top w:val="none" w:sz="0" w:space="0" w:color="auto"/>
            <w:left w:val="none" w:sz="0" w:space="0" w:color="auto"/>
            <w:bottom w:val="none" w:sz="0" w:space="0" w:color="auto"/>
            <w:right w:val="none" w:sz="0" w:space="0" w:color="auto"/>
          </w:divBdr>
        </w:div>
        <w:div w:id="958680649">
          <w:marLeft w:val="0"/>
          <w:marRight w:val="0"/>
          <w:marTop w:val="0"/>
          <w:marBottom w:val="0"/>
          <w:divBdr>
            <w:top w:val="none" w:sz="0" w:space="0" w:color="auto"/>
            <w:left w:val="none" w:sz="0" w:space="0" w:color="auto"/>
            <w:bottom w:val="none" w:sz="0" w:space="0" w:color="auto"/>
            <w:right w:val="none" w:sz="0" w:space="0" w:color="auto"/>
          </w:divBdr>
        </w:div>
        <w:div w:id="1646199479">
          <w:marLeft w:val="0"/>
          <w:marRight w:val="0"/>
          <w:marTop w:val="0"/>
          <w:marBottom w:val="0"/>
          <w:divBdr>
            <w:top w:val="none" w:sz="0" w:space="0" w:color="auto"/>
            <w:left w:val="none" w:sz="0" w:space="0" w:color="auto"/>
            <w:bottom w:val="none" w:sz="0" w:space="0" w:color="auto"/>
            <w:right w:val="none" w:sz="0" w:space="0" w:color="auto"/>
          </w:divBdr>
        </w:div>
        <w:div w:id="732436256">
          <w:marLeft w:val="0"/>
          <w:marRight w:val="0"/>
          <w:marTop w:val="0"/>
          <w:marBottom w:val="0"/>
          <w:divBdr>
            <w:top w:val="none" w:sz="0" w:space="0" w:color="auto"/>
            <w:left w:val="none" w:sz="0" w:space="0" w:color="auto"/>
            <w:bottom w:val="none" w:sz="0" w:space="0" w:color="auto"/>
            <w:right w:val="none" w:sz="0" w:space="0" w:color="auto"/>
          </w:divBdr>
        </w:div>
        <w:div w:id="957174787">
          <w:marLeft w:val="0"/>
          <w:marRight w:val="0"/>
          <w:marTop w:val="0"/>
          <w:marBottom w:val="0"/>
          <w:divBdr>
            <w:top w:val="none" w:sz="0" w:space="0" w:color="auto"/>
            <w:left w:val="none" w:sz="0" w:space="0" w:color="auto"/>
            <w:bottom w:val="none" w:sz="0" w:space="0" w:color="auto"/>
            <w:right w:val="none" w:sz="0" w:space="0" w:color="auto"/>
          </w:divBdr>
        </w:div>
        <w:div w:id="278538690">
          <w:marLeft w:val="0"/>
          <w:marRight w:val="0"/>
          <w:marTop w:val="0"/>
          <w:marBottom w:val="0"/>
          <w:divBdr>
            <w:top w:val="none" w:sz="0" w:space="0" w:color="auto"/>
            <w:left w:val="none" w:sz="0" w:space="0" w:color="auto"/>
            <w:bottom w:val="none" w:sz="0" w:space="0" w:color="auto"/>
            <w:right w:val="none" w:sz="0" w:space="0" w:color="auto"/>
          </w:divBdr>
        </w:div>
        <w:div w:id="57367155">
          <w:marLeft w:val="0"/>
          <w:marRight w:val="0"/>
          <w:marTop w:val="0"/>
          <w:marBottom w:val="0"/>
          <w:divBdr>
            <w:top w:val="none" w:sz="0" w:space="0" w:color="auto"/>
            <w:left w:val="none" w:sz="0" w:space="0" w:color="auto"/>
            <w:bottom w:val="none" w:sz="0" w:space="0" w:color="auto"/>
            <w:right w:val="none" w:sz="0" w:space="0" w:color="auto"/>
          </w:divBdr>
        </w:div>
        <w:div w:id="128330029">
          <w:marLeft w:val="0"/>
          <w:marRight w:val="0"/>
          <w:marTop w:val="0"/>
          <w:marBottom w:val="0"/>
          <w:divBdr>
            <w:top w:val="none" w:sz="0" w:space="0" w:color="auto"/>
            <w:left w:val="none" w:sz="0" w:space="0" w:color="auto"/>
            <w:bottom w:val="none" w:sz="0" w:space="0" w:color="auto"/>
            <w:right w:val="none" w:sz="0" w:space="0" w:color="auto"/>
          </w:divBdr>
        </w:div>
        <w:div w:id="835656098">
          <w:marLeft w:val="0"/>
          <w:marRight w:val="0"/>
          <w:marTop w:val="0"/>
          <w:marBottom w:val="0"/>
          <w:divBdr>
            <w:top w:val="none" w:sz="0" w:space="0" w:color="auto"/>
            <w:left w:val="none" w:sz="0" w:space="0" w:color="auto"/>
            <w:bottom w:val="none" w:sz="0" w:space="0" w:color="auto"/>
            <w:right w:val="none" w:sz="0" w:space="0" w:color="auto"/>
          </w:divBdr>
        </w:div>
        <w:div w:id="1752778818">
          <w:marLeft w:val="0"/>
          <w:marRight w:val="0"/>
          <w:marTop w:val="0"/>
          <w:marBottom w:val="0"/>
          <w:divBdr>
            <w:top w:val="none" w:sz="0" w:space="0" w:color="auto"/>
            <w:left w:val="none" w:sz="0" w:space="0" w:color="auto"/>
            <w:bottom w:val="none" w:sz="0" w:space="0" w:color="auto"/>
            <w:right w:val="none" w:sz="0" w:space="0" w:color="auto"/>
          </w:divBdr>
        </w:div>
        <w:div w:id="840631746">
          <w:marLeft w:val="0"/>
          <w:marRight w:val="0"/>
          <w:marTop w:val="0"/>
          <w:marBottom w:val="0"/>
          <w:divBdr>
            <w:top w:val="none" w:sz="0" w:space="0" w:color="auto"/>
            <w:left w:val="none" w:sz="0" w:space="0" w:color="auto"/>
            <w:bottom w:val="none" w:sz="0" w:space="0" w:color="auto"/>
            <w:right w:val="none" w:sz="0" w:space="0" w:color="auto"/>
          </w:divBdr>
        </w:div>
        <w:div w:id="2081050321">
          <w:marLeft w:val="0"/>
          <w:marRight w:val="0"/>
          <w:marTop w:val="0"/>
          <w:marBottom w:val="0"/>
          <w:divBdr>
            <w:top w:val="none" w:sz="0" w:space="0" w:color="auto"/>
            <w:left w:val="none" w:sz="0" w:space="0" w:color="auto"/>
            <w:bottom w:val="none" w:sz="0" w:space="0" w:color="auto"/>
            <w:right w:val="none" w:sz="0" w:space="0" w:color="auto"/>
          </w:divBdr>
        </w:div>
        <w:div w:id="892812002">
          <w:marLeft w:val="0"/>
          <w:marRight w:val="0"/>
          <w:marTop w:val="0"/>
          <w:marBottom w:val="0"/>
          <w:divBdr>
            <w:top w:val="none" w:sz="0" w:space="0" w:color="auto"/>
            <w:left w:val="none" w:sz="0" w:space="0" w:color="auto"/>
            <w:bottom w:val="none" w:sz="0" w:space="0" w:color="auto"/>
            <w:right w:val="none" w:sz="0" w:space="0" w:color="auto"/>
          </w:divBdr>
        </w:div>
        <w:div w:id="68894386">
          <w:marLeft w:val="0"/>
          <w:marRight w:val="0"/>
          <w:marTop w:val="0"/>
          <w:marBottom w:val="0"/>
          <w:divBdr>
            <w:top w:val="none" w:sz="0" w:space="0" w:color="auto"/>
            <w:left w:val="none" w:sz="0" w:space="0" w:color="auto"/>
            <w:bottom w:val="none" w:sz="0" w:space="0" w:color="auto"/>
            <w:right w:val="none" w:sz="0" w:space="0" w:color="auto"/>
          </w:divBdr>
        </w:div>
        <w:div w:id="1590887334">
          <w:marLeft w:val="0"/>
          <w:marRight w:val="0"/>
          <w:marTop w:val="0"/>
          <w:marBottom w:val="0"/>
          <w:divBdr>
            <w:top w:val="none" w:sz="0" w:space="0" w:color="auto"/>
            <w:left w:val="none" w:sz="0" w:space="0" w:color="auto"/>
            <w:bottom w:val="none" w:sz="0" w:space="0" w:color="auto"/>
            <w:right w:val="none" w:sz="0" w:space="0" w:color="auto"/>
          </w:divBdr>
        </w:div>
        <w:div w:id="73823523">
          <w:marLeft w:val="0"/>
          <w:marRight w:val="0"/>
          <w:marTop w:val="0"/>
          <w:marBottom w:val="0"/>
          <w:divBdr>
            <w:top w:val="none" w:sz="0" w:space="0" w:color="auto"/>
            <w:left w:val="none" w:sz="0" w:space="0" w:color="auto"/>
            <w:bottom w:val="none" w:sz="0" w:space="0" w:color="auto"/>
            <w:right w:val="none" w:sz="0" w:space="0" w:color="auto"/>
          </w:divBdr>
        </w:div>
        <w:div w:id="1868979205">
          <w:marLeft w:val="0"/>
          <w:marRight w:val="0"/>
          <w:marTop w:val="0"/>
          <w:marBottom w:val="0"/>
          <w:divBdr>
            <w:top w:val="none" w:sz="0" w:space="0" w:color="auto"/>
            <w:left w:val="none" w:sz="0" w:space="0" w:color="auto"/>
            <w:bottom w:val="none" w:sz="0" w:space="0" w:color="auto"/>
            <w:right w:val="none" w:sz="0" w:space="0" w:color="auto"/>
          </w:divBdr>
        </w:div>
        <w:div w:id="1346634609">
          <w:marLeft w:val="0"/>
          <w:marRight w:val="0"/>
          <w:marTop w:val="0"/>
          <w:marBottom w:val="0"/>
          <w:divBdr>
            <w:top w:val="none" w:sz="0" w:space="0" w:color="auto"/>
            <w:left w:val="none" w:sz="0" w:space="0" w:color="auto"/>
            <w:bottom w:val="none" w:sz="0" w:space="0" w:color="auto"/>
            <w:right w:val="none" w:sz="0" w:space="0" w:color="auto"/>
          </w:divBdr>
        </w:div>
        <w:div w:id="2112358882">
          <w:marLeft w:val="0"/>
          <w:marRight w:val="0"/>
          <w:marTop w:val="0"/>
          <w:marBottom w:val="0"/>
          <w:divBdr>
            <w:top w:val="none" w:sz="0" w:space="0" w:color="auto"/>
            <w:left w:val="none" w:sz="0" w:space="0" w:color="auto"/>
            <w:bottom w:val="none" w:sz="0" w:space="0" w:color="auto"/>
            <w:right w:val="none" w:sz="0" w:space="0" w:color="auto"/>
          </w:divBdr>
        </w:div>
        <w:div w:id="805584696">
          <w:marLeft w:val="0"/>
          <w:marRight w:val="0"/>
          <w:marTop w:val="0"/>
          <w:marBottom w:val="0"/>
          <w:divBdr>
            <w:top w:val="none" w:sz="0" w:space="0" w:color="auto"/>
            <w:left w:val="none" w:sz="0" w:space="0" w:color="auto"/>
            <w:bottom w:val="none" w:sz="0" w:space="0" w:color="auto"/>
            <w:right w:val="none" w:sz="0" w:space="0" w:color="auto"/>
          </w:divBdr>
        </w:div>
        <w:div w:id="1836067123">
          <w:marLeft w:val="0"/>
          <w:marRight w:val="0"/>
          <w:marTop w:val="0"/>
          <w:marBottom w:val="0"/>
          <w:divBdr>
            <w:top w:val="none" w:sz="0" w:space="0" w:color="auto"/>
            <w:left w:val="none" w:sz="0" w:space="0" w:color="auto"/>
            <w:bottom w:val="none" w:sz="0" w:space="0" w:color="auto"/>
            <w:right w:val="none" w:sz="0" w:space="0" w:color="auto"/>
          </w:divBdr>
        </w:div>
        <w:div w:id="274993726">
          <w:marLeft w:val="0"/>
          <w:marRight w:val="0"/>
          <w:marTop w:val="0"/>
          <w:marBottom w:val="0"/>
          <w:divBdr>
            <w:top w:val="none" w:sz="0" w:space="0" w:color="auto"/>
            <w:left w:val="none" w:sz="0" w:space="0" w:color="auto"/>
            <w:bottom w:val="none" w:sz="0" w:space="0" w:color="auto"/>
            <w:right w:val="none" w:sz="0" w:space="0" w:color="auto"/>
          </w:divBdr>
        </w:div>
        <w:div w:id="1632594318">
          <w:marLeft w:val="0"/>
          <w:marRight w:val="0"/>
          <w:marTop w:val="0"/>
          <w:marBottom w:val="0"/>
          <w:divBdr>
            <w:top w:val="none" w:sz="0" w:space="0" w:color="auto"/>
            <w:left w:val="none" w:sz="0" w:space="0" w:color="auto"/>
            <w:bottom w:val="none" w:sz="0" w:space="0" w:color="auto"/>
            <w:right w:val="none" w:sz="0" w:space="0" w:color="auto"/>
          </w:divBdr>
        </w:div>
        <w:div w:id="161629243">
          <w:marLeft w:val="0"/>
          <w:marRight w:val="0"/>
          <w:marTop w:val="0"/>
          <w:marBottom w:val="0"/>
          <w:divBdr>
            <w:top w:val="none" w:sz="0" w:space="0" w:color="auto"/>
            <w:left w:val="none" w:sz="0" w:space="0" w:color="auto"/>
            <w:bottom w:val="none" w:sz="0" w:space="0" w:color="auto"/>
            <w:right w:val="none" w:sz="0" w:space="0" w:color="auto"/>
          </w:divBdr>
        </w:div>
        <w:div w:id="523246270">
          <w:marLeft w:val="0"/>
          <w:marRight w:val="0"/>
          <w:marTop w:val="0"/>
          <w:marBottom w:val="0"/>
          <w:divBdr>
            <w:top w:val="none" w:sz="0" w:space="0" w:color="auto"/>
            <w:left w:val="none" w:sz="0" w:space="0" w:color="auto"/>
            <w:bottom w:val="none" w:sz="0" w:space="0" w:color="auto"/>
            <w:right w:val="none" w:sz="0" w:space="0" w:color="auto"/>
          </w:divBdr>
        </w:div>
        <w:div w:id="1937714328">
          <w:marLeft w:val="0"/>
          <w:marRight w:val="0"/>
          <w:marTop w:val="0"/>
          <w:marBottom w:val="0"/>
          <w:divBdr>
            <w:top w:val="none" w:sz="0" w:space="0" w:color="auto"/>
            <w:left w:val="none" w:sz="0" w:space="0" w:color="auto"/>
            <w:bottom w:val="none" w:sz="0" w:space="0" w:color="auto"/>
            <w:right w:val="none" w:sz="0" w:space="0" w:color="auto"/>
          </w:divBdr>
        </w:div>
        <w:div w:id="1233351082">
          <w:marLeft w:val="0"/>
          <w:marRight w:val="0"/>
          <w:marTop w:val="0"/>
          <w:marBottom w:val="0"/>
          <w:divBdr>
            <w:top w:val="none" w:sz="0" w:space="0" w:color="auto"/>
            <w:left w:val="none" w:sz="0" w:space="0" w:color="auto"/>
            <w:bottom w:val="none" w:sz="0" w:space="0" w:color="auto"/>
            <w:right w:val="none" w:sz="0" w:space="0" w:color="auto"/>
          </w:divBdr>
        </w:div>
        <w:div w:id="497306701">
          <w:marLeft w:val="0"/>
          <w:marRight w:val="0"/>
          <w:marTop w:val="0"/>
          <w:marBottom w:val="0"/>
          <w:divBdr>
            <w:top w:val="none" w:sz="0" w:space="0" w:color="auto"/>
            <w:left w:val="none" w:sz="0" w:space="0" w:color="auto"/>
            <w:bottom w:val="none" w:sz="0" w:space="0" w:color="auto"/>
            <w:right w:val="none" w:sz="0" w:space="0" w:color="auto"/>
          </w:divBdr>
        </w:div>
        <w:div w:id="1457722286">
          <w:marLeft w:val="0"/>
          <w:marRight w:val="0"/>
          <w:marTop w:val="0"/>
          <w:marBottom w:val="0"/>
          <w:divBdr>
            <w:top w:val="none" w:sz="0" w:space="0" w:color="auto"/>
            <w:left w:val="none" w:sz="0" w:space="0" w:color="auto"/>
            <w:bottom w:val="none" w:sz="0" w:space="0" w:color="auto"/>
            <w:right w:val="none" w:sz="0" w:space="0" w:color="auto"/>
          </w:divBdr>
        </w:div>
        <w:div w:id="1960522724">
          <w:marLeft w:val="0"/>
          <w:marRight w:val="0"/>
          <w:marTop w:val="0"/>
          <w:marBottom w:val="0"/>
          <w:divBdr>
            <w:top w:val="none" w:sz="0" w:space="0" w:color="auto"/>
            <w:left w:val="none" w:sz="0" w:space="0" w:color="auto"/>
            <w:bottom w:val="none" w:sz="0" w:space="0" w:color="auto"/>
            <w:right w:val="none" w:sz="0" w:space="0" w:color="auto"/>
          </w:divBdr>
        </w:div>
        <w:div w:id="1294746973">
          <w:marLeft w:val="0"/>
          <w:marRight w:val="0"/>
          <w:marTop w:val="0"/>
          <w:marBottom w:val="0"/>
          <w:divBdr>
            <w:top w:val="none" w:sz="0" w:space="0" w:color="auto"/>
            <w:left w:val="none" w:sz="0" w:space="0" w:color="auto"/>
            <w:bottom w:val="none" w:sz="0" w:space="0" w:color="auto"/>
            <w:right w:val="none" w:sz="0" w:space="0" w:color="auto"/>
          </w:divBdr>
        </w:div>
        <w:div w:id="321323401">
          <w:marLeft w:val="0"/>
          <w:marRight w:val="0"/>
          <w:marTop w:val="0"/>
          <w:marBottom w:val="0"/>
          <w:divBdr>
            <w:top w:val="none" w:sz="0" w:space="0" w:color="auto"/>
            <w:left w:val="none" w:sz="0" w:space="0" w:color="auto"/>
            <w:bottom w:val="none" w:sz="0" w:space="0" w:color="auto"/>
            <w:right w:val="none" w:sz="0" w:space="0" w:color="auto"/>
          </w:divBdr>
        </w:div>
      </w:divsChild>
    </w:div>
    <w:div w:id="1673413718">
      <w:bodyDiv w:val="1"/>
      <w:marLeft w:val="0"/>
      <w:marRight w:val="0"/>
      <w:marTop w:val="0"/>
      <w:marBottom w:val="0"/>
      <w:divBdr>
        <w:top w:val="none" w:sz="0" w:space="0" w:color="auto"/>
        <w:left w:val="none" w:sz="0" w:space="0" w:color="auto"/>
        <w:bottom w:val="none" w:sz="0" w:space="0" w:color="auto"/>
        <w:right w:val="none" w:sz="0" w:space="0" w:color="auto"/>
      </w:divBdr>
    </w:div>
    <w:div w:id="1693844747">
      <w:bodyDiv w:val="1"/>
      <w:marLeft w:val="0"/>
      <w:marRight w:val="0"/>
      <w:marTop w:val="0"/>
      <w:marBottom w:val="0"/>
      <w:divBdr>
        <w:top w:val="none" w:sz="0" w:space="0" w:color="auto"/>
        <w:left w:val="none" w:sz="0" w:space="0" w:color="auto"/>
        <w:bottom w:val="none" w:sz="0" w:space="0" w:color="auto"/>
        <w:right w:val="none" w:sz="0" w:space="0" w:color="auto"/>
      </w:divBdr>
    </w:div>
    <w:div w:id="1694377459">
      <w:bodyDiv w:val="1"/>
      <w:marLeft w:val="0"/>
      <w:marRight w:val="0"/>
      <w:marTop w:val="0"/>
      <w:marBottom w:val="0"/>
      <w:divBdr>
        <w:top w:val="none" w:sz="0" w:space="0" w:color="auto"/>
        <w:left w:val="none" w:sz="0" w:space="0" w:color="auto"/>
        <w:bottom w:val="none" w:sz="0" w:space="0" w:color="auto"/>
        <w:right w:val="none" w:sz="0" w:space="0" w:color="auto"/>
      </w:divBdr>
      <w:divsChild>
        <w:div w:id="400518079">
          <w:marLeft w:val="0"/>
          <w:marRight w:val="0"/>
          <w:marTop w:val="0"/>
          <w:marBottom w:val="0"/>
          <w:divBdr>
            <w:top w:val="none" w:sz="0" w:space="0" w:color="auto"/>
            <w:left w:val="none" w:sz="0" w:space="0" w:color="auto"/>
            <w:bottom w:val="none" w:sz="0" w:space="0" w:color="auto"/>
            <w:right w:val="none" w:sz="0" w:space="0" w:color="auto"/>
          </w:divBdr>
        </w:div>
        <w:div w:id="534972400">
          <w:marLeft w:val="0"/>
          <w:marRight w:val="0"/>
          <w:marTop w:val="0"/>
          <w:marBottom w:val="0"/>
          <w:divBdr>
            <w:top w:val="none" w:sz="0" w:space="0" w:color="auto"/>
            <w:left w:val="none" w:sz="0" w:space="0" w:color="auto"/>
            <w:bottom w:val="none" w:sz="0" w:space="0" w:color="auto"/>
            <w:right w:val="none" w:sz="0" w:space="0" w:color="auto"/>
          </w:divBdr>
        </w:div>
        <w:div w:id="2114091477">
          <w:marLeft w:val="0"/>
          <w:marRight w:val="0"/>
          <w:marTop w:val="0"/>
          <w:marBottom w:val="0"/>
          <w:divBdr>
            <w:top w:val="none" w:sz="0" w:space="0" w:color="auto"/>
            <w:left w:val="none" w:sz="0" w:space="0" w:color="auto"/>
            <w:bottom w:val="none" w:sz="0" w:space="0" w:color="auto"/>
            <w:right w:val="none" w:sz="0" w:space="0" w:color="auto"/>
          </w:divBdr>
        </w:div>
        <w:div w:id="18943885">
          <w:marLeft w:val="0"/>
          <w:marRight w:val="0"/>
          <w:marTop w:val="0"/>
          <w:marBottom w:val="0"/>
          <w:divBdr>
            <w:top w:val="none" w:sz="0" w:space="0" w:color="auto"/>
            <w:left w:val="none" w:sz="0" w:space="0" w:color="auto"/>
            <w:bottom w:val="none" w:sz="0" w:space="0" w:color="auto"/>
            <w:right w:val="none" w:sz="0" w:space="0" w:color="auto"/>
          </w:divBdr>
        </w:div>
        <w:div w:id="759834245">
          <w:marLeft w:val="0"/>
          <w:marRight w:val="0"/>
          <w:marTop w:val="0"/>
          <w:marBottom w:val="0"/>
          <w:divBdr>
            <w:top w:val="none" w:sz="0" w:space="0" w:color="auto"/>
            <w:left w:val="none" w:sz="0" w:space="0" w:color="auto"/>
            <w:bottom w:val="none" w:sz="0" w:space="0" w:color="auto"/>
            <w:right w:val="none" w:sz="0" w:space="0" w:color="auto"/>
          </w:divBdr>
        </w:div>
        <w:div w:id="1206602037">
          <w:marLeft w:val="0"/>
          <w:marRight w:val="0"/>
          <w:marTop w:val="0"/>
          <w:marBottom w:val="0"/>
          <w:divBdr>
            <w:top w:val="none" w:sz="0" w:space="0" w:color="auto"/>
            <w:left w:val="none" w:sz="0" w:space="0" w:color="auto"/>
            <w:bottom w:val="none" w:sz="0" w:space="0" w:color="auto"/>
            <w:right w:val="none" w:sz="0" w:space="0" w:color="auto"/>
          </w:divBdr>
        </w:div>
        <w:div w:id="381637933">
          <w:marLeft w:val="0"/>
          <w:marRight w:val="0"/>
          <w:marTop w:val="0"/>
          <w:marBottom w:val="0"/>
          <w:divBdr>
            <w:top w:val="none" w:sz="0" w:space="0" w:color="auto"/>
            <w:left w:val="none" w:sz="0" w:space="0" w:color="auto"/>
            <w:bottom w:val="none" w:sz="0" w:space="0" w:color="auto"/>
            <w:right w:val="none" w:sz="0" w:space="0" w:color="auto"/>
          </w:divBdr>
        </w:div>
        <w:div w:id="904755639">
          <w:marLeft w:val="0"/>
          <w:marRight w:val="0"/>
          <w:marTop w:val="0"/>
          <w:marBottom w:val="0"/>
          <w:divBdr>
            <w:top w:val="none" w:sz="0" w:space="0" w:color="auto"/>
            <w:left w:val="none" w:sz="0" w:space="0" w:color="auto"/>
            <w:bottom w:val="none" w:sz="0" w:space="0" w:color="auto"/>
            <w:right w:val="none" w:sz="0" w:space="0" w:color="auto"/>
          </w:divBdr>
        </w:div>
        <w:div w:id="168519547">
          <w:marLeft w:val="0"/>
          <w:marRight w:val="0"/>
          <w:marTop w:val="0"/>
          <w:marBottom w:val="0"/>
          <w:divBdr>
            <w:top w:val="none" w:sz="0" w:space="0" w:color="auto"/>
            <w:left w:val="none" w:sz="0" w:space="0" w:color="auto"/>
            <w:bottom w:val="none" w:sz="0" w:space="0" w:color="auto"/>
            <w:right w:val="none" w:sz="0" w:space="0" w:color="auto"/>
          </w:divBdr>
        </w:div>
        <w:div w:id="178197901">
          <w:marLeft w:val="0"/>
          <w:marRight w:val="0"/>
          <w:marTop w:val="0"/>
          <w:marBottom w:val="0"/>
          <w:divBdr>
            <w:top w:val="none" w:sz="0" w:space="0" w:color="auto"/>
            <w:left w:val="none" w:sz="0" w:space="0" w:color="auto"/>
            <w:bottom w:val="none" w:sz="0" w:space="0" w:color="auto"/>
            <w:right w:val="none" w:sz="0" w:space="0" w:color="auto"/>
          </w:divBdr>
        </w:div>
        <w:div w:id="1418677053">
          <w:marLeft w:val="0"/>
          <w:marRight w:val="0"/>
          <w:marTop w:val="0"/>
          <w:marBottom w:val="0"/>
          <w:divBdr>
            <w:top w:val="none" w:sz="0" w:space="0" w:color="auto"/>
            <w:left w:val="none" w:sz="0" w:space="0" w:color="auto"/>
            <w:bottom w:val="none" w:sz="0" w:space="0" w:color="auto"/>
            <w:right w:val="none" w:sz="0" w:space="0" w:color="auto"/>
          </w:divBdr>
        </w:div>
        <w:div w:id="216628051">
          <w:marLeft w:val="0"/>
          <w:marRight w:val="0"/>
          <w:marTop w:val="0"/>
          <w:marBottom w:val="0"/>
          <w:divBdr>
            <w:top w:val="none" w:sz="0" w:space="0" w:color="auto"/>
            <w:left w:val="none" w:sz="0" w:space="0" w:color="auto"/>
            <w:bottom w:val="none" w:sz="0" w:space="0" w:color="auto"/>
            <w:right w:val="none" w:sz="0" w:space="0" w:color="auto"/>
          </w:divBdr>
        </w:div>
        <w:div w:id="1082291681">
          <w:marLeft w:val="0"/>
          <w:marRight w:val="0"/>
          <w:marTop w:val="0"/>
          <w:marBottom w:val="0"/>
          <w:divBdr>
            <w:top w:val="none" w:sz="0" w:space="0" w:color="auto"/>
            <w:left w:val="none" w:sz="0" w:space="0" w:color="auto"/>
            <w:bottom w:val="none" w:sz="0" w:space="0" w:color="auto"/>
            <w:right w:val="none" w:sz="0" w:space="0" w:color="auto"/>
          </w:divBdr>
        </w:div>
        <w:div w:id="1926722402">
          <w:marLeft w:val="0"/>
          <w:marRight w:val="0"/>
          <w:marTop w:val="0"/>
          <w:marBottom w:val="0"/>
          <w:divBdr>
            <w:top w:val="none" w:sz="0" w:space="0" w:color="auto"/>
            <w:left w:val="none" w:sz="0" w:space="0" w:color="auto"/>
            <w:bottom w:val="none" w:sz="0" w:space="0" w:color="auto"/>
            <w:right w:val="none" w:sz="0" w:space="0" w:color="auto"/>
          </w:divBdr>
        </w:div>
        <w:div w:id="529072512">
          <w:marLeft w:val="0"/>
          <w:marRight w:val="0"/>
          <w:marTop w:val="0"/>
          <w:marBottom w:val="0"/>
          <w:divBdr>
            <w:top w:val="none" w:sz="0" w:space="0" w:color="auto"/>
            <w:left w:val="none" w:sz="0" w:space="0" w:color="auto"/>
            <w:bottom w:val="none" w:sz="0" w:space="0" w:color="auto"/>
            <w:right w:val="none" w:sz="0" w:space="0" w:color="auto"/>
          </w:divBdr>
        </w:div>
        <w:div w:id="441149314">
          <w:marLeft w:val="0"/>
          <w:marRight w:val="0"/>
          <w:marTop w:val="0"/>
          <w:marBottom w:val="0"/>
          <w:divBdr>
            <w:top w:val="none" w:sz="0" w:space="0" w:color="auto"/>
            <w:left w:val="none" w:sz="0" w:space="0" w:color="auto"/>
            <w:bottom w:val="none" w:sz="0" w:space="0" w:color="auto"/>
            <w:right w:val="none" w:sz="0" w:space="0" w:color="auto"/>
          </w:divBdr>
        </w:div>
        <w:div w:id="83840815">
          <w:marLeft w:val="0"/>
          <w:marRight w:val="0"/>
          <w:marTop w:val="0"/>
          <w:marBottom w:val="0"/>
          <w:divBdr>
            <w:top w:val="none" w:sz="0" w:space="0" w:color="auto"/>
            <w:left w:val="none" w:sz="0" w:space="0" w:color="auto"/>
            <w:bottom w:val="none" w:sz="0" w:space="0" w:color="auto"/>
            <w:right w:val="none" w:sz="0" w:space="0" w:color="auto"/>
          </w:divBdr>
        </w:div>
        <w:div w:id="1318536303">
          <w:marLeft w:val="0"/>
          <w:marRight w:val="0"/>
          <w:marTop w:val="0"/>
          <w:marBottom w:val="0"/>
          <w:divBdr>
            <w:top w:val="none" w:sz="0" w:space="0" w:color="auto"/>
            <w:left w:val="none" w:sz="0" w:space="0" w:color="auto"/>
            <w:bottom w:val="none" w:sz="0" w:space="0" w:color="auto"/>
            <w:right w:val="none" w:sz="0" w:space="0" w:color="auto"/>
          </w:divBdr>
        </w:div>
        <w:div w:id="1644001494">
          <w:marLeft w:val="0"/>
          <w:marRight w:val="0"/>
          <w:marTop w:val="0"/>
          <w:marBottom w:val="0"/>
          <w:divBdr>
            <w:top w:val="none" w:sz="0" w:space="0" w:color="auto"/>
            <w:left w:val="none" w:sz="0" w:space="0" w:color="auto"/>
            <w:bottom w:val="none" w:sz="0" w:space="0" w:color="auto"/>
            <w:right w:val="none" w:sz="0" w:space="0" w:color="auto"/>
          </w:divBdr>
        </w:div>
      </w:divsChild>
    </w:div>
    <w:div w:id="1695568833">
      <w:bodyDiv w:val="1"/>
      <w:marLeft w:val="0"/>
      <w:marRight w:val="0"/>
      <w:marTop w:val="0"/>
      <w:marBottom w:val="0"/>
      <w:divBdr>
        <w:top w:val="none" w:sz="0" w:space="0" w:color="auto"/>
        <w:left w:val="none" w:sz="0" w:space="0" w:color="auto"/>
        <w:bottom w:val="none" w:sz="0" w:space="0" w:color="auto"/>
        <w:right w:val="none" w:sz="0" w:space="0" w:color="auto"/>
      </w:divBdr>
    </w:div>
    <w:div w:id="1734545777">
      <w:bodyDiv w:val="1"/>
      <w:marLeft w:val="0"/>
      <w:marRight w:val="0"/>
      <w:marTop w:val="0"/>
      <w:marBottom w:val="0"/>
      <w:divBdr>
        <w:top w:val="none" w:sz="0" w:space="0" w:color="auto"/>
        <w:left w:val="none" w:sz="0" w:space="0" w:color="auto"/>
        <w:bottom w:val="none" w:sz="0" w:space="0" w:color="auto"/>
        <w:right w:val="none" w:sz="0" w:space="0" w:color="auto"/>
      </w:divBdr>
      <w:divsChild>
        <w:div w:id="1952659549">
          <w:marLeft w:val="0"/>
          <w:marRight w:val="0"/>
          <w:marTop w:val="0"/>
          <w:marBottom w:val="0"/>
          <w:divBdr>
            <w:top w:val="none" w:sz="0" w:space="0" w:color="auto"/>
            <w:left w:val="none" w:sz="0" w:space="0" w:color="auto"/>
            <w:bottom w:val="none" w:sz="0" w:space="0" w:color="auto"/>
            <w:right w:val="none" w:sz="0" w:space="0" w:color="auto"/>
          </w:divBdr>
        </w:div>
        <w:div w:id="1461460059">
          <w:marLeft w:val="0"/>
          <w:marRight w:val="0"/>
          <w:marTop w:val="0"/>
          <w:marBottom w:val="0"/>
          <w:divBdr>
            <w:top w:val="none" w:sz="0" w:space="0" w:color="auto"/>
            <w:left w:val="none" w:sz="0" w:space="0" w:color="auto"/>
            <w:bottom w:val="none" w:sz="0" w:space="0" w:color="auto"/>
            <w:right w:val="none" w:sz="0" w:space="0" w:color="auto"/>
          </w:divBdr>
        </w:div>
        <w:div w:id="1751389772">
          <w:marLeft w:val="0"/>
          <w:marRight w:val="0"/>
          <w:marTop w:val="0"/>
          <w:marBottom w:val="0"/>
          <w:divBdr>
            <w:top w:val="none" w:sz="0" w:space="0" w:color="auto"/>
            <w:left w:val="none" w:sz="0" w:space="0" w:color="auto"/>
            <w:bottom w:val="none" w:sz="0" w:space="0" w:color="auto"/>
            <w:right w:val="none" w:sz="0" w:space="0" w:color="auto"/>
          </w:divBdr>
        </w:div>
        <w:div w:id="1821147068">
          <w:marLeft w:val="0"/>
          <w:marRight w:val="0"/>
          <w:marTop w:val="0"/>
          <w:marBottom w:val="0"/>
          <w:divBdr>
            <w:top w:val="none" w:sz="0" w:space="0" w:color="auto"/>
            <w:left w:val="none" w:sz="0" w:space="0" w:color="auto"/>
            <w:bottom w:val="none" w:sz="0" w:space="0" w:color="auto"/>
            <w:right w:val="none" w:sz="0" w:space="0" w:color="auto"/>
          </w:divBdr>
        </w:div>
        <w:div w:id="1804690918">
          <w:marLeft w:val="0"/>
          <w:marRight w:val="0"/>
          <w:marTop w:val="0"/>
          <w:marBottom w:val="0"/>
          <w:divBdr>
            <w:top w:val="none" w:sz="0" w:space="0" w:color="auto"/>
            <w:left w:val="none" w:sz="0" w:space="0" w:color="auto"/>
            <w:bottom w:val="none" w:sz="0" w:space="0" w:color="auto"/>
            <w:right w:val="none" w:sz="0" w:space="0" w:color="auto"/>
          </w:divBdr>
        </w:div>
        <w:div w:id="1385371407">
          <w:marLeft w:val="0"/>
          <w:marRight w:val="0"/>
          <w:marTop w:val="0"/>
          <w:marBottom w:val="0"/>
          <w:divBdr>
            <w:top w:val="none" w:sz="0" w:space="0" w:color="auto"/>
            <w:left w:val="none" w:sz="0" w:space="0" w:color="auto"/>
            <w:bottom w:val="none" w:sz="0" w:space="0" w:color="auto"/>
            <w:right w:val="none" w:sz="0" w:space="0" w:color="auto"/>
          </w:divBdr>
        </w:div>
        <w:div w:id="371153377">
          <w:marLeft w:val="0"/>
          <w:marRight w:val="0"/>
          <w:marTop w:val="0"/>
          <w:marBottom w:val="0"/>
          <w:divBdr>
            <w:top w:val="none" w:sz="0" w:space="0" w:color="auto"/>
            <w:left w:val="none" w:sz="0" w:space="0" w:color="auto"/>
            <w:bottom w:val="none" w:sz="0" w:space="0" w:color="auto"/>
            <w:right w:val="none" w:sz="0" w:space="0" w:color="auto"/>
          </w:divBdr>
        </w:div>
        <w:div w:id="1016929330">
          <w:marLeft w:val="0"/>
          <w:marRight w:val="0"/>
          <w:marTop w:val="0"/>
          <w:marBottom w:val="0"/>
          <w:divBdr>
            <w:top w:val="none" w:sz="0" w:space="0" w:color="auto"/>
            <w:left w:val="none" w:sz="0" w:space="0" w:color="auto"/>
            <w:bottom w:val="none" w:sz="0" w:space="0" w:color="auto"/>
            <w:right w:val="none" w:sz="0" w:space="0" w:color="auto"/>
          </w:divBdr>
        </w:div>
        <w:div w:id="683287559">
          <w:marLeft w:val="0"/>
          <w:marRight w:val="0"/>
          <w:marTop w:val="0"/>
          <w:marBottom w:val="0"/>
          <w:divBdr>
            <w:top w:val="none" w:sz="0" w:space="0" w:color="auto"/>
            <w:left w:val="none" w:sz="0" w:space="0" w:color="auto"/>
            <w:bottom w:val="none" w:sz="0" w:space="0" w:color="auto"/>
            <w:right w:val="none" w:sz="0" w:space="0" w:color="auto"/>
          </w:divBdr>
        </w:div>
        <w:div w:id="706181170">
          <w:marLeft w:val="0"/>
          <w:marRight w:val="0"/>
          <w:marTop w:val="0"/>
          <w:marBottom w:val="0"/>
          <w:divBdr>
            <w:top w:val="none" w:sz="0" w:space="0" w:color="auto"/>
            <w:left w:val="none" w:sz="0" w:space="0" w:color="auto"/>
            <w:bottom w:val="none" w:sz="0" w:space="0" w:color="auto"/>
            <w:right w:val="none" w:sz="0" w:space="0" w:color="auto"/>
          </w:divBdr>
        </w:div>
        <w:div w:id="1123425401">
          <w:marLeft w:val="0"/>
          <w:marRight w:val="0"/>
          <w:marTop w:val="0"/>
          <w:marBottom w:val="0"/>
          <w:divBdr>
            <w:top w:val="none" w:sz="0" w:space="0" w:color="auto"/>
            <w:left w:val="none" w:sz="0" w:space="0" w:color="auto"/>
            <w:bottom w:val="none" w:sz="0" w:space="0" w:color="auto"/>
            <w:right w:val="none" w:sz="0" w:space="0" w:color="auto"/>
          </w:divBdr>
        </w:div>
        <w:div w:id="1616450071">
          <w:marLeft w:val="0"/>
          <w:marRight w:val="0"/>
          <w:marTop w:val="0"/>
          <w:marBottom w:val="0"/>
          <w:divBdr>
            <w:top w:val="none" w:sz="0" w:space="0" w:color="auto"/>
            <w:left w:val="none" w:sz="0" w:space="0" w:color="auto"/>
            <w:bottom w:val="none" w:sz="0" w:space="0" w:color="auto"/>
            <w:right w:val="none" w:sz="0" w:space="0" w:color="auto"/>
          </w:divBdr>
        </w:div>
        <w:div w:id="140584510">
          <w:marLeft w:val="0"/>
          <w:marRight w:val="0"/>
          <w:marTop w:val="0"/>
          <w:marBottom w:val="0"/>
          <w:divBdr>
            <w:top w:val="none" w:sz="0" w:space="0" w:color="auto"/>
            <w:left w:val="none" w:sz="0" w:space="0" w:color="auto"/>
            <w:bottom w:val="none" w:sz="0" w:space="0" w:color="auto"/>
            <w:right w:val="none" w:sz="0" w:space="0" w:color="auto"/>
          </w:divBdr>
        </w:div>
        <w:div w:id="526941620">
          <w:marLeft w:val="0"/>
          <w:marRight w:val="0"/>
          <w:marTop w:val="0"/>
          <w:marBottom w:val="0"/>
          <w:divBdr>
            <w:top w:val="none" w:sz="0" w:space="0" w:color="auto"/>
            <w:left w:val="none" w:sz="0" w:space="0" w:color="auto"/>
            <w:bottom w:val="none" w:sz="0" w:space="0" w:color="auto"/>
            <w:right w:val="none" w:sz="0" w:space="0" w:color="auto"/>
          </w:divBdr>
        </w:div>
        <w:div w:id="187181093">
          <w:marLeft w:val="0"/>
          <w:marRight w:val="0"/>
          <w:marTop w:val="0"/>
          <w:marBottom w:val="0"/>
          <w:divBdr>
            <w:top w:val="none" w:sz="0" w:space="0" w:color="auto"/>
            <w:left w:val="none" w:sz="0" w:space="0" w:color="auto"/>
            <w:bottom w:val="none" w:sz="0" w:space="0" w:color="auto"/>
            <w:right w:val="none" w:sz="0" w:space="0" w:color="auto"/>
          </w:divBdr>
        </w:div>
        <w:div w:id="502473010">
          <w:marLeft w:val="0"/>
          <w:marRight w:val="0"/>
          <w:marTop w:val="0"/>
          <w:marBottom w:val="0"/>
          <w:divBdr>
            <w:top w:val="none" w:sz="0" w:space="0" w:color="auto"/>
            <w:left w:val="none" w:sz="0" w:space="0" w:color="auto"/>
            <w:bottom w:val="none" w:sz="0" w:space="0" w:color="auto"/>
            <w:right w:val="none" w:sz="0" w:space="0" w:color="auto"/>
          </w:divBdr>
        </w:div>
        <w:div w:id="37552396">
          <w:marLeft w:val="0"/>
          <w:marRight w:val="0"/>
          <w:marTop w:val="0"/>
          <w:marBottom w:val="0"/>
          <w:divBdr>
            <w:top w:val="none" w:sz="0" w:space="0" w:color="auto"/>
            <w:left w:val="none" w:sz="0" w:space="0" w:color="auto"/>
            <w:bottom w:val="none" w:sz="0" w:space="0" w:color="auto"/>
            <w:right w:val="none" w:sz="0" w:space="0" w:color="auto"/>
          </w:divBdr>
        </w:div>
        <w:div w:id="1067462913">
          <w:marLeft w:val="0"/>
          <w:marRight w:val="0"/>
          <w:marTop w:val="0"/>
          <w:marBottom w:val="0"/>
          <w:divBdr>
            <w:top w:val="none" w:sz="0" w:space="0" w:color="auto"/>
            <w:left w:val="none" w:sz="0" w:space="0" w:color="auto"/>
            <w:bottom w:val="none" w:sz="0" w:space="0" w:color="auto"/>
            <w:right w:val="none" w:sz="0" w:space="0" w:color="auto"/>
          </w:divBdr>
        </w:div>
        <w:div w:id="315960968">
          <w:marLeft w:val="0"/>
          <w:marRight w:val="0"/>
          <w:marTop w:val="0"/>
          <w:marBottom w:val="0"/>
          <w:divBdr>
            <w:top w:val="none" w:sz="0" w:space="0" w:color="auto"/>
            <w:left w:val="none" w:sz="0" w:space="0" w:color="auto"/>
            <w:bottom w:val="none" w:sz="0" w:space="0" w:color="auto"/>
            <w:right w:val="none" w:sz="0" w:space="0" w:color="auto"/>
          </w:divBdr>
        </w:div>
        <w:div w:id="545945726">
          <w:marLeft w:val="0"/>
          <w:marRight w:val="0"/>
          <w:marTop w:val="0"/>
          <w:marBottom w:val="0"/>
          <w:divBdr>
            <w:top w:val="none" w:sz="0" w:space="0" w:color="auto"/>
            <w:left w:val="none" w:sz="0" w:space="0" w:color="auto"/>
            <w:bottom w:val="none" w:sz="0" w:space="0" w:color="auto"/>
            <w:right w:val="none" w:sz="0" w:space="0" w:color="auto"/>
          </w:divBdr>
        </w:div>
        <w:div w:id="471405553">
          <w:marLeft w:val="0"/>
          <w:marRight w:val="0"/>
          <w:marTop w:val="0"/>
          <w:marBottom w:val="0"/>
          <w:divBdr>
            <w:top w:val="none" w:sz="0" w:space="0" w:color="auto"/>
            <w:left w:val="none" w:sz="0" w:space="0" w:color="auto"/>
            <w:bottom w:val="none" w:sz="0" w:space="0" w:color="auto"/>
            <w:right w:val="none" w:sz="0" w:space="0" w:color="auto"/>
          </w:divBdr>
        </w:div>
        <w:div w:id="570895407">
          <w:marLeft w:val="0"/>
          <w:marRight w:val="0"/>
          <w:marTop w:val="0"/>
          <w:marBottom w:val="0"/>
          <w:divBdr>
            <w:top w:val="none" w:sz="0" w:space="0" w:color="auto"/>
            <w:left w:val="none" w:sz="0" w:space="0" w:color="auto"/>
            <w:bottom w:val="none" w:sz="0" w:space="0" w:color="auto"/>
            <w:right w:val="none" w:sz="0" w:space="0" w:color="auto"/>
          </w:divBdr>
        </w:div>
        <w:div w:id="236984550">
          <w:marLeft w:val="0"/>
          <w:marRight w:val="0"/>
          <w:marTop w:val="0"/>
          <w:marBottom w:val="0"/>
          <w:divBdr>
            <w:top w:val="none" w:sz="0" w:space="0" w:color="auto"/>
            <w:left w:val="none" w:sz="0" w:space="0" w:color="auto"/>
            <w:bottom w:val="none" w:sz="0" w:space="0" w:color="auto"/>
            <w:right w:val="none" w:sz="0" w:space="0" w:color="auto"/>
          </w:divBdr>
        </w:div>
        <w:div w:id="1132019424">
          <w:marLeft w:val="0"/>
          <w:marRight w:val="0"/>
          <w:marTop w:val="0"/>
          <w:marBottom w:val="0"/>
          <w:divBdr>
            <w:top w:val="none" w:sz="0" w:space="0" w:color="auto"/>
            <w:left w:val="none" w:sz="0" w:space="0" w:color="auto"/>
            <w:bottom w:val="none" w:sz="0" w:space="0" w:color="auto"/>
            <w:right w:val="none" w:sz="0" w:space="0" w:color="auto"/>
          </w:divBdr>
        </w:div>
        <w:div w:id="1152717806">
          <w:marLeft w:val="0"/>
          <w:marRight w:val="0"/>
          <w:marTop w:val="0"/>
          <w:marBottom w:val="0"/>
          <w:divBdr>
            <w:top w:val="none" w:sz="0" w:space="0" w:color="auto"/>
            <w:left w:val="none" w:sz="0" w:space="0" w:color="auto"/>
            <w:bottom w:val="none" w:sz="0" w:space="0" w:color="auto"/>
            <w:right w:val="none" w:sz="0" w:space="0" w:color="auto"/>
          </w:divBdr>
        </w:div>
        <w:div w:id="205945932">
          <w:marLeft w:val="0"/>
          <w:marRight w:val="0"/>
          <w:marTop w:val="0"/>
          <w:marBottom w:val="0"/>
          <w:divBdr>
            <w:top w:val="none" w:sz="0" w:space="0" w:color="auto"/>
            <w:left w:val="none" w:sz="0" w:space="0" w:color="auto"/>
            <w:bottom w:val="none" w:sz="0" w:space="0" w:color="auto"/>
            <w:right w:val="none" w:sz="0" w:space="0" w:color="auto"/>
          </w:divBdr>
        </w:div>
        <w:div w:id="517042006">
          <w:marLeft w:val="0"/>
          <w:marRight w:val="0"/>
          <w:marTop w:val="0"/>
          <w:marBottom w:val="0"/>
          <w:divBdr>
            <w:top w:val="none" w:sz="0" w:space="0" w:color="auto"/>
            <w:left w:val="none" w:sz="0" w:space="0" w:color="auto"/>
            <w:bottom w:val="none" w:sz="0" w:space="0" w:color="auto"/>
            <w:right w:val="none" w:sz="0" w:space="0" w:color="auto"/>
          </w:divBdr>
        </w:div>
      </w:divsChild>
    </w:div>
    <w:div w:id="1773476784">
      <w:bodyDiv w:val="1"/>
      <w:marLeft w:val="0"/>
      <w:marRight w:val="0"/>
      <w:marTop w:val="0"/>
      <w:marBottom w:val="0"/>
      <w:divBdr>
        <w:top w:val="none" w:sz="0" w:space="0" w:color="auto"/>
        <w:left w:val="none" w:sz="0" w:space="0" w:color="auto"/>
        <w:bottom w:val="none" w:sz="0" w:space="0" w:color="auto"/>
        <w:right w:val="none" w:sz="0" w:space="0" w:color="auto"/>
      </w:divBdr>
    </w:div>
    <w:div w:id="1821723671">
      <w:bodyDiv w:val="1"/>
      <w:marLeft w:val="0"/>
      <w:marRight w:val="0"/>
      <w:marTop w:val="0"/>
      <w:marBottom w:val="0"/>
      <w:divBdr>
        <w:top w:val="none" w:sz="0" w:space="0" w:color="auto"/>
        <w:left w:val="none" w:sz="0" w:space="0" w:color="auto"/>
        <w:bottom w:val="none" w:sz="0" w:space="0" w:color="auto"/>
        <w:right w:val="none" w:sz="0" w:space="0" w:color="auto"/>
      </w:divBdr>
    </w:div>
    <w:div w:id="1829007505">
      <w:bodyDiv w:val="1"/>
      <w:marLeft w:val="0"/>
      <w:marRight w:val="0"/>
      <w:marTop w:val="0"/>
      <w:marBottom w:val="0"/>
      <w:divBdr>
        <w:top w:val="none" w:sz="0" w:space="0" w:color="auto"/>
        <w:left w:val="none" w:sz="0" w:space="0" w:color="auto"/>
        <w:bottom w:val="none" w:sz="0" w:space="0" w:color="auto"/>
        <w:right w:val="none" w:sz="0" w:space="0" w:color="auto"/>
      </w:divBdr>
    </w:div>
    <w:div w:id="1847481003">
      <w:bodyDiv w:val="1"/>
      <w:marLeft w:val="0"/>
      <w:marRight w:val="0"/>
      <w:marTop w:val="0"/>
      <w:marBottom w:val="0"/>
      <w:divBdr>
        <w:top w:val="none" w:sz="0" w:space="0" w:color="auto"/>
        <w:left w:val="none" w:sz="0" w:space="0" w:color="auto"/>
        <w:bottom w:val="none" w:sz="0" w:space="0" w:color="auto"/>
        <w:right w:val="none" w:sz="0" w:space="0" w:color="auto"/>
      </w:divBdr>
      <w:divsChild>
        <w:div w:id="784693931">
          <w:marLeft w:val="360"/>
          <w:marRight w:val="0"/>
          <w:marTop w:val="200"/>
          <w:marBottom w:val="0"/>
          <w:divBdr>
            <w:top w:val="none" w:sz="0" w:space="0" w:color="auto"/>
            <w:left w:val="none" w:sz="0" w:space="0" w:color="auto"/>
            <w:bottom w:val="none" w:sz="0" w:space="0" w:color="auto"/>
            <w:right w:val="none" w:sz="0" w:space="0" w:color="auto"/>
          </w:divBdr>
        </w:div>
        <w:div w:id="642195684">
          <w:marLeft w:val="360"/>
          <w:marRight w:val="0"/>
          <w:marTop w:val="200"/>
          <w:marBottom w:val="0"/>
          <w:divBdr>
            <w:top w:val="none" w:sz="0" w:space="0" w:color="auto"/>
            <w:left w:val="none" w:sz="0" w:space="0" w:color="auto"/>
            <w:bottom w:val="none" w:sz="0" w:space="0" w:color="auto"/>
            <w:right w:val="none" w:sz="0" w:space="0" w:color="auto"/>
          </w:divBdr>
        </w:div>
        <w:div w:id="1460805893">
          <w:marLeft w:val="360"/>
          <w:marRight w:val="0"/>
          <w:marTop w:val="200"/>
          <w:marBottom w:val="0"/>
          <w:divBdr>
            <w:top w:val="none" w:sz="0" w:space="0" w:color="auto"/>
            <w:left w:val="none" w:sz="0" w:space="0" w:color="auto"/>
            <w:bottom w:val="none" w:sz="0" w:space="0" w:color="auto"/>
            <w:right w:val="none" w:sz="0" w:space="0" w:color="auto"/>
          </w:divBdr>
        </w:div>
        <w:div w:id="1440249433">
          <w:marLeft w:val="360"/>
          <w:marRight w:val="0"/>
          <w:marTop w:val="200"/>
          <w:marBottom w:val="0"/>
          <w:divBdr>
            <w:top w:val="none" w:sz="0" w:space="0" w:color="auto"/>
            <w:left w:val="none" w:sz="0" w:space="0" w:color="auto"/>
            <w:bottom w:val="none" w:sz="0" w:space="0" w:color="auto"/>
            <w:right w:val="none" w:sz="0" w:space="0" w:color="auto"/>
          </w:divBdr>
        </w:div>
      </w:divsChild>
    </w:div>
    <w:div w:id="1852336864">
      <w:bodyDiv w:val="1"/>
      <w:marLeft w:val="0"/>
      <w:marRight w:val="0"/>
      <w:marTop w:val="0"/>
      <w:marBottom w:val="0"/>
      <w:divBdr>
        <w:top w:val="none" w:sz="0" w:space="0" w:color="auto"/>
        <w:left w:val="none" w:sz="0" w:space="0" w:color="auto"/>
        <w:bottom w:val="none" w:sz="0" w:space="0" w:color="auto"/>
        <w:right w:val="none" w:sz="0" w:space="0" w:color="auto"/>
      </w:divBdr>
    </w:div>
    <w:div w:id="188759670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sChild>
        <w:div w:id="1783840531">
          <w:marLeft w:val="0"/>
          <w:marRight w:val="0"/>
          <w:marTop w:val="0"/>
          <w:marBottom w:val="0"/>
          <w:divBdr>
            <w:top w:val="none" w:sz="0" w:space="0" w:color="auto"/>
            <w:left w:val="none" w:sz="0" w:space="0" w:color="auto"/>
            <w:bottom w:val="none" w:sz="0" w:space="0" w:color="auto"/>
            <w:right w:val="none" w:sz="0" w:space="0" w:color="auto"/>
          </w:divBdr>
        </w:div>
        <w:div w:id="1435370159">
          <w:marLeft w:val="0"/>
          <w:marRight w:val="0"/>
          <w:marTop w:val="0"/>
          <w:marBottom w:val="0"/>
          <w:divBdr>
            <w:top w:val="none" w:sz="0" w:space="0" w:color="auto"/>
            <w:left w:val="none" w:sz="0" w:space="0" w:color="auto"/>
            <w:bottom w:val="none" w:sz="0" w:space="0" w:color="auto"/>
            <w:right w:val="none" w:sz="0" w:space="0" w:color="auto"/>
          </w:divBdr>
        </w:div>
        <w:div w:id="1786385007">
          <w:marLeft w:val="0"/>
          <w:marRight w:val="0"/>
          <w:marTop w:val="0"/>
          <w:marBottom w:val="0"/>
          <w:divBdr>
            <w:top w:val="none" w:sz="0" w:space="0" w:color="auto"/>
            <w:left w:val="none" w:sz="0" w:space="0" w:color="auto"/>
            <w:bottom w:val="none" w:sz="0" w:space="0" w:color="auto"/>
            <w:right w:val="none" w:sz="0" w:space="0" w:color="auto"/>
          </w:divBdr>
        </w:div>
        <w:div w:id="1243250481">
          <w:marLeft w:val="0"/>
          <w:marRight w:val="0"/>
          <w:marTop w:val="0"/>
          <w:marBottom w:val="0"/>
          <w:divBdr>
            <w:top w:val="none" w:sz="0" w:space="0" w:color="auto"/>
            <w:left w:val="none" w:sz="0" w:space="0" w:color="auto"/>
            <w:bottom w:val="none" w:sz="0" w:space="0" w:color="auto"/>
            <w:right w:val="none" w:sz="0" w:space="0" w:color="auto"/>
          </w:divBdr>
        </w:div>
        <w:div w:id="416246080">
          <w:marLeft w:val="0"/>
          <w:marRight w:val="0"/>
          <w:marTop w:val="0"/>
          <w:marBottom w:val="0"/>
          <w:divBdr>
            <w:top w:val="none" w:sz="0" w:space="0" w:color="auto"/>
            <w:left w:val="none" w:sz="0" w:space="0" w:color="auto"/>
            <w:bottom w:val="none" w:sz="0" w:space="0" w:color="auto"/>
            <w:right w:val="none" w:sz="0" w:space="0" w:color="auto"/>
          </w:divBdr>
        </w:div>
        <w:div w:id="1799176716">
          <w:marLeft w:val="0"/>
          <w:marRight w:val="0"/>
          <w:marTop w:val="0"/>
          <w:marBottom w:val="0"/>
          <w:divBdr>
            <w:top w:val="none" w:sz="0" w:space="0" w:color="auto"/>
            <w:left w:val="none" w:sz="0" w:space="0" w:color="auto"/>
            <w:bottom w:val="none" w:sz="0" w:space="0" w:color="auto"/>
            <w:right w:val="none" w:sz="0" w:space="0" w:color="auto"/>
          </w:divBdr>
        </w:div>
        <w:div w:id="1566987250">
          <w:marLeft w:val="0"/>
          <w:marRight w:val="0"/>
          <w:marTop w:val="0"/>
          <w:marBottom w:val="0"/>
          <w:divBdr>
            <w:top w:val="none" w:sz="0" w:space="0" w:color="auto"/>
            <w:left w:val="none" w:sz="0" w:space="0" w:color="auto"/>
            <w:bottom w:val="none" w:sz="0" w:space="0" w:color="auto"/>
            <w:right w:val="none" w:sz="0" w:space="0" w:color="auto"/>
          </w:divBdr>
        </w:div>
        <w:div w:id="397752091">
          <w:marLeft w:val="0"/>
          <w:marRight w:val="0"/>
          <w:marTop w:val="0"/>
          <w:marBottom w:val="0"/>
          <w:divBdr>
            <w:top w:val="none" w:sz="0" w:space="0" w:color="auto"/>
            <w:left w:val="none" w:sz="0" w:space="0" w:color="auto"/>
            <w:bottom w:val="none" w:sz="0" w:space="0" w:color="auto"/>
            <w:right w:val="none" w:sz="0" w:space="0" w:color="auto"/>
          </w:divBdr>
        </w:div>
        <w:div w:id="821509310">
          <w:marLeft w:val="0"/>
          <w:marRight w:val="0"/>
          <w:marTop w:val="0"/>
          <w:marBottom w:val="0"/>
          <w:divBdr>
            <w:top w:val="none" w:sz="0" w:space="0" w:color="auto"/>
            <w:left w:val="none" w:sz="0" w:space="0" w:color="auto"/>
            <w:bottom w:val="none" w:sz="0" w:space="0" w:color="auto"/>
            <w:right w:val="none" w:sz="0" w:space="0" w:color="auto"/>
          </w:divBdr>
        </w:div>
        <w:div w:id="1368025404">
          <w:marLeft w:val="0"/>
          <w:marRight w:val="0"/>
          <w:marTop w:val="0"/>
          <w:marBottom w:val="0"/>
          <w:divBdr>
            <w:top w:val="none" w:sz="0" w:space="0" w:color="auto"/>
            <w:left w:val="none" w:sz="0" w:space="0" w:color="auto"/>
            <w:bottom w:val="none" w:sz="0" w:space="0" w:color="auto"/>
            <w:right w:val="none" w:sz="0" w:space="0" w:color="auto"/>
          </w:divBdr>
        </w:div>
        <w:div w:id="1034119537">
          <w:marLeft w:val="0"/>
          <w:marRight w:val="0"/>
          <w:marTop w:val="0"/>
          <w:marBottom w:val="0"/>
          <w:divBdr>
            <w:top w:val="none" w:sz="0" w:space="0" w:color="auto"/>
            <w:left w:val="none" w:sz="0" w:space="0" w:color="auto"/>
            <w:bottom w:val="none" w:sz="0" w:space="0" w:color="auto"/>
            <w:right w:val="none" w:sz="0" w:space="0" w:color="auto"/>
          </w:divBdr>
        </w:div>
        <w:div w:id="976302820">
          <w:marLeft w:val="0"/>
          <w:marRight w:val="0"/>
          <w:marTop w:val="0"/>
          <w:marBottom w:val="0"/>
          <w:divBdr>
            <w:top w:val="none" w:sz="0" w:space="0" w:color="auto"/>
            <w:left w:val="none" w:sz="0" w:space="0" w:color="auto"/>
            <w:bottom w:val="none" w:sz="0" w:space="0" w:color="auto"/>
            <w:right w:val="none" w:sz="0" w:space="0" w:color="auto"/>
          </w:divBdr>
        </w:div>
        <w:div w:id="1999797647">
          <w:marLeft w:val="0"/>
          <w:marRight w:val="0"/>
          <w:marTop w:val="0"/>
          <w:marBottom w:val="0"/>
          <w:divBdr>
            <w:top w:val="none" w:sz="0" w:space="0" w:color="auto"/>
            <w:left w:val="none" w:sz="0" w:space="0" w:color="auto"/>
            <w:bottom w:val="none" w:sz="0" w:space="0" w:color="auto"/>
            <w:right w:val="none" w:sz="0" w:space="0" w:color="auto"/>
          </w:divBdr>
        </w:div>
        <w:div w:id="63384285">
          <w:marLeft w:val="0"/>
          <w:marRight w:val="0"/>
          <w:marTop w:val="0"/>
          <w:marBottom w:val="0"/>
          <w:divBdr>
            <w:top w:val="none" w:sz="0" w:space="0" w:color="auto"/>
            <w:left w:val="none" w:sz="0" w:space="0" w:color="auto"/>
            <w:bottom w:val="none" w:sz="0" w:space="0" w:color="auto"/>
            <w:right w:val="none" w:sz="0" w:space="0" w:color="auto"/>
          </w:divBdr>
        </w:div>
        <w:div w:id="1989046796">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223488804">
          <w:marLeft w:val="0"/>
          <w:marRight w:val="0"/>
          <w:marTop w:val="0"/>
          <w:marBottom w:val="0"/>
          <w:divBdr>
            <w:top w:val="none" w:sz="0" w:space="0" w:color="auto"/>
            <w:left w:val="none" w:sz="0" w:space="0" w:color="auto"/>
            <w:bottom w:val="none" w:sz="0" w:space="0" w:color="auto"/>
            <w:right w:val="none" w:sz="0" w:space="0" w:color="auto"/>
          </w:divBdr>
        </w:div>
        <w:div w:id="668101802">
          <w:marLeft w:val="0"/>
          <w:marRight w:val="0"/>
          <w:marTop w:val="0"/>
          <w:marBottom w:val="0"/>
          <w:divBdr>
            <w:top w:val="none" w:sz="0" w:space="0" w:color="auto"/>
            <w:left w:val="none" w:sz="0" w:space="0" w:color="auto"/>
            <w:bottom w:val="none" w:sz="0" w:space="0" w:color="auto"/>
            <w:right w:val="none" w:sz="0" w:space="0" w:color="auto"/>
          </w:divBdr>
        </w:div>
        <w:div w:id="1879585505">
          <w:marLeft w:val="0"/>
          <w:marRight w:val="0"/>
          <w:marTop w:val="0"/>
          <w:marBottom w:val="0"/>
          <w:divBdr>
            <w:top w:val="none" w:sz="0" w:space="0" w:color="auto"/>
            <w:left w:val="none" w:sz="0" w:space="0" w:color="auto"/>
            <w:bottom w:val="none" w:sz="0" w:space="0" w:color="auto"/>
            <w:right w:val="none" w:sz="0" w:space="0" w:color="auto"/>
          </w:divBdr>
        </w:div>
        <w:div w:id="1917401769">
          <w:marLeft w:val="0"/>
          <w:marRight w:val="0"/>
          <w:marTop w:val="0"/>
          <w:marBottom w:val="0"/>
          <w:divBdr>
            <w:top w:val="none" w:sz="0" w:space="0" w:color="auto"/>
            <w:left w:val="none" w:sz="0" w:space="0" w:color="auto"/>
            <w:bottom w:val="none" w:sz="0" w:space="0" w:color="auto"/>
            <w:right w:val="none" w:sz="0" w:space="0" w:color="auto"/>
          </w:divBdr>
        </w:div>
        <w:div w:id="1965648351">
          <w:marLeft w:val="0"/>
          <w:marRight w:val="0"/>
          <w:marTop w:val="0"/>
          <w:marBottom w:val="0"/>
          <w:divBdr>
            <w:top w:val="none" w:sz="0" w:space="0" w:color="auto"/>
            <w:left w:val="none" w:sz="0" w:space="0" w:color="auto"/>
            <w:bottom w:val="none" w:sz="0" w:space="0" w:color="auto"/>
            <w:right w:val="none" w:sz="0" w:space="0" w:color="auto"/>
          </w:divBdr>
        </w:div>
        <w:div w:id="1154880424">
          <w:marLeft w:val="0"/>
          <w:marRight w:val="0"/>
          <w:marTop w:val="0"/>
          <w:marBottom w:val="0"/>
          <w:divBdr>
            <w:top w:val="none" w:sz="0" w:space="0" w:color="auto"/>
            <w:left w:val="none" w:sz="0" w:space="0" w:color="auto"/>
            <w:bottom w:val="none" w:sz="0" w:space="0" w:color="auto"/>
            <w:right w:val="none" w:sz="0" w:space="0" w:color="auto"/>
          </w:divBdr>
        </w:div>
        <w:div w:id="279842406">
          <w:marLeft w:val="0"/>
          <w:marRight w:val="0"/>
          <w:marTop w:val="0"/>
          <w:marBottom w:val="0"/>
          <w:divBdr>
            <w:top w:val="none" w:sz="0" w:space="0" w:color="auto"/>
            <w:left w:val="none" w:sz="0" w:space="0" w:color="auto"/>
            <w:bottom w:val="none" w:sz="0" w:space="0" w:color="auto"/>
            <w:right w:val="none" w:sz="0" w:space="0" w:color="auto"/>
          </w:divBdr>
        </w:div>
        <w:div w:id="2086106553">
          <w:marLeft w:val="0"/>
          <w:marRight w:val="0"/>
          <w:marTop w:val="0"/>
          <w:marBottom w:val="0"/>
          <w:divBdr>
            <w:top w:val="none" w:sz="0" w:space="0" w:color="auto"/>
            <w:left w:val="none" w:sz="0" w:space="0" w:color="auto"/>
            <w:bottom w:val="none" w:sz="0" w:space="0" w:color="auto"/>
            <w:right w:val="none" w:sz="0" w:space="0" w:color="auto"/>
          </w:divBdr>
        </w:div>
      </w:divsChild>
    </w:div>
    <w:div w:id="1907641227">
      <w:bodyDiv w:val="1"/>
      <w:marLeft w:val="0"/>
      <w:marRight w:val="0"/>
      <w:marTop w:val="0"/>
      <w:marBottom w:val="0"/>
      <w:divBdr>
        <w:top w:val="none" w:sz="0" w:space="0" w:color="auto"/>
        <w:left w:val="none" w:sz="0" w:space="0" w:color="auto"/>
        <w:bottom w:val="none" w:sz="0" w:space="0" w:color="auto"/>
        <w:right w:val="none" w:sz="0" w:space="0" w:color="auto"/>
      </w:divBdr>
    </w:div>
    <w:div w:id="1921407735">
      <w:bodyDiv w:val="1"/>
      <w:marLeft w:val="0"/>
      <w:marRight w:val="0"/>
      <w:marTop w:val="0"/>
      <w:marBottom w:val="0"/>
      <w:divBdr>
        <w:top w:val="none" w:sz="0" w:space="0" w:color="auto"/>
        <w:left w:val="none" w:sz="0" w:space="0" w:color="auto"/>
        <w:bottom w:val="none" w:sz="0" w:space="0" w:color="auto"/>
        <w:right w:val="none" w:sz="0" w:space="0" w:color="auto"/>
      </w:divBdr>
    </w:div>
    <w:div w:id="1927037845">
      <w:bodyDiv w:val="1"/>
      <w:marLeft w:val="0"/>
      <w:marRight w:val="0"/>
      <w:marTop w:val="0"/>
      <w:marBottom w:val="0"/>
      <w:divBdr>
        <w:top w:val="none" w:sz="0" w:space="0" w:color="auto"/>
        <w:left w:val="none" w:sz="0" w:space="0" w:color="auto"/>
        <w:bottom w:val="none" w:sz="0" w:space="0" w:color="auto"/>
        <w:right w:val="none" w:sz="0" w:space="0" w:color="auto"/>
      </w:divBdr>
    </w:div>
    <w:div w:id="1961299311">
      <w:bodyDiv w:val="1"/>
      <w:marLeft w:val="0"/>
      <w:marRight w:val="0"/>
      <w:marTop w:val="0"/>
      <w:marBottom w:val="0"/>
      <w:divBdr>
        <w:top w:val="none" w:sz="0" w:space="0" w:color="auto"/>
        <w:left w:val="none" w:sz="0" w:space="0" w:color="auto"/>
        <w:bottom w:val="none" w:sz="0" w:space="0" w:color="auto"/>
        <w:right w:val="none" w:sz="0" w:space="0" w:color="auto"/>
      </w:divBdr>
    </w:div>
    <w:div w:id="2020889223">
      <w:bodyDiv w:val="1"/>
      <w:marLeft w:val="0"/>
      <w:marRight w:val="0"/>
      <w:marTop w:val="0"/>
      <w:marBottom w:val="0"/>
      <w:divBdr>
        <w:top w:val="none" w:sz="0" w:space="0" w:color="auto"/>
        <w:left w:val="none" w:sz="0" w:space="0" w:color="auto"/>
        <w:bottom w:val="none" w:sz="0" w:space="0" w:color="auto"/>
        <w:right w:val="none" w:sz="0" w:space="0" w:color="auto"/>
      </w:divBdr>
    </w:div>
    <w:div w:id="2026787367">
      <w:bodyDiv w:val="1"/>
      <w:marLeft w:val="0"/>
      <w:marRight w:val="0"/>
      <w:marTop w:val="0"/>
      <w:marBottom w:val="0"/>
      <w:divBdr>
        <w:top w:val="none" w:sz="0" w:space="0" w:color="auto"/>
        <w:left w:val="none" w:sz="0" w:space="0" w:color="auto"/>
        <w:bottom w:val="none" w:sz="0" w:space="0" w:color="auto"/>
        <w:right w:val="none" w:sz="0" w:space="0" w:color="auto"/>
      </w:divBdr>
    </w:div>
    <w:div w:id="2045984227">
      <w:bodyDiv w:val="1"/>
      <w:marLeft w:val="0"/>
      <w:marRight w:val="0"/>
      <w:marTop w:val="0"/>
      <w:marBottom w:val="0"/>
      <w:divBdr>
        <w:top w:val="none" w:sz="0" w:space="0" w:color="auto"/>
        <w:left w:val="none" w:sz="0" w:space="0" w:color="auto"/>
        <w:bottom w:val="none" w:sz="0" w:space="0" w:color="auto"/>
        <w:right w:val="none" w:sz="0" w:space="0" w:color="auto"/>
      </w:divBdr>
    </w:div>
    <w:div w:id="2049061199">
      <w:bodyDiv w:val="1"/>
      <w:marLeft w:val="0"/>
      <w:marRight w:val="0"/>
      <w:marTop w:val="0"/>
      <w:marBottom w:val="0"/>
      <w:divBdr>
        <w:top w:val="none" w:sz="0" w:space="0" w:color="auto"/>
        <w:left w:val="none" w:sz="0" w:space="0" w:color="auto"/>
        <w:bottom w:val="none" w:sz="0" w:space="0" w:color="auto"/>
        <w:right w:val="none" w:sz="0" w:space="0" w:color="auto"/>
      </w:divBdr>
    </w:div>
    <w:div w:id="2094469010">
      <w:bodyDiv w:val="1"/>
      <w:marLeft w:val="0"/>
      <w:marRight w:val="0"/>
      <w:marTop w:val="0"/>
      <w:marBottom w:val="0"/>
      <w:divBdr>
        <w:top w:val="none" w:sz="0" w:space="0" w:color="auto"/>
        <w:left w:val="none" w:sz="0" w:space="0" w:color="auto"/>
        <w:bottom w:val="none" w:sz="0" w:space="0" w:color="auto"/>
        <w:right w:val="none" w:sz="0" w:space="0" w:color="auto"/>
      </w:divBdr>
    </w:div>
    <w:div w:id="21100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nduszeeuropejskie.gov.pl/strony/o-funduszach/dokumenty/" TargetMode="External"/><Relationship Id="rId18" Type="http://schemas.openxmlformats.org/officeDocument/2006/relationships/hyperlink" Target="http://rpo.warmia.mazury.pl"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mailto:redakcjarpo@warmia.mazury.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r.gov.pl/strony/zadania/fundusze-europejskie/wytyczne/wytyczne-na-lata-2014-2020/" TargetMode="External"/><Relationship Id="rId17" Type="http://schemas.openxmlformats.org/officeDocument/2006/relationships/hyperlink" Target="http://www.rpo.warmia.mazury.pl" TargetMode="External"/><Relationship Id="rId25" Type="http://schemas.openxmlformats.org/officeDocument/2006/relationships/diagramLayout" Target="diagrams/layout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pielk@warmia.mazury.pl" TargetMode="External"/><Relationship Id="rId20" Type="http://schemas.openxmlformats.org/officeDocument/2006/relationships/hyperlink" Target="http://www.rpo.warmia.mazury.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rpo.warmia.mazury.pl/artykul/24/zapoznaj-sie-z-prawem-i-dokumentami" TargetMode="External"/><Relationship Id="rId24" Type="http://schemas.openxmlformats.org/officeDocument/2006/relationships/diagramData" Target="diagrams/data1.xml"/><Relationship Id="rId32" Type="http://schemas.openxmlformats.org/officeDocument/2006/relationships/header" Target="header2.xm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lpielblag@warmia.mazury.pl" TargetMode="External"/><Relationship Id="rId23" Type="http://schemas.openxmlformats.org/officeDocument/2006/relationships/hyperlink" Target="https://maks2.warmia.mazury.pl" TargetMode="External"/><Relationship Id="rId28" Type="http://schemas.microsoft.com/office/2007/relationships/diagramDrawing" Target="diagrams/drawing1.xml"/><Relationship Id="rId36"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mailto:zit@um.elk.p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gpiolsztyn@warmia.mazury.pl" TargetMode="External"/><Relationship Id="rId22" Type="http://schemas.openxmlformats.org/officeDocument/2006/relationships/hyperlink" Target="http://www.https://maks2.warmia.mazury.pl" TargetMode="External"/><Relationship Id="rId27" Type="http://schemas.openxmlformats.org/officeDocument/2006/relationships/diagramColors" Target="diagrams/colors1.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AFB2B7-CC53-49A1-8FDA-72C616F2FD8B}" type="doc">
      <dgm:prSet loTypeId="urn:microsoft.com/office/officeart/2005/8/layout/process4" loCatId="process" qsTypeId="urn:microsoft.com/office/officeart/2005/8/quickstyle/simple3" qsCatId="simple" csTypeId="urn:microsoft.com/office/officeart/2005/8/colors/colorful3" csCatId="colorful" phldr="1"/>
      <dgm:spPr/>
      <dgm:t>
        <a:bodyPr/>
        <a:lstStyle/>
        <a:p>
          <a:endParaRPr lang="pl-PL"/>
        </a:p>
      </dgm:t>
    </dgm:pt>
    <dgm:pt modelId="{7A06C2C5-26FD-482E-A36A-427272BA5553}">
      <dgm:prSet custT="1">
        <dgm:style>
          <a:lnRef idx="2">
            <a:schemeClr val="accent4"/>
          </a:lnRef>
          <a:fillRef idx="1">
            <a:schemeClr val="lt1"/>
          </a:fillRef>
          <a:effectRef idx="0">
            <a:schemeClr val="accent4"/>
          </a:effectRef>
          <a:fontRef idx="minor">
            <a:schemeClr val="dk1"/>
          </a:fontRef>
        </dgm:style>
      </dgm:prSet>
      <dgm:spPr>
        <a:xfrm rot="10800000">
          <a:off x="0" y="2134"/>
          <a:ext cx="8280920" cy="967263"/>
        </a:xfrm>
        <a:solidFill>
          <a:sysClr val="window" lastClr="FFFFFF"/>
        </a:solidFill>
        <a:ln w="25400" cap="flat" cmpd="sng" algn="ctr">
          <a:solidFill>
            <a:srgbClr val="8064A2"/>
          </a:solidFill>
          <a:prstDash val="solid"/>
        </a:ln>
        <a:effectLst/>
        <a:scene3d>
          <a:camera prst="orthographicFront"/>
          <a:lightRig rig="flat" dir="t"/>
        </a:scene3d>
        <a:sp3d/>
      </dgm:spPr>
      <dgm:t>
        <a:bodyPr/>
        <a:lstStyle/>
        <a:p>
          <a:pPr rtl="0"/>
          <a:r>
            <a:rPr lang="pl-PL" sz="2800" dirty="0">
              <a:solidFill>
                <a:sysClr val="windowText" lastClr="000000"/>
              </a:solidFill>
              <a:latin typeface="Calibri"/>
              <a:ea typeface="+mn-ea"/>
              <a:cs typeface="+mn-cs"/>
            </a:rPr>
            <a:t>STRUKTURA WYBORU PROJEKTU</a:t>
          </a:r>
        </a:p>
      </dgm:t>
    </dgm:pt>
    <dgm:pt modelId="{99E844C8-CAB5-4BCA-A856-42BC175AA755}" type="parTrans" cxnId="{B9E595E2-27FB-4538-B8B2-E40984502EDC}">
      <dgm:prSet/>
      <dgm:spPr/>
      <dgm:t>
        <a:bodyPr/>
        <a:lstStyle/>
        <a:p>
          <a:endParaRPr lang="pl-PL"/>
        </a:p>
      </dgm:t>
    </dgm:pt>
    <dgm:pt modelId="{B9059B7D-2062-4084-8C10-816A43BEFD21}" type="sibTrans" cxnId="{B9E595E2-27FB-4538-B8B2-E40984502EDC}">
      <dgm:prSet/>
      <dgm:spPr/>
      <dgm:t>
        <a:bodyPr/>
        <a:lstStyle/>
        <a:p>
          <a:endParaRPr lang="pl-PL"/>
        </a:p>
      </dgm:t>
    </dgm:pt>
    <dgm:pt modelId="{32BD2EB6-5650-47D6-817F-3A34D2AC8C4D}">
      <dgm:prSet custT="1">
        <dgm:style>
          <a:lnRef idx="2">
            <a:schemeClr val="accent4"/>
          </a:lnRef>
          <a:fillRef idx="1">
            <a:schemeClr val="lt1"/>
          </a:fillRef>
          <a:effectRef idx="0">
            <a:schemeClr val="accent4"/>
          </a:effectRef>
          <a:fontRef idx="minor">
            <a:schemeClr val="dk1"/>
          </a:fontRef>
        </dgm:style>
      </dgm:prSet>
      <dgm:spPr>
        <a:xfrm rot="10800000">
          <a:off x="0" y="2875622"/>
          <a:ext cx="8280920" cy="967263"/>
        </a:xfrm>
        <a:solidFill>
          <a:sysClr val="window" lastClr="FFFFFF"/>
        </a:solidFill>
        <a:ln w="25400" cap="flat" cmpd="sng" algn="ctr">
          <a:solidFill>
            <a:srgbClr val="8064A2"/>
          </a:solidFill>
          <a:prstDash val="solid"/>
        </a:ln>
        <a:effectLst/>
        <a:scene3d>
          <a:camera prst="orthographicFront"/>
          <a:lightRig rig="flat" dir="t"/>
        </a:scene3d>
        <a:sp3d/>
      </dgm:spPr>
      <dgm:t>
        <a:bodyPr/>
        <a:lstStyle/>
        <a:p>
          <a:pPr rtl="0"/>
          <a:r>
            <a:rPr lang="pl-PL" sz="1600" b="1" dirty="0">
              <a:solidFill>
                <a:sysClr val="windowText" lastClr="000000"/>
              </a:solidFill>
              <a:latin typeface="Calibri"/>
              <a:ea typeface="+mn-ea"/>
              <a:cs typeface="+mn-cs"/>
            </a:rPr>
            <a:t>III. OCENA KRYTERIÓW MERYTORYCZNYCH</a:t>
          </a:r>
          <a:endParaRPr lang="pl-PL" sz="1000" dirty="0">
            <a:solidFill>
              <a:sysClr val="windowText" lastClr="000000"/>
            </a:solidFill>
            <a:latin typeface="Calibri"/>
            <a:ea typeface="+mn-ea"/>
            <a:cs typeface="+mn-cs"/>
          </a:endParaRPr>
        </a:p>
      </dgm:t>
    </dgm:pt>
    <dgm:pt modelId="{DD78BC7D-3C3E-44CC-B821-9954D0A5ABF3}" type="parTrans" cxnId="{8BAAD252-83AF-4B14-B3F8-D9241A660A64}">
      <dgm:prSet/>
      <dgm:spPr/>
      <dgm:t>
        <a:bodyPr/>
        <a:lstStyle/>
        <a:p>
          <a:endParaRPr lang="pl-PL"/>
        </a:p>
      </dgm:t>
    </dgm:pt>
    <dgm:pt modelId="{FE0BB169-5D40-4CA6-B40C-311CEEB9A698}" type="sibTrans" cxnId="{8BAAD252-83AF-4B14-B3F8-D9241A660A64}">
      <dgm:prSet/>
      <dgm:spPr/>
      <dgm:t>
        <a:bodyPr/>
        <a:lstStyle/>
        <a:p>
          <a:endParaRPr lang="pl-PL"/>
        </a:p>
      </dgm:t>
    </dgm:pt>
    <dgm:pt modelId="{AA0FF14C-1715-4CB0-A58A-D92A9585C596}">
      <dgm:prSet custT="1">
        <dgm:style>
          <a:lnRef idx="2">
            <a:schemeClr val="accent4"/>
          </a:lnRef>
          <a:fillRef idx="1">
            <a:schemeClr val="lt1"/>
          </a:fillRef>
          <a:effectRef idx="0">
            <a:schemeClr val="accent4"/>
          </a:effectRef>
          <a:fontRef idx="minor">
            <a:schemeClr val="dk1"/>
          </a:fontRef>
        </dgm:style>
      </dgm:prSet>
      <dgm:spPr>
        <a:xfrm rot="10800000">
          <a:off x="0" y="1917793"/>
          <a:ext cx="8280920" cy="967263"/>
        </a:xfrm>
        <a:solidFill>
          <a:sysClr val="window" lastClr="FFFFFF"/>
        </a:solidFill>
        <a:ln w="25400" cap="flat" cmpd="sng" algn="ctr">
          <a:solidFill>
            <a:srgbClr val="8064A2"/>
          </a:solidFill>
          <a:prstDash val="solid"/>
        </a:ln>
        <a:effectLst/>
        <a:scene3d>
          <a:camera prst="orthographicFront"/>
          <a:lightRig rig="flat" dir="t"/>
        </a:scene3d>
        <a:sp3d/>
      </dgm:spPr>
      <dgm:t>
        <a:bodyPr/>
        <a:lstStyle/>
        <a:p>
          <a:r>
            <a:rPr lang="pl-PL" sz="1100" b="1" dirty="0">
              <a:solidFill>
                <a:sysClr val="windowText" lastClr="000000"/>
              </a:solidFill>
              <a:latin typeface="Calibri"/>
              <a:ea typeface="+mn-ea"/>
              <a:cs typeface="+mn-cs"/>
            </a:rPr>
            <a:t> </a:t>
          </a:r>
          <a:r>
            <a:rPr lang="pl-PL" sz="1600" b="1" dirty="0">
              <a:solidFill>
                <a:sysClr val="windowText" lastClr="000000"/>
              </a:solidFill>
              <a:latin typeface="Calibri"/>
              <a:ea typeface="+mn-ea"/>
              <a:cs typeface="+mn-cs"/>
            </a:rPr>
            <a:t>II. OCENA KRYTERIÓW FORMALNYCH</a:t>
          </a:r>
        </a:p>
      </dgm:t>
    </dgm:pt>
    <dgm:pt modelId="{18511840-03A9-4049-81C7-6D646BFF9B08}" type="parTrans" cxnId="{88EA5075-7D31-4C53-B699-5AEC20FD1472}">
      <dgm:prSet/>
      <dgm:spPr/>
      <dgm:t>
        <a:bodyPr/>
        <a:lstStyle/>
        <a:p>
          <a:endParaRPr lang="pl-PL"/>
        </a:p>
      </dgm:t>
    </dgm:pt>
    <dgm:pt modelId="{CBC00637-1D45-4EDE-BA81-1B1DCADFCF0C}" type="sibTrans" cxnId="{88EA5075-7D31-4C53-B699-5AEC20FD1472}">
      <dgm:prSet/>
      <dgm:spPr/>
      <dgm:t>
        <a:bodyPr/>
        <a:lstStyle/>
        <a:p>
          <a:endParaRPr lang="pl-PL"/>
        </a:p>
      </dgm:t>
    </dgm:pt>
    <dgm:pt modelId="{F49DD2F4-B7B0-43F8-A8B9-F6FBAF76BB7E}">
      <dgm:prSet>
        <dgm:style>
          <a:lnRef idx="2">
            <a:schemeClr val="accent4"/>
          </a:lnRef>
          <a:fillRef idx="1">
            <a:schemeClr val="lt1"/>
          </a:fillRef>
          <a:effectRef idx="0">
            <a:schemeClr val="accent4"/>
          </a:effectRef>
          <a:fontRef idx="minor">
            <a:schemeClr val="dk1"/>
          </a:fontRef>
        </dgm:style>
      </dgm:prSet>
      <dgm:spPr>
        <a:xfrm>
          <a:off x="0" y="2257302"/>
          <a:ext cx="8280920" cy="289211"/>
        </a:xfrm>
        <a:solidFill>
          <a:sysClr val="window" lastClr="FFFFFF"/>
        </a:solidFill>
        <a:ln w="25400" cap="flat" cmpd="sng" algn="ctr">
          <a:solidFill>
            <a:srgbClr val="8064A2"/>
          </a:solidFill>
          <a:prstDash val="solid"/>
        </a:ln>
        <a:effectLst/>
      </dgm:spPr>
      <dgm:t>
        <a:bodyPr/>
        <a:lstStyle/>
        <a:p>
          <a:r>
            <a:rPr lang="pl-PL" dirty="0">
              <a:solidFill>
                <a:sysClr val="windowText" lastClr="000000">
                  <a:hueOff val="0"/>
                  <a:satOff val="0"/>
                  <a:lumOff val="0"/>
                  <a:alphaOff val="0"/>
                </a:sysClr>
              </a:solidFill>
              <a:latin typeface="Calibri"/>
              <a:ea typeface="+mn-ea"/>
              <a:cs typeface="+mn-cs"/>
            </a:rPr>
            <a:t>Zastosowanie dla wszystkich projektów w trybie konkursowym w ramach RPO WiM</a:t>
          </a:r>
        </a:p>
      </dgm:t>
    </dgm:pt>
    <dgm:pt modelId="{269D79D3-4EA6-4B6C-9910-A0484D2A2E98}" type="parTrans" cxnId="{209976C8-4FDB-41D6-A044-66B74C8A1ABC}">
      <dgm:prSet/>
      <dgm:spPr/>
      <dgm:t>
        <a:bodyPr/>
        <a:lstStyle/>
        <a:p>
          <a:endParaRPr lang="pl-PL"/>
        </a:p>
      </dgm:t>
    </dgm:pt>
    <dgm:pt modelId="{25A9A5B5-899A-4556-A128-C58B4199841E}" type="sibTrans" cxnId="{209976C8-4FDB-41D6-A044-66B74C8A1ABC}">
      <dgm:prSet/>
      <dgm:spPr/>
      <dgm:t>
        <a:bodyPr/>
        <a:lstStyle/>
        <a:p>
          <a:endParaRPr lang="pl-PL"/>
        </a:p>
      </dgm:t>
    </dgm:pt>
    <dgm:pt modelId="{88390385-C64B-4BFD-83F6-946709330444}">
      <dgm:prSet>
        <dgm:style>
          <a:lnRef idx="2">
            <a:schemeClr val="accent4"/>
          </a:lnRef>
          <a:fillRef idx="1">
            <a:schemeClr val="lt1"/>
          </a:fillRef>
          <a:effectRef idx="0">
            <a:schemeClr val="accent4"/>
          </a:effectRef>
          <a:fontRef idx="minor">
            <a:schemeClr val="dk1"/>
          </a:fontRef>
        </dgm:style>
      </dgm:prSet>
      <dgm:spPr>
        <a:xfrm>
          <a:off x="0" y="3215132"/>
          <a:ext cx="4140459" cy="289211"/>
        </a:xfrm>
        <a:solidFill>
          <a:sysClr val="window" lastClr="FFFFFF"/>
        </a:solidFill>
        <a:ln w="25400" cap="flat" cmpd="sng" algn="ctr">
          <a:solidFill>
            <a:srgbClr val="8064A2"/>
          </a:solidFill>
          <a:prstDash val="solid"/>
        </a:ln>
        <a:effectLst/>
      </dgm:spPr>
      <dgm:t>
        <a:bodyPr/>
        <a:lstStyle/>
        <a:p>
          <a:r>
            <a:rPr lang="pl-PL" dirty="0">
              <a:solidFill>
                <a:sysClr val="windowText" lastClr="000000">
                  <a:hueOff val="0"/>
                  <a:satOff val="0"/>
                  <a:lumOff val="0"/>
                  <a:alphaOff val="0"/>
                </a:sysClr>
              </a:solidFill>
              <a:latin typeface="Calibri"/>
              <a:ea typeface="+mn-ea"/>
              <a:cs typeface="+mn-cs"/>
            </a:rPr>
            <a:t>Kryteria zerojedynkowe</a:t>
          </a:r>
        </a:p>
      </dgm:t>
    </dgm:pt>
    <dgm:pt modelId="{A0A8453A-4314-4E36-8D61-7F839B9B1D5A}" type="parTrans" cxnId="{E59C9570-0170-4203-801E-E64E739FAC00}">
      <dgm:prSet/>
      <dgm:spPr/>
      <dgm:t>
        <a:bodyPr/>
        <a:lstStyle/>
        <a:p>
          <a:endParaRPr lang="pl-PL"/>
        </a:p>
      </dgm:t>
    </dgm:pt>
    <dgm:pt modelId="{BFE2EF82-7D34-4610-91DE-DE7A481821DA}" type="sibTrans" cxnId="{E59C9570-0170-4203-801E-E64E739FAC00}">
      <dgm:prSet/>
      <dgm:spPr/>
      <dgm:t>
        <a:bodyPr/>
        <a:lstStyle/>
        <a:p>
          <a:endParaRPr lang="pl-PL"/>
        </a:p>
      </dgm:t>
    </dgm:pt>
    <dgm:pt modelId="{C83B5DEC-5300-462F-8225-C6C683496238}">
      <dgm:prSet custT="1">
        <dgm:style>
          <a:lnRef idx="2">
            <a:schemeClr val="accent4"/>
          </a:lnRef>
          <a:fillRef idx="1">
            <a:schemeClr val="lt1"/>
          </a:fillRef>
          <a:effectRef idx="0">
            <a:schemeClr val="accent4"/>
          </a:effectRef>
          <a:fontRef idx="minor">
            <a:schemeClr val="dk1"/>
          </a:fontRef>
        </dgm:style>
      </dgm:prSet>
      <dgm:spPr>
        <a:xfrm>
          <a:off x="4140460" y="3215132"/>
          <a:ext cx="4140459" cy="289211"/>
        </a:xfrm>
        <a:solidFill>
          <a:sysClr val="window" lastClr="FFFFFF"/>
        </a:solidFill>
        <a:ln w="25400" cap="flat" cmpd="sng" algn="ctr">
          <a:solidFill>
            <a:srgbClr val="8064A2"/>
          </a:solidFill>
          <a:prstDash val="solid"/>
        </a:ln>
        <a:effectLst/>
      </dgm:spPr>
      <dgm:t>
        <a:bodyPr/>
        <a:lstStyle/>
        <a:p>
          <a:r>
            <a:rPr lang="pl-PL" sz="1200" b="0" i="0" dirty="0">
              <a:solidFill>
                <a:sysClr val="windowText" lastClr="000000">
                  <a:hueOff val="0"/>
                  <a:satOff val="0"/>
                  <a:lumOff val="0"/>
                  <a:alphaOff val="0"/>
                </a:sysClr>
              </a:solidFill>
              <a:latin typeface="Calibri"/>
              <a:ea typeface="+mn-ea"/>
              <a:cs typeface="+mn-cs"/>
            </a:rPr>
            <a:t>Specyficzne obligatoryjne</a:t>
          </a:r>
        </a:p>
      </dgm:t>
    </dgm:pt>
    <dgm:pt modelId="{17C64EA1-B5F4-416F-80C5-A163C2C971DA}" type="parTrans" cxnId="{706D7A55-1D49-462A-81D3-E434CB6E80F3}">
      <dgm:prSet/>
      <dgm:spPr/>
      <dgm:t>
        <a:bodyPr/>
        <a:lstStyle/>
        <a:p>
          <a:endParaRPr lang="pl-PL"/>
        </a:p>
      </dgm:t>
    </dgm:pt>
    <dgm:pt modelId="{A1D2A7E7-C70C-4F55-92E5-1DE5ECB56589}" type="sibTrans" cxnId="{706D7A55-1D49-462A-81D3-E434CB6E80F3}">
      <dgm:prSet/>
      <dgm:spPr/>
      <dgm:t>
        <a:bodyPr/>
        <a:lstStyle/>
        <a:p>
          <a:endParaRPr lang="pl-PL"/>
        </a:p>
      </dgm:t>
    </dgm:pt>
    <dgm:pt modelId="{924BE905-BDB6-4213-ABC6-E3B931A10B07}">
      <dgm:prSet custT="1">
        <dgm:style>
          <a:lnRef idx="2">
            <a:schemeClr val="accent4"/>
          </a:lnRef>
          <a:fillRef idx="1">
            <a:schemeClr val="lt1"/>
          </a:fillRef>
          <a:effectRef idx="0">
            <a:schemeClr val="accent4"/>
          </a:effectRef>
          <a:fontRef idx="minor">
            <a:schemeClr val="dk1"/>
          </a:fontRef>
        </dgm:style>
      </dgm:prSet>
      <dgm:spPr>
        <a:xfrm rot="10800000">
          <a:off x="0" y="959963"/>
          <a:ext cx="8280920" cy="967263"/>
        </a:xfrm>
        <a:solidFill>
          <a:sysClr val="window" lastClr="FFFFFF"/>
        </a:solidFill>
        <a:ln w="25400" cap="flat" cmpd="sng" algn="ctr">
          <a:solidFill>
            <a:srgbClr val="8064A2"/>
          </a:solidFill>
          <a:prstDash val="solid"/>
        </a:ln>
        <a:effectLst/>
        <a:scene3d>
          <a:camera prst="orthographicFront"/>
          <a:lightRig rig="flat" dir="t"/>
        </a:scene3d>
        <a:sp3d/>
      </dgm:spPr>
      <dgm:t>
        <a:bodyPr/>
        <a:lstStyle/>
        <a:p>
          <a:r>
            <a:rPr lang="pl-PL" sz="1600" b="1" i="0" dirty="0">
              <a:solidFill>
                <a:sysClr val="windowText" lastClr="000000"/>
              </a:solidFill>
              <a:latin typeface="Calibri"/>
              <a:ea typeface="+mn-ea"/>
              <a:cs typeface="+mn-cs"/>
            </a:rPr>
            <a:t>I. WERYFIKACJA WYMOGÓW FORMALNNYCH</a:t>
          </a:r>
        </a:p>
      </dgm:t>
    </dgm:pt>
    <dgm:pt modelId="{ADDACBEC-0FB6-4BFE-9CAA-3AEA73DA0610}" type="parTrans" cxnId="{561F6494-7CE7-472B-AF0E-65C7A116165F}">
      <dgm:prSet/>
      <dgm:spPr/>
      <dgm:t>
        <a:bodyPr/>
        <a:lstStyle/>
        <a:p>
          <a:endParaRPr lang="pl-PL"/>
        </a:p>
      </dgm:t>
    </dgm:pt>
    <dgm:pt modelId="{37DB17A5-13C5-44A3-9CA2-A8735B1F8D28}" type="sibTrans" cxnId="{561F6494-7CE7-472B-AF0E-65C7A116165F}">
      <dgm:prSet/>
      <dgm:spPr/>
      <dgm:t>
        <a:bodyPr/>
        <a:lstStyle/>
        <a:p>
          <a:endParaRPr lang="pl-PL"/>
        </a:p>
      </dgm:t>
    </dgm:pt>
    <dgm:pt modelId="{7BE4D343-1D96-4AE5-96CA-5070E5DE929F}">
      <dgm:prSet>
        <dgm:style>
          <a:lnRef idx="2">
            <a:schemeClr val="accent4"/>
          </a:lnRef>
          <a:fillRef idx="1">
            <a:schemeClr val="lt1"/>
          </a:fillRef>
          <a:effectRef idx="0">
            <a:schemeClr val="accent4"/>
          </a:effectRef>
          <a:fontRef idx="minor">
            <a:schemeClr val="dk1"/>
          </a:fontRef>
        </dgm:style>
      </dgm:prSet>
      <dgm:spPr>
        <a:xfrm>
          <a:off x="0" y="1299473"/>
          <a:ext cx="8280920" cy="289211"/>
        </a:xfrm>
        <a:solidFill>
          <a:sysClr val="window" lastClr="FFFFFF"/>
        </a:solidFill>
        <a:ln w="25400" cap="flat" cmpd="sng" algn="ctr">
          <a:solidFill>
            <a:srgbClr val="8064A2"/>
          </a:solidFill>
          <a:prstDash val="solid"/>
        </a:ln>
        <a:effectLst/>
      </dgm:spPr>
      <dgm:t>
        <a:bodyPr/>
        <a:lstStyle/>
        <a:p>
          <a:r>
            <a:rPr lang="pl-PL" dirty="0">
              <a:solidFill>
                <a:sysClr val="windowText" lastClr="000000">
                  <a:hueOff val="0"/>
                  <a:satOff val="0"/>
                  <a:lumOff val="0"/>
                  <a:alphaOff val="0"/>
                </a:sysClr>
              </a:solidFill>
              <a:latin typeface="Calibri"/>
              <a:ea typeface="+mn-ea"/>
              <a:cs typeface="+mn-cs"/>
            </a:rPr>
            <a:t>Zastosowanie dla wszystkich projektów w trybie konkursowym w ramach RPO WiM</a:t>
          </a:r>
        </a:p>
      </dgm:t>
    </dgm:pt>
    <dgm:pt modelId="{E2A0EBA4-87BF-4763-BB5A-07A5E346CD3B}" type="parTrans" cxnId="{481BCA29-4588-479E-9805-C564EC00DE56}">
      <dgm:prSet/>
      <dgm:spPr/>
      <dgm:t>
        <a:bodyPr/>
        <a:lstStyle/>
        <a:p>
          <a:endParaRPr lang="pl-PL"/>
        </a:p>
      </dgm:t>
    </dgm:pt>
    <dgm:pt modelId="{71822EAB-E2AE-43EB-9D69-2F1887E639E7}" type="sibTrans" cxnId="{481BCA29-4588-479E-9805-C564EC00DE56}">
      <dgm:prSet/>
      <dgm:spPr/>
      <dgm:t>
        <a:bodyPr/>
        <a:lstStyle/>
        <a:p>
          <a:endParaRPr lang="pl-PL"/>
        </a:p>
      </dgm:t>
    </dgm:pt>
    <dgm:pt modelId="{E5CAE592-9167-45A9-B9E2-6B50FB28400C}">
      <dgm:prSet custT="1">
        <dgm:style>
          <a:lnRef idx="2">
            <a:schemeClr val="accent4"/>
          </a:lnRef>
          <a:fillRef idx="1">
            <a:schemeClr val="lt1"/>
          </a:fillRef>
          <a:effectRef idx="0">
            <a:schemeClr val="accent4"/>
          </a:effectRef>
          <a:fontRef idx="minor">
            <a:schemeClr val="dk1"/>
          </a:fontRef>
        </dgm:style>
      </dgm:prSet>
      <dgm:spPr>
        <a:xfrm>
          <a:off x="0" y="3833452"/>
          <a:ext cx="8280920" cy="628909"/>
        </a:xfrm>
        <a:solidFill>
          <a:sysClr val="window" lastClr="FFFFFF"/>
        </a:solidFill>
        <a:ln w="25400" cap="flat" cmpd="sng" algn="ctr">
          <a:solidFill>
            <a:srgbClr val="8064A2"/>
          </a:solidFill>
          <a:prstDash val="solid"/>
        </a:ln>
        <a:effectLst/>
        <a:scene3d>
          <a:camera prst="orthographicFront"/>
          <a:lightRig rig="flat" dir="t"/>
        </a:scene3d>
        <a:sp3d/>
      </dgm:spPr>
      <dgm:t>
        <a:bodyPr/>
        <a:lstStyle/>
        <a:p>
          <a:pPr rtl="0"/>
          <a:r>
            <a:rPr lang="pl-PL" sz="1600" b="1" dirty="0">
              <a:solidFill>
                <a:sysClr val="windowText" lastClr="000000"/>
              </a:solidFill>
              <a:latin typeface="Calibri"/>
              <a:ea typeface="+mn-ea"/>
              <a:cs typeface="+mn-cs"/>
            </a:rPr>
            <a:t>IV. OCENA POZOSTAŁYCH KRTERIÓW MERYTORYCZNYCH</a:t>
          </a:r>
          <a:endParaRPr lang="pl-PL" sz="1600" dirty="0">
            <a:solidFill>
              <a:sysClr val="windowText" lastClr="000000"/>
            </a:solidFill>
            <a:latin typeface="Calibri"/>
            <a:ea typeface="+mn-ea"/>
            <a:cs typeface="+mn-cs"/>
          </a:endParaRPr>
        </a:p>
      </dgm:t>
    </dgm:pt>
    <dgm:pt modelId="{FB4F02D7-9D58-4C23-971C-E24DDCD208F0}" type="sibTrans" cxnId="{98BF933B-DC7D-4E62-931C-11BC728DA1F3}">
      <dgm:prSet/>
      <dgm:spPr/>
      <dgm:t>
        <a:bodyPr/>
        <a:lstStyle/>
        <a:p>
          <a:endParaRPr lang="pl-PL"/>
        </a:p>
      </dgm:t>
    </dgm:pt>
    <dgm:pt modelId="{A74730D9-0446-41C6-972A-1CF522A0410C}" type="parTrans" cxnId="{98BF933B-DC7D-4E62-931C-11BC728DA1F3}">
      <dgm:prSet/>
      <dgm:spPr/>
      <dgm:t>
        <a:bodyPr/>
        <a:lstStyle/>
        <a:p>
          <a:endParaRPr lang="pl-PL"/>
        </a:p>
      </dgm:t>
    </dgm:pt>
    <dgm:pt modelId="{4C3B6E6D-7771-4674-B7E1-8FC1BA9A3B54}">
      <dgm:prSet>
        <dgm:style>
          <a:lnRef idx="2">
            <a:schemeClr val="accent4"/>
          </a:lnRef>
          <a:fillRef idx="1">
            <a:schemeClr val="lt1"/>
          </a:fillRef>
          <a:effectRef idx="0">
            <a:schemeClr val="accent4"/>
          </a:effectRef>
          <a:fontRef idx="minor">
            <a:schemeClr val="dk1"/>
          </a:fontRef>
        </dgm:style>
      </dgm:prSet>
      <dgm:spPr>
        <a:xfrm>
          <a:off x="0" y="4160485"/>
          <a:ext cx="4140459" cy="289298"/>
        </a:xfrm>
        <a:solidFill>
          <a:sysClr val="window" lastClr="FFFFFF"/>
        </a:solidFill>
        <a:ln w="25400" cap="flat" cmpd="sng" algn="ctr">
          <a:solidFill>
            <a:srgbClr val="8064A2"/>
          </a:solidFill>
          <a:prstDash val="solid"/>
        </a:ln>
        <a:effectLst/>
      </dgm:spPr>
      <dgm:t>
        <a:bodyPr/>
        <a:lstStyle/>
        <a:p>
          <a:r>
            <a:rPr lang="pl-PL" dirty="0">
              <a:solidFill>
                <a:sysClr val="windowText" lastClr="000000">
                  <a:hueOff val="0"/>
                  <a:satOff val="0"/>
                  <a:lumOff val="0"/>
                  <a:alphaOff val="0"/>
                </a:sysClr>
              </a:solidFill>
              <a:latin typeface="Calibri"/>
              <a:ea typeface="+mn-ea"/>
              <a:cs typeface="+mn-cs"/>
            </a:rPr>
            <a:t>Kryteria punktowe</a:t>
          </a:r>
        </a:p>
      </dgm:t>
    </dgm:pt>
    <dgm:pt modelId="{DDFD1D5B-2D77-4778-A1F3-41722B687E46}" type="sibTrans" cxnId="{974C65C8-981D-4FF5-91C1-8697B2FF0239}">
      <dgm:prSet/>
      <dgm:spPr/>
      <dgm:t>
        <a:bodyPr/>
        <a:lstStyle/>
        <a:p>
          <a:endParaRPr lang="pl-PL"/>
        </a:p>
      </dgm:t>
    </dgm:pt>
    <dgm:pt modelId="{B373AF55-BDC4-4B6E-B110-6A9231E8EF6E}" type="parTrans" cxnId="{974C65C8-981D-4FF5-91C1-8697B2FF0239}">
      <dgm:prSet/>
      <dgm:spPr/>
      <dgm:t>
        <a:bodyPr/>
        <a:lstStyle/>
        <a:p>
          <a:endParaRPr lang="pl-PL"/>
        </a:p>
      </dgm:t>
    </dgm:pt>
    <dgm:pt modelId="{990BDE69-8DFF-4ACD-91C7-E9DCB27348DD}">
      <dgm:prSet>
        <dgm:style>
          <a:lnRef idx="2">
            <a:schemeClr val="accent4"/>
          </a:lnRef>
          <a:fillRef idx="1">
            <a:schemeClr val="lt1"/>
          </a:fillRef>
          <a:effectRef idx="0">
            <a:schemeClr val="accent4"/>
          </a:effectRef>
          <a:fontRef idx="minor">
            <a:schemeClr val="dk1"/>
          </a:fontRef>
        </dgm:style>
      </dgm:prSet>
      <dgm:spPr>
        <a:xfrm>
          <a:off x="4140460" y="4160485"/>
          <a:ext cx="4140459" cy="289298"/>
        </a:xfrm>
        <a:solidFill>
          <a:sysClr val="window" lastClr="FFFFFF"/>
        </a:solidFill>
        <a:ln w="25400" cap="flat" cmpd="sng" algn="ctr">
          <a:solidFill>
            <a:srgbClr val="8064A2"/>
          </a:solidFill>
          <a:prstDash val="solid"/>
        </a:ln>
        <a:effectLst/>
      </dgm:spPr>
      <dgm:t>
        <a:bodyPr/>
        <a:lstStyle/>
        <a:p>
          <a:r>
            <a:rPr lang="pl-PL" dirty="0">
              <a:solidFill>
                <a:sysClr val="windowText" lastClr="000000">
                  <a:hueOff val="0"/>
                  <a:satOff val="0"/>
                  <a:lumOff val="0"/>
                  <a:alphaOff val="0"/>
                </a:sysClr>
              </a:solidFill>
              <a:latin typeface="Calibri"/>
              <a:ea typeface="+mn-ea"/>
              <a:cs typeface="+mn-cs"/>
            </a:rPr>
            <a:t>Specyficzne fakultatywne</a:t>
          </a:r>
        </a:p>
      </dgm:t>
    </dgm:pt>
    <dgm:pt modelId="{3886DBD5-ACB6-4F2B-95C7-FEF45C68E28A}" type="parTrans" cxnId="{05B4C665-0227-423D-B33C-F2C5751822B7}">
      <dgm:prSet/>
      <dgm:spPr/>
      <dgm:t>
        <a:bodyPr/>
        <a:lstStyle/>
        <a:p>
          <a:endParaRPr lang="pl-PL"/>
        </a:p>
      </dgm:t>
    </dgm:pt>
    <dgm:pt modelId="{9C727566-F7B9-46D0-B75B-421C17A85322}" type="sibTrans" cxnId="{05B4C665-0227-423D-B33C-F2C5751822B7}">
      <dgm:prSet/>
      <dgm:spPr/>
      <dgm:t>
        <a:bodyPr/>
        <a:lstStyle/>
        <a:p>
          <a:endParaRPr lang="pl-PL"/>
        </a:p>
      </dgm:t>
    </dgm:pt>
    <dgm:pt modelId="{29720957-8502-4054-BB1D-0E7A9442723A}" type="pres">
      <dgm:prSet presAssocID="{D3AFB2B7-CC53-49A1-8FDA-72C616F2FD8B}" presName="Name0" presStyleCnt="0">
        <dgm:presLayoutVars>
          <dgm:dir/>
          <dgm:animLvl val="lvl"/>
          <dgm:resizeHandles val="exact"/>
        </dgm:presLayoutVars>
      </dgm:prSet>
      <dgm:spPr/>
      <dgm:t>
        <a:bodyPr/>
        <a:lstStyle/>
        <a:p>
          <a:endParaRPr lang="pl-PL"/>
        </a:p>
      </dgm:t>
    </dgm:pt>
    <dgm:pt modelId="{E4B7A3D8-D1DE-4EFE-9FE1-9199C0F18514}" type="pres">
      <dgm:prSet presAssocID="{E5CAE592-9167-45A9-B9E2-6B50FB28400C}" presName="boxAndChildren" presStyleCnt="0"/>
      <dgm:spPr/>
    </dgm:pt>
    <dgm:pt modelId="{5DE12466-2F36-4D6F-8BD1-7445E6A5D97F}" type="pres">
      <dgm:prSet presAssocID="{E5CAE592-9167-45A9-B9E2-6B50FB28400C}" presName="parentTextBox" presStyleLbl="node1" presStyleIdx="0" presStyleCnt="5"/>
      <dgm:spPr>
        <a:prstGeom prst="rect">
          <a:avLst/>
        </a:prstGeom>
      </dgm:spPr>
      <dgm:t>
        <a:bodyPr/>
        <a:lstStyle/>
        <a:p>
          <a:endParaRPr lang="pl-PL"/>
        </a:p>
      </dgm:t>
    </dgm:pt>
    <dgm:pt modelId="{8FCAAF7B-3ECC-43FA-BEDA-D7F8DB4E1DA4}" type="pres">
      <dgm:prSet presAssocID="{E5CAE592-9167-45A9-B9E2-6B50FB28400C}" presName="entireBox" presStyleLbl="node1" presStyleIdx="0" presStyleCnt="5"/>
      <dgm:spPr/>
      <dgm:t>
        <a:bodyPr/>
        <a:lstStyle/>
        <a:p>
          <a:endParaRPr lang="pl-PL"/>
        </a:p>
      </dgm:t>
    </dgm:pt>
    <dgm:pt modelId="{81B213E1-7A96-4088-B80E-01BD29FE957E}" type="pres">
      <dgm:prSet presAssocID="{E5CAE592-9167-45A9-B9E2-6B50FB28400C}" presName="descendantBox" presStyleCnt="0"/>
      <dgm:spPr/>
    </dgm:pt>
    <dgm:pt modelId="{CD8ED807-BCF5-4AEB-A0DE-8DA3D327FBEF}" type="pres">
      <dgm:prSet presAssocID="{4C3B6E6D-7771-4674-B7E1-8FC1BA9A3B54}" presName="childTextBox" presStyleLbl="fgAccFollowNode1" presStyleIdx="0" presStyleCnt="6">
        <dgm:presLayoutVars>
          <dgm:bulletEnabled val="1"/>
        </dgm:presLayoutVars>
      </dgm:prSet>
      <dgm:spPr>
        <a:prstGeom prst="rect">
          <a:avLst/>
        </a:prstGeom>
      </dgm:spPr>
      <dgm:t>
        <a:bodyPr/>
        <a:lstStyle/>
        <a:p>
          <a:endParaRPr lang="pl-PL"/>
        </a:p>
      </dgm:t>
    </dgm:pt>
    <dgm:pt modelId="{30E2130D-1CD3-46E8-9775-F97AA7BBF9FE}" type="pres">
      <dgm:prSet presAssocID="{990BDE69-8DFF-4ACD-91C7-E9DCB27348DD}" presName="childTextBox" presStyleLbl="fgAccFollowNode1" presStyleIdx="1" presStyleCnt="6">
        <dgm:presLayoutVars>
          <dgm:bulletEnabled val="1"/>
        </dgm:presLayoutVars>
      </dgm:prSet>
      <dgm:spPr>
        <a:prstGeom prst="rect">
          <a:avLst/>
        </a:prstGeom>
      </dgm:spPr>
      <dgm:t>
        <a:bodyPr/>
        <a:lstStyle/>
        <a:p>
          <a:endParaRPr lang="pl-PL"/>
        </a:p>
      </dgm:t>
    </dgm:pt>
    <dgm:pt modelId="{C48FB464-2801-4939-8BD5-8C2E441F5739}" type="pres">
      <dgm:prSet presAssocID="{FE0BB169-5D40-4CA6-B40C-311CEEB9A698}" presName="sp" presStyleCnt="0"/>
      <dgm:spPr/>
    </dgm:pt>
    <dgm:pt modelId="{A9BF6E94-8369-406B-916B-6548F41C6F97}" type="pres">
      <dgm:prSet presAssocID="{32BD2EB6-5650-47D6-817F-3A34D2AC8C4D}" presName="arrowAndChildren" presStyleCnt="0"/>
      <dgm:spPr/>
    </dgm:pt>
    <dgm:pt modelId="{CB3CA034-DAA4-4E22-9FEF-72EA95C2A261}" type="pres">
      <dgm:prSet presAssocID="{32BD2EB6-5650-47D6-817F-3A34D2AC8C4D}" presName="parentTextArrow" presStyleLbl="node1" presStyleIdx="0" presStyleCnt="5"/>
      <dgm:spPr>
        <a:prstGeom prst="upArrowCallout">
          <a:avLst/>
        </a:prstGeom>
      </dgm:spPr>
      <dgm:t>
        <a:bodyPr/>
        <a:lstStyle/>
        <a:p>
          <a:endParaRPr lang="pl-PL"/>
        </a:p>
      </dgm:t>
    </dgm:pt>
    <dgm:pt modelId="{20F3B96E-CE82-4762-A96D-3A20D2D34188}" type="pres">
      <dgm:prSet presAssocID="{32BD2EB6-5650-47D6-817F-3A34D2AC8C4D}" presName="arrow" presStyleLbl="node1" presStyleIdx="1" presStyleCnt="5"/>
      <dgm:spPr/>
      <dgm:t>
        <a:bodyPr/>
        <a:lstStyle/>
        <a:p>
          <a:endParaRPr lang="pl-PL"/>
        </a:p>
      </dgm:t>
    </dgm:pt>
    <dgm:pt modelId="{7A8027D0-98AA-4E85-9515-89C3AF473A4A}" type="pres">
      <dgm:prSet presAssocID="{32BD2EB6-5650-47D6-817F-3A34D2AC8C4D}" presName="descendantArrow" presStyleCnt="0"/>
      <dgm:spPr/>
    </dgm:pt>
    <dgm:pt modelId="{A93DDFCA-E3BA-445C-8F21-C3673ECFB8F6}" type="pres">
      <dgm:prSet presAssocID="{88390385-C64B-4BFD-83F6-946709330444}" presName="childTextArrow" presStyleLbl="fgAccFollowNode1" presStyleIdx="2" presStyleCnt="6">
        <dgm:presLayoutVars>
          <dgm:bulletEnabled val="1"/>
        </dgm:presLayoutVars>
      </dgm:prSet>
      <dgm:spPr>
        <a:prstGeom prst="rect">
          <a:avLst/>
        </a:prstGeom>
      </dgm:spPr>
      <dgm:t>
        <a:bodyPr/>
        <a:lstStyle/>
        <a:p>
          <a:endParaRPr lang="pl-PL"/>
        </a:p>
      </dgm:t>
    </dgm:pt>
    <dgm:pt modelId="{E104F6C6-22A2-44E4-95E9-CCFE398F8EEE}" type="pres">
      <dgm:prSet presAssocID="{C83B5DEC-5300-462F-8225-C6C683496238}" presName="childTextArrow" presStyleLbl="fgAccFollowNode1" presStyleIdx="3" presStyleCnt="6">
        <dgm:presLayoutVars>
          <dgm:bulletEnabled val="1"/>
        </dgm:presLayoutVars>
      </dgm:prSet>
      <dgm:spPr>
        <a:prstGeom prst="rect">
          <a:avLst/>
        </a:prstGeom>
      </dgm:spPr>
      <dgm:t>
        <a:bodyPr/>
        <a:lstStyle/>
        <a:p>
          <a:endParaRPr lang="pl-PL"/>
        </a:p>
      </dgm:t>
    </dgm:pt>
    <dgm:pt modelId="{DD7EEDF4-589A-4B89-B4F3-DE69B6D1931E}" type="pres">
      <dgm:prSet presAssocID="{CBC00637-1D45-4EDE-BA81-1B1DCADFCF0C}" presName="sp" presStyleCnt="0"/>
      <dgm:spPr/>
    </dgm:pt>
    <dgm:pt modelId="{497B3A80-99A1-4F0E-BCD6-3A89D5C86E1A}" type="pres">
      <dgm:prSet presAssocID="{AA0FF14C-1715-4CB0-A58A-D92A9585C596}" presName="arrowAndChildren" presStyleCnt="0"/>
      <dgm:spPr/>
    </dgm:pt>
    <dgm:pt modelId="{DA14AEA8-06CE-406A-9FCF-E343284999BA}" type="pres">
      <dgm:prSet presAssocID="{AA0FF14C-1715-4CB0-A58A-D92A9585C596}" presName="parentTextArrow" presStyleLbl="node1" presStyleIdx="1" presStyleCnt="5"/>
      <dgm:spPr>
        <a:prstGeom prst="upArrowCallout">
          <a:avLst/>
        </a:prstGeom>
      </dgm:spPr>
      <dgm:t>
        <a:bodyPr/>
        <a:lstStyle/>
        <a:p>
          <a:endParaRPr lang="pl-PL"/>
        </a:p>
      </dgm:t>
    </dgm:pt>
    <dgm:pt modelId="{2BD26AF2-4364-438A-B157-B59804174DC1}" type="pres">
      <dgm:prSet presAssocID="{AA0FF14C-1715-4CB0-A58A-D92A9585C596}" presName="arrow" presStyleLbl="node1" presStyleIdx="2" presStyleCnt="5"/>
      <dgm:spPr/>
      <dgm:t>
        <a:bodyPr/>
        <a:lstStyle/>
        <a:p>
          <a:endParaRPr lang="pl-PL"/>
        </a:p>
      </dgm:t>
    </dgm:pt>
    <dgm:pt modelId="{BE76E985-D823-4D93-B80C-249ADBDCA09A}" type="pres">
      <dgm:prSet presAssocID="{AA0FF14C-1715-4CB0-A58A-D92A9585C596}" presName="descendantArrow" presStyleCnt="0"/>
      <dgm:spPr/>
    </dgm:pt>
    <dgm:pt modelId="{C49A64EB-1857-4BDC-B304-BA196B0E4A3B}" type="pres">
      <dgm:prSet presAssocID="{F49DD2F4-B7B0-43F8-A8B9-F6FBAF76BB7E}" presName="childTextArrow" presStyleLbl="fgAccFollowNode1" presStyleIdx="4" presStyleCnt="6">
        <dgm:presLayoutVars>
          <dgm:bulletEnabled val="1"/>
        </dgm:presLayoutVars>
      </dgm:prSet>
      <dgm:spPr>
        <a:prstGeom prst="rect">
          <a:avLst/>
        </a:prstGeom>
      </dgm:spPr>
      <dgm:t>
        <a:bodyPr/>
        <a:lstStyle/>
        <a:p>
          <a:endParaRPr lang="pl-PL"/>
        </a:p>
      </dgm:t>
    </dgm:pt>
    <dgm:pt modelId="{A3AEAD84-3E19-4429-B819-472999B5F7D9}" type="pres">
      <dgm:prSet presAssocID="{37DB17A5-13C5-44A3-9CA2-A8735B1F8D28}" presName="sp" presStyleCnt="0"/>
      <dgm:spPr/>
    </dgm:pt>
    <dgm:pt modelId="{51D1BD8B-9936-40BA-B717-E20F25F419B9}" type="pres">
      <dgm:prSet presAssocID="{924BE905-BDB6-4213-ABC6-E3B931A10B07}" presName="arrowAndChildren" presStyleCnt="0"/>
      <dgm:spPr/>
    </dgm:pt>
    <dgm:pt modelId="{7B3D9AF2-4A8A-499B-9162-1AD7D85EB3DC}" type="pres">
      <dgm:prSet presAssocID="{924BE905-BDB6-4213-ABC6-E3B931A10B07}" presName="parentTextArrow" presStyleLbl="node1" presStyleIdx="2" presStyleCnt="5"/>
      <dgm:spPr>
        <a:prstGeom prst="upArrowCallout">
          <a:avLst/>
        </a:prstGeom>
      </dgm:spPr>
      <dgm:t>
        <a:bodyPr/>
        <a:lstStyle/>
        <a:p>
          <a:endParaRPr lang="pl-PL"/>
        </a:p>
      </dgm:t>
    </dgm:pt>
    <dgm:pt modelId="{58B1AC48-22A3-40CF-81C1-A3B99C60BC8B}" type="pres">
      <dgm:prSet presAssocID="{924BE905-BDB6-4213-ABC6-E3B931A10B07}" presName="arrow" presStyleLbl="node1" presStyleIdx="3" presStyleCnt="5"/>
      <dgm:spPr/>
      <dgm:t>
        <a:bodyPr/>
        <a:lstStyle/>
        <a:p>
          <a:endParaRPr lang="pl-PL"/>
        </a:p>
      </dgm:t>
    </dgm:pt>
    <dgm:pt modelId="{019A208D-211C-432E-9CED-116FD4F10A89}" type="pres">
      <dgm:prSet presAssocID="{924BE905-BDB6-4213-ABC6-E3B931A10B07}" presName="descendantArrow" presStyleCnt="0"/>
      <dgm:spPr/>
    </dgm:pt>
    <dgm:pt modelId="{8420284B-94A3-4A08-AF5B-C97F6A8CD432}" type="pres">
      <dgm:prSet presAssocID="{7BE4D343-1D96-4AE5-96CA-5070E5DE929F}" presName="childTextArrow" presStyleLbl="fgAccFollowNode1" presStyleIdx="5" presStyleCnt="6">
        <dgm:presLayoutVars>
          <dgm:bulletEnabled val="1"/>
        </dgm:presLayoutVars>
      </dgm:prSet>
      <dgm:spPr>
        <a:prstGeom prst="rect">
          <a:avLst/>
        </a:prstGeom>
      </dgm:spPr>
      <dgm:t>
        <a:bodyPr/>
        <a:lstStyle/>
        <a:p>
          <a:endParaRPr lang="pl-PL"/>
        </a:p>
      </dgm:t>
    </dgm:pt>
    <dgm:pt modelId="{98FFF390-D046-4B49-9C68-5CA32F156F4E}" type="pres">
      <dgm:prSet presAssocID="{B9059B7D-2062-4084-8C10-816A43BEFD21}" presName="sp" presStyleCnt="0"/>
      <dgm:spPr/>
    </dgm:pt>
    <dgm:pt modelId="{489B5BD1-A7BD-4383-BDE8-BFF67195BB4C}" type="pres">
      <dgm:prSet presAssocID="{7A06C2C5-26FD-482E-A36A-427272BA5553}" presName="arrowAndChildren" presStyleCnt="0"/>
      <dgm:spPr/>
    </dgm:pt>
    <dgm:pt modelId="{CDF12A13-03D4-457E-881D-0007F0CD58B6}" type="pres">
      <dgm:prSet presAssocID="{7A06C2C5-26FD-482E-A36A-427272BA5553}" presName="parentTextArrow" presStyleLbl="node1" presStyleIdx="4" presStyleCnt="5"/>
      <dgm:spPr>
        <a:prstGeom prst="upArrowCallout">
          <a:avLst/>
        </a:prstGeom>
      </dgm:spPr>
      <dgm:t>
        <a:bodyPr/>
        <a:lstStyle/>
        <a:p>
          <a:endParaRPr lang="pl-PL"/>
        </a:p>
      </dgm:t>
    </dgm:pt>
  </dgm:ptLst>
  <dgm:cxnLst>
    <dgm:cxn modelId="{05B4C665-0227-423D-B33C-F2C5751822B7}" srcId="{E5CAE592-9167-45A9-B9E2-6B50FB28400C}" destId="{990BDE69-8DFF-4ACD-91C7-E9DCB27348DD}" srcOrd="1" destOrd="0" parTransId="{3886DBD5-ACB6-4F2B-95C7-FEF45C68E28A}" sibTransId="{9C727566-F7B9-46D0-B75B-421C17A85322}"/>
    <dgm:cxn modelId="{45B4806E-EBB2-4A01-BB6E-E603AF7A24B1}" type="presOf" srcId="{AA0FF14C-1715-4CB0-A58A-D92A9585C596}" destId="{2BD26AF2-4364-438A-B157-B59804174DC1}" srcOrd="1" destOrd="0" presId="urn:microsoft.com/office/officeart/2005/8/layout/process4"/>
    <dgm:cxn modelId="{8BAAD252-83AF-4B14-B3F8-D9241A660A64}" srcId="{D3AFB2B7-CC53-49A1-8FDA-72C616F2FD8B}" destId="{32BD2EB6-5650-47D6-817F-3A34D2AC8C4D}" srcOrd="3" destOrd="0" parTransId="{DD78BC7D-3C3E-44CC-B821-9954D0A5ABF3}" sibTransId="{FE0BB169-5D40-4CA6-B40C-311CEEB9A698}"/>
    <dgm:cxn modelId="{88EA5075-7D31-4C53-B699-5AEC20FD1472}" srcId="{D3AFB2B7-CC53-49A1-8FDA-72C616F2FD8B}" destId="{AA0FF14C-1715-4CB0-A58A-D92A9585C596}" srcOrd="2" destOrd="0" parTransId="{18511840-03A9-4049-81C7-6D646BFF9B08}" sibTransId="{CBC00637-1D45-4EDE-BA81-1B1DCADFCF0C}"/>
    <dgm:cxn modelId="{98BF933B-DC7D-4E62-931C-11BC728DA1F3}" srcId="{D3AFB2B7-CC53-49A1-8FDA-72C616F2FD8B}" destId="{E5CAE592-9167-45A9-B9E2-6B50FB28400C}" srcOrd="4" destOrd="0" parTransId="{A74730D9-0446-41C6-972A-1CF522A0410C}" sibTransId="{FB4F02D7-9D58-4C23-971C-E24DDCD208F0}"/>
    <dgm:cxn modelId="{0B050EAE-F8F0-406F-A8D1-CFA060963A40}" type="presOf" srcId="{D3AFB2B7-CC53-49A1-8FDA-72C616F2FD8B}" destId="{29720957-8502-4054-BB1D-0E7A9442723A}" srcOrd="0" destOrd="0" presId="urn:microsoft.com/office/officeart/2005/8/layout/process4"/>
    <dgm:cxn modelId="{531CBAF9-CC3D-45C9-8614-503616DDECCF}" type="presOf" srcId="{E5CAE592-9167-45A9-B9E2-6B50FB28400C}" destId="{8FCAAF7B-3ECC-43FA-BEDA-D7F8DB4E1DA4}" srcOrd="1" destOrd="0" presId="urn:microsoft.com/office/officeart/2005/8/layout/process4"/>
    <dgm:cxn modelId="{229550BA-9B12-4335-B0E4-F09CA9DD90F7}" type="presOf" srcId="{7BE4D343-1D96-4AE5-96CA-5070E5DE929F}" destId="{8420284B-94A3-4A08-AF5B-C97F6A8CD432}" srcOrd="0" destOrd="0" presId="urn:microsoft.com/office/officeart/2005/8/layout/process4"/>
    <dgm:cxn modelId="{706D7A55-1D49-462A-81D3-E434CB6E80F3}" srcId="{32BD2EB6-5650-47D6-817F-3A34D2AC8C4D}" destId="{C83B5DEC-5300-462F-8225-C6C683496238}" srcOrd="1" destOrd="0" parTransId="{17C64EA1-B5F4-416F-80C5-A163C2C971DA}" sibTransId="{A1D2A7E7-C70C-4F55-92E5-1DE5ECB56589}"/>
    <dgm:cxn modelId="{561F6494-7CE7-472B-AF0E-65C7A116165F}" srcId="{D3AFB2B7-CC53-49A1-8FDA-72C616F2FD8B}" destId="{924BE905-BDB6-4213-ABC6-E3B931A10B07}" srcOrd="1" destOrd="0" parTransId="{ADDACBEC-0FB6-4BFE-9CAA-3AEA73DA0610}" sibTransId="{37DB17A5-13C5-44A3-9CA2-A8735B1F8D28}"/>
    <dgm:cxn modelId="{B9E595E2-27FB-4538-B8B2-E40984502EDC}" srcId="{D3AFB2B7-CC53-49A1-8FDA-72C616F2FD8B}" destId="{7A06C2C5-26FD-482E-A36A-427272BA5553}" srcOrd="0" destOrd="0" parTransId="{99E844C8-CAB5-4BCA-A856-42BC175AA755}" sibTransId="{B9059B7D-2062-4084-8C10-816A43BEFD21}"/>
    <dgm:cxn modelId="{F9D8236C-65F0-495B-B08B-548336C515E2}" type="presOf" srcId="{88390385-C64B-4BFD-83F6-946709330444}" destId="{A93DDFCA-E3BA-445C-8F21-C3673ECFB8F6}" srcOrd="0" destOrd="0" presId="urn:microsoft.com/office/officeart/2005/8/layout/process4"/>
    <dgm:cxn modelId="{D873C603-11D0-47F2-9D84-C9B7E9FB9F73}" type="presOf" srcId="{AA0FF14C-1715-4CB0-A58A-D92A9585C596}" destId="{DA14AEA8-06CE-406A-9FCF-E343284999BA}" srcOrd="0" destOrd="0" presId="urn:microsoft.com/office/officeart/2005/8/layout/process4"/>
    <dgm:cxn modelId="{43FAA4C4-DBD1-4EA6-8D57-31F627A30FAB}" type="presOf" srcId="{924BE905-BDB6-4213-ABC6-E3B931A10B07}" destId="{7B3D9AF2-4A8A-499B-9162-1AD7D85EB3DC}" srcOrd="0" destOrd="0" presId="urn:microsoft.com/office/officeart/2005/8/layout/process4"/>
    <dgm:cxn modelId="{F926AB3A-FD18-4EF7-B667-7C8BEBBF3DCC}" type="presOf" srcId="{32BD2EB6-5650-47D6-817F-3A34D2AC8C4D}" destId="{20F3B96E-CE82-4762-A96D-3A20D2D34188}" srcOrd="1" destOrd="0" presId="urn:microsoft.com/office/officeart/2005/8/layout/process4"/>
    <dgm:cxn modelId="{E59C9570-0170-4203-801E-E64E739FAC00}" srcId="{32BD2EB6-5650-47D6-817F-3A34D2AC8C4D}" destId="{88390385-C64B-4BFD-83F6-946709330444}" srcOrd="0" destOrd="0" parTransId="{A0A8453A-4314-4E36-8D61-7F839B9B1D5A}" sibTransId="{BFE2EF82-7D34-4610-91DE-DE7A481821DA}"/>
    <dgm:cxn modelId="{863B8CC3-47AC-4638-8AAF-528680EFE775}" type="presOf" srcId="{E5CAE592-9167-45A9-B9E2-6B50FB28400C}" destId="{5DE12466-2F36-4D6F-8BD1-7445E6A5D97F}" srcOrd="0" destOrd="0" presId="urn:microsoft.com/office/officeart/2005/8/layout/process4"/>
    <dgm:cxn modelId="{974C65C8-981D-4FF5-91C1-8697B2FF0239}" srcId="{E5CAE592-9167-45A9-B9E2-6B50FB28400C}" destId="{4C3B6E6D-7771-4674-B7E1-8FC1BA9A3B54}" srcOrd="0" destOrd="0" parTransId="{B373AF55-BDC4-4B6E-B110-6A9231E8EF6E}" sibTransId="{DDFD1D5B-2D77-4778-A1F3-41722B687E46}"/>
    <dgm:cxn modelId="{65095013-1785-4C4A-A3EC-88AF018D0996}" type="presOf" srcId="{32BD2EB6-5650-47D6-817F-3A34D2AC8C4D}" destId="{CB3CA034-DAA4-4E22-9FEF-72EA95C2A261}" srcOrd="0" destOrd="0" presId="urn:microsoft.com/office/officeart/2005/8/layout/process4"/>
    <dgm:cxn modelId="{E7B7FB0C-0880-403A-8E1A-DA3E4037CAFA}" type="presOf" srcId="{C83B5DEC-5300-462F-8225-C6C683496238}" destId="{E104F6C6-22A2-44E4-95E9-CCFE398F8EEE}" srcOrd="0" destOrd="0" presId="urn:microsoft.com/office/officeart/2005/8/layout/process4"/>
    <dgm:cxn modelId="{110915BF-5B26-4E25-8586-A29135CC159C}" type="presOf" srcId="{F49DD2F4-B7B0-43F8-A8B9-F6FBAF76BB7E}" destId="{C49A64EB-1857-4BDC-B304-BA196B0E4A3B}" srcOrd="0" destOrd="0" presId="urn:microsoft.com/office/officeart/2005/8/layout/process4"/>
    <dgm:cxn modelId="{0C2966F0-115B-4149-B5CA-66849F8CE076}" type="presOf" srcId="{924BE905-BDB6-4213-ABC6-E3B931A10B07}" destId="{58B1AC48-22A3-40CF-81C1-A3B99C60BC8B}" srcOrd="1" destOrd="0" presId="urn:microsoft.com/office/officeart/2005/8/layout/process4"/>
    <dgm:cxn modelId="{94E0F502-4857-4CE2-84FD-BFBBB2A8FBEA}" type="presOf" srcId="{7A06C2C5-26FD-482E-A36A-427272BA5553}" destId="{CDF12A13-03D4-457E-881D-0007F0CD58B6}" srcOrd="0" destOrd="0" presId="urn:microsoft.com/office/officeart/2005/8/layout/process4"/>
    <dgm:cxn modelId="{481BCA29-4588-479E-9805-C564EC00DE56}" srcId="{924BE905-BDB6-4213-ABC6-E3B931A10B07}" destId="{7BE4D343-1D96-4AE5-96CA-5070E5DE929F}" srcOrd="0" destOrd="0" parTransId="{E2A0EBA4-87BF-4763-BB5A-07A5E346CD3B}" sibTransId="{71822EAB-E2AE-43EB-9D69-2F1887E639E7}"/>
    <dgm:cxn modelId="{209976C8-4FDB-41D6-A044-66B74C8A1ABC}" srcId="{AA0FF14C-1715-4CB0-A58A-D92A9585C596}" destId="{F49DD2F4-B7B0-43F8-A8B9-F6FBAF76BB7E}" srcOrd="0" destOrd="0" parTransId="{269D79D3-4EA6-4B6C-9910-A0484D2A2E98}" sibTransId="{25A9A5B5-899A-4556-A128-C58B4199841E}"/>
    <dgm:cxn modelId="{2CE4794E-4D6C-4C63-9C3A-85253C0DF612}" type="presOf" srcId="{4C3B6E6D-7771-4674-B7E1-8FC1BA9A3B54}" destId="{CD8ED807-BCF5-4AEB-A0DE-8DA3D327FBEF}" srcOrd="0" destOrd="0" presId="urn:microsoft.com/office/officeart/2005/8/layout/process4"/>
    <dgm:cxn modelId="{384FA9B3-88D1-4F5F-97D6-577AACF5AA85}" type="presOf" srcId="{990BDE69-8DFF-4ACD-91C7-E9DCB27348DD}" destId="{30E2130D-1CD3-46E8-9775-F97AA7BBF9FE}" srcOrd="0" destOrd="0" presId="urn:microsoft.com/office/officeart/2005/8/layout/process4"/>
    <dgm:cxn modelId="{8ECCCE0B-A5F1-4768-81B7-1590FE32407C}" type="presParOf" srcId="{29720957-8502-4054-BB1D-0E7A9442723A}" destId="{E4B7A3D8-D1DE-4EFE-9FE1-9199C0F18514}" srcOrd="0" destOrd="0" presId="urn:microsoft.com/office/officeart/2005/8/layout/process4"/>
    <dgm:cxn modelId="{29795BF4-CECA-4411-A526-91CAA86AAACE}" type="presParOf" srcId="{E4B7A3D8-D1DE-4EFE-9FE1-9199C0F18514}" destId="{5DE12466-2F36-4D6F-8BD1-7445E6A5D97F}" srcOrd="0" destOrd="0" presId="urn:microsoft.com/office/officeart/2005/8/layout/process4"/>
    <dgm:cxn modelId="{E050728C-E8D9-4297-9D68-FA756B66F5E4}" type="presParOf" srcId="{E4B7A3D8-D1DE-4EFE-9FE1-9199C0F18514}" destId="{8FCAAF7B-3ECC-43FA-BEDA-D7F8DB4E1DA4}" srcOrd="1" destOrd="0" presId="urn:microsoft.com/office/officeart/2005/8/layout/process4"/>
    <dgm:cxn modelId="{79CBEE8C-1132-482C-9323-2126A99A944D}" type="presParOf" srcId="{E4B7A3D8-D1DE-4EFE-9FE1-9199C0F18514}" destId="{81B213E1-7A96-4088-B80E-01BD29FE957E}" srcOrd="2" destOrd="0" presId="urn:microsoft.com/office/officeart/2005/8/layout/process4"/>
    <dgm:cxn modelId="{6A23E1C3-5377-4595-9614-0D822EC449E3}" type="presParOf" srcId="{81B213E1-7A96-4088-B80E-01BD29FE957E}" destId="{CD8ED807-BCF5-4AEB-A0DE-8DA3D327FBEF}" srcOrd="0" destOrd="0" presId="urn:microsoft.com/office/officeart/2005/8/layout/process4"/>
    <dgm:cxn modelId="{CF592037-CAB6-4A97-ABF4-F38DB4B2923F}" type="presParOf" srcId="{81B213E1-7A96-4088-B80E-01BD29FE957E}" destId="{30E2130D-1CD3-46E8-9775-F97AA7BBF9FE}" srcOrd="1" destOrd="0" presId="urn:microsoft.com/office/officeart/2005/8/layout/process4"/>
    <dgm:cxn modelId="{376530CE-45C4-4714-A9C5-E13DE27360D9}" type="presParOf" srcId="{29720957-8502-4054-BB1D-0E7A9442723A}" destId="{C48FB464-2801-4939-8BD5-8C2E441F5739}" srcOrd="1" destOrd="0" presId="urn:microsoft.com/office/officeart/2005/8/layout/process4"/>
    <dgm:cxn modelId="{07DD5FAD-5ACB-4FC5-AE7D-ED4BF06CA75B}" type="presParOf" srcId="{29720957-8502-4054-BB1D-0E7A9442723A}" destId="{A9BF6E94-8369-406B-916B-6548F41C6F97}" srcOrd="2" destOrd="0" presId="urn:microsoft.com/office/officeart/2005/8/layout/process4"/>
    <dgm:cxn modelId="{A9FCE965-ECA8-411E-A3F9-DA13B9BAF35D}" type="presParOf" srcId="{A9BF6E94-8369-406B-916B-6548F41C6F97}" destId="{CB3CA034-DAA4-4E22-9FEF-72EA95C2A261}" srcOrd="0" destOrd="0" presId="urn:microsoft.com/office/officeart/2005/8/layout/process4"/>
    <dgm:cxn modelId="{FAB2AD92-5204-449C-844C-264C3E6B253A}" type="presParOf" srcId="{A9BF6E94-8369-406B-916B-6548F41C6F97}" destId="{20F3B96E-CE82-4762-A96D-3A20D2D34188}" srcOrd="1" destOrd="0" presId="urn:microsoft.com/office/officeart/2005/8/layout/process4"/>
    <dgm:cxn modelId="{9A932D21-DCDD-4453-A3D4-7A418A0CFCEC}" type="presParOf" srcId="{A9BF6E94-8369-406B-916B-6548F41C6F97}" destId="{7A8027D0-98AA-4E85-9515-89C3AF473A4A}" srcOrd="2" destOrd="0" presId="urn:microsoft.com/office/officeart/2005/8/layout/process4"/>
    <dgm:cxn modelId="{A2657D30-C376-4EF6-8F50-2D686B2B6C72}" type="presParOf" srcId="{7A8027D0-98AA-4E85-9515-89C3AF473A4A}" destId="{A93DDFCA-E3BA-445C-8F21-C3673ECFB8F6}" srcOrd="0" destOrd="0" presId="urn:microsoft.com/office/officeart/2005/8/layout/process4"/>
    <dgm:cxn modelId="{DCEF8E99-E6EC-4E8B-8ED0-47D0514A928B}" type="presParOf" srcId="{7A8027D0-98AA-4E85-9515-89C3AF473A4A}" destId="{E104F6C6-22A2-44E4-95E9-CCFE398F8EEE}" srcOrd="1" destOrd="0" presId="urn:microsoft.com/office/officeart/2005/8/layout/process4"/>
    <dgm:cxn modelId="{9457D749-7A56-4F6F-95A9-6B4CB1D33A17}" type="presParOf" srcId="{29720957-8502-4054-BB1D-0E7A9442723A}" destId="{DD7EEDF4-589A-4B89-B4F3-DE69B6D1931E}" srcOrd="3" destOrd="0" presId="urn:microsoft.com/office/officeart/2005/8/layout/process4"/>
    <dgm:cxn modelId="{8666F834-2D46-4C63-A028-F09690AC3EA5}" type="presParOf" srcId="{29720957-8502-4054-BB1D-0E7A9442723A}" destId="{497B3A80-99A1-4F0E-BCD6-3A89D5C86E1A}" srcOrd="4" destOrd="0" presId="urn:microsoft.com/office/officeart/2005/8/layout/process4"/>
    <dgm:cxn modelId="{87D34DFE-3C46-4A76-B44A-5563880BAB21}" type="presParOf" srcId="{497B3A80-99A1-4F0E-BCD6-3A89D5C86E1A}" destId="{DA14AEA8-06CE-406A-9FCF-E343284999BA}" srcOrd="0" destOrd="0" presId="urn:microsoft.com/office/officeart/2005/8/layout/process4"/>
    <dgm:cxn modelId="{C51FEEDA-899E-4325-B799-618D7A38FE6A}" type="presParOf" srcId="{497B3A80-99A1-4F0E-BCD6-3A89D5C86E1A}" destId="{2BD26AF2-4364-438A-B157-B59804174DC1}" srcOrd="1" destOrd="0" presId="urn:microsoft.com/office/officeart/2005/8/layout/process4"/>
    <dgm:cxn modelId="{5F6829E8-5B33-40D0-9199-CF26C28CB555}" type="presParOf" srcId="{497B3A80-99A1-4F0E-BCD6-3A89D5C86E1A}" destId="{BE76E985-D823-4D93-B80C-249ADBDCA09A}" srcOrd="2" destOrd="0" presId="urn:microsoft.com/office/officeart/2005/8/layout/process4"/>
    <dgm:cxn modelId="{074B2F46-4565-4E84-828B-97E5740E96E1}" type="presParOf" srcId="{BE76E985-D823-4D93-B80C-249ADBDCA09A}" destId="{C49A64EB-1857-4BDC-B304-BA196B0E4A3B}" srcOrd="0" destOrd="0" presId="urn:microsoft.com/office/officeart/2005/8/layout/process4"/>
    <dgm:cxn modelId="{8A8A6C82-8E6C-4D9C-A07C-1EF83807BDBC}" type="presParOf" srcId="{29720957-8502-4054-BB1D-0E7A9442723A}" destId="{A3AEAD84-3E19-4429-B819-472999B5F7D9}" srcOrd="5" destOrd="0" presId="urn:microsoft.com/office/officeart/2005/8/layout/process4"/>
    <dgm:cxn modelId="{27660EED-61E3-45C0-A66B-72D180702842}" type="presParOf" srcId="{29720957-8502-4054-BB1D-0E7A9442723A}" destId="{51D1BD8B-9936-40BA-B717-E20F25F419B9}" srcOrd="6" destOrd="0" presId="urn:microsoft.com/office/officeart/2005/8/layout/process4"/>
    <dgm:cxn modelId="{E9168F9A-9ABA-421B-998D-4C4EABC4097E}" type="presParOf" srcId="{51D1BD8B-9936-40BA-B717-E20F25F419B9}" destId="{7B3D9AF2-4A8A-499B-9162-1AD7D85EB3DC}" srcOrd="0" destOrd="0" presId="urn:microsoft.com/office/officeart/2005/8/layout/process4"/>
    <dgm:cxn modelId="{41A6E717-52AA-4FA5-B53D-FC95192D1322}" type="presParOf" srcId="{51D1BD8B-9936-40BA-B717-E20F25F419B9}" destId="{58B1AC48-22A3-40CF-81C1-A3B99C60BC8B}" srcOrd="1" destOrd="0" presId="urn:microsoft.com/office/officeart/2005/8/layout/process4"/>
    <dgm:cxn modelId="{AD26AAE4-3FF6-48BD-9B9D-E7CC37F9A758}" type="presParOf" srcId="{51D1BD8B-9936-40BA-B717-E20F25F419B9}" destId="{019A208D-211C-432E-9CED-116FD4F10A89}" srcOrd="2" destOrd="0" presId="urn:microsoft.com/office/officeart/2005/8/layout/process4"/>
    <dgm:cxn modelId="{4304AE34-A232-4DD7-8B17-A31FA9159A5F}" type="presParOf" srcId="{019A208D-211C-432E-9CED-116FD4F10A89}" destId="{8420284B-94A3-4A08-AF5B-C97F6A8CD432}" srcOrd="0" destOrd="0" presId="urn:microsoft.com/office/officeart/2005/8/layout/process4"/>
    <dgm:cxn modelId="{AE379066-1696-4A8A-B0DD-AEDBBAF142C4}" type="presParOf" srcId="{29720957-8502-4054-BB1D-0E7A9442723A}" destId="{98FFF390-D046-4B49-9C68-5CA32F156F4E}" srcOrd="7" destOrd="0" presId="urn:microsoft.com/office/officeart/2005/8/layout/process4"/>
    <dgm:cxn modelId="{9E67E4DB-D54E-4F01-8E94-34F002B20CDD}" type="presParOf" srcId="{29720957-8502-4054-BB1D-0E7A9442723A}" destId="{489B5BD1-A7BD-4383-BDE8-BFF67195BB4C}" srcOrd="8" destOrd="0" presId="urn:microsoft.com/office/officeart/2005/8/layout/process4"/>
    <dgm:cxn modelId="{1DE04EC6-82F7-438A-8646-B21F6B9B5F73}" type="presParOf" srcId="{489B5BD1-A7BD-4383-BDE8-BFF67195BB4C}" destId="{CDF12A13-03D4-457E-881D-0007F0CD58B6}" srcOrd="0" destOrd="0" presId="urn:microsoft.com/office/officeart/2005/8/layout/process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AAF7B-3ECC-43FA-BEDA-D7F8DB4E1DA4}">
      <dsp:nvSpPr>
        <dsp:cNvPr id="0" name=""/>
        <dsp:cNvSpPr/>
      </dsp:nvSpPr>
      <dsp:spPr>
        <a:xfrm>
          <a:off x="0" y="2666460"/>
          <a:ext cx="5760084" cy="437455"/>
        </a:xfrm>
        <a:prstGeom prst="rect">
          <a:avLst/>
        </a:prstGeom>
        <a:solidFill>
          <a:sysClr val="window" lastClr="FFFFFF"/>
        </a:solidFill>
        <a:ln w="25400" cap="flat" cmpd="sng" algn="ctr">
          <a:solidFill>
            <a:srgbClr val="8064A2"/>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113792" tIns="113792" rIns="113792" bIns="113792" numCol="1" spcCol="1270" anchor="ctr" anchorCtr="0">
          <a:noAutofit/>
        </a:bodyPr>
        <a:lstStyle/>
        <a:p>
          <a:pPr lvl="0" algn="ctr" defTabSz="711200" rtl="0">
            <a:lnSpc>
              <a:spcPct val="90000"/>
            </a:lnSpc>
            <a:spcBef>
              <a:spcPct val="0"/>
            </a:spcBef>
            <a:spcAft>
              <a:spcPct val="35000"/>
            </a:spcAft>
          </a:pPr>
          <a:r>
            <a:rPr lang="pl-PL" sz="1600" b="1" kern="1200" dirty="0">
              <a:solidFill>
                <a:sysClr val="windowText" lastClr="000000"/>
              </a:solidFill>
              <a:latin typeface="Calibri"/>
              <a:ea typeface="+mn-ea"/>
              <a:cs typeface="+mn-cs"/>
            </a:rPr>
            <a:t>IV. OCENA POZOSTAŁYCH KRTERIÓW MERYTORYCZNYCH</a:t>
          </a:r>
          <a:endParaRPr lang="pl-PL" sz="1600" kern="1200" dirty="0">
            <a:solidFill>
              <a:sysClr val="windowText" lastClr="000000"/>
            </a:solidFill>
            <a:latin typeface="Calibri"/>
            <a:ea typeface="+mn-ea"/>
            <a:cs typeface="+mn-cs"/>
          </a:endParaRPr>
        </a:p>
      </dsp:txBody>
      <dsp:txXfrm>
        <a:off x="0" y="2666460"/>
        <a:ext cx="5760084" cy="236225"/>
      </dsp:txXfrm>
    </dsp:sp>
    <dsp:sp modelId="{CD8ED807-BCF5-4AEB-A0DE-8DA3D327FBEF}">
      <dsp:nvSpPr>
        <dsp:cNvPr id="0" name=""/>
        <dsp:cNvSpPr/>
      </dsp:nvSpPr>
      <dsp:spPr>
        <a:xfrm>
          <a:off x="0" y="2893937"/>
          <a:ext cx="2880042" cy="201229"/>
        </a:xfrm>
        <a:prstGeom prst="rect">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pl-PL" sz="1200" kern="1200" dirty="0">
              <a:solidFill>
                <a:sysClr val="windowText" lastClr="000000">
                  <a:hueOff val="0"/>
                  <a:satOff val="0"/>
                  <a:lumOff val="0"/>
                  <a:alphaOff val="0"/>
                </a:sysClr>
              </a:solidFill>
              <a:latin typeface="Calibri"/>
              <a:ea typeface="+mn-ea"/>
              <a:cs typeface="+mn-cs"/>
            </a:rPr>
            <a:t>Kryteria punktowe</a:t>
          </a:r>
        </a:p>
      </dsp:txBody>
      <dsp:txXfrm>
        <a:off x="0" y="2893937"/>
        <a:ext cx="2880042" cy="201229"/>
      </dsp:txXfrm>
    </dsp:sp>
    <dsp:sp modelId="{30E2130D-1CD3-46E8-9775-F97AA7BBF9FE}">
      <dsp:nvSpPr>
        <dsp:cNvPr id="0" name=""/>
        <dsp:cNvSpPr/>
      </dsp:nvSpPr>
      <dsp:spPr>
        <a:xfrm>
          <a:off x="2880042" y="2893937"/>
          <a:ext cx="2880042" cy="201229"/>
        </a:xfrm>
        <a:prstGeom prst="rect">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pl-PL" sz="1200" kern="1200" dirty="0">
              <a:solidFill>
                <a:sysClr val="windowText" lastClr="000000">
                  <a:hueOff val="0"/>
                  <a:satOff val="0"/>
                  <a:lumOff val="0"/>
                  <a:alphaOff val="0"/>
                </a:sysClr>
              </a:solidFill>
              <a:latin typeface="Calibri"/>
              <a:ea typeface="+mn-ea"/>
              <a:cs typeface="+mn-cs"/>
            </a:rPr>
            <a:t>Specyficzne fakultatywne</a:t>
          </a:r>
        </a:p>
      </dsp:txBody>
      <dsp:txXfrm>
        <a:off x="2880042" y="2893937"/>
        <a:ext cx="2880042" cy="201229"/>
      </dsp:txXfrm>
    </dsp:sp>
    <dsp:sp modelId="{20F3B96E-CE82-4762-A96D-3A20D2D34188}">
      <dsp:nvSpPr>
        <dsp:cNvPr id="0" name=""/>
        <dsp:cNvSpPr/>
      </dsp:nvSpPr>
      <dsp:spPr>
        <a:xfrm rot="10800000">
          <a:off x="0" y="2000216"/>
          <a:ext cx="5760084" cy="672805"/>
        </a:xfrm>
        <a:prstGeom prst="upArrowCallout">
          <a:avLst/>
        </a:prstGeom>
        <a:solidFill>
          <a:sysClr val="window" lastClr="FFFFFF"/>
        </a:solidFill>
        <a:ln w="25400" cap="flat" cmpd="sng" algn="ctr">
          <a:solidFill>
            <a:srgbClr val="8064A2"/>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113792" tIns="113792" rIns="113792" bIns="113792" numCol="1" spcCol="1270" anchor="ctr" anchorCtr="0">
          <a:noAutofit/>
        </a:bodyPr>
        <a:lstStyle/>
        <a:p>
          <a:pPr lvl="0" algn="ctr" defTabSz="711200" rtl="0">
            <a:lnSpc>
              <a:spcPct val="90000"/>
            </a:lnSpc>
            <a:spcBef>
              <a:spcPct val="0"/>
            </a:spcBef>
            <a:spcAft>
              <a:spcPct val="35000"/>
            </a:spcAft>
          </a:pPr>
          <a:r>
            <a:rPr lang="pl-PL" sz="1600" b="1" kern="1200" dirty="0">
              <a:solidFill>
                <a:sysClr val="windowText" lastClr="000000"/>
              </a:solidFill>
              <a:latin typeface="Calibri"/>
              <a:ea typeface="+mn-ea"/>
              <a:cs typeface="+mn-cs"/>
            </a:rPr>
            <a:t>III. OCENA KRYTERIÓW MERYTORYCZNYCH</a:t>
          </a:r>
          <a:endParaRPr lang="pl-PL" sz="1000" kern="1200" dirty="0">
            <a:solidFill>
              <a:sysClr val="windowText" lastClr="000000"/>
            </a:solidFill>
            <a:latin typeface="Calibri"/>
            <a:ea typeface="+mn-ea"/>
            <a:cs typeface="+mn-cs"/>
          </a:endParaRPr>
        </a:p>
      </dsp:txBody>
      <dsp:txXfrm rot="-10800000">
        <a:off x="0" y="2082924"/>
        <a:ext cx="5760084" cy="153446"/>
      </dsp:txXfrm>
    </dsp:sp>
    <dsp:sp modelId="{A93DDFCA-E3BA-445C-8F21-C3673ECFB8F6}">
      <dsp:nvSpPr>
        <dsp:cNvPr id="0" name=""/>
        <dsp:cNvSpPr/>
      </dsp:nvSpPr>
      <dsp:spPr>
        <a:xfrm>
          <a:off x="0" y="2236371"/>
          <a:ext cx="2880042" cy="201168"/>
        </a:xfrm>
        <a:prstGeom prst="rect">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pl-PL" sz="1200" kern="1200" dirty="0">
              <a:solidFill>
                <a:sysClr val="windowText" lastClr="000000">
                  <a:hueOff val="0"/>
                  <a:satOff val="0"/>
                  <a:lumOff val="0"/>
                  <a:alphaOff val="0"/>
                </a:sysClr>
              </a:solidFill>
              <a:latin typeface="Calibri"/>
              <a:ea typeface="+mn-ea"/>
              <a:cs typeface="+mn-cs"/>
            </a:rPr>
            <a:t>Kryteria zerojedynkowe</a:t>
          </a:r>
        </a:p>
      </dsp:txBody>
      <dsp:txXfrm>
        <a:off x="0" y="2236371"/>
        <a:ext cx="2880042" cy="201168"/>
      </dsp:txXfrm>
    </dsp:sp>
    <dsp:sp modelId="{E104F6C6-22A2-44E4-95E9-CCFE398F8EEE}">
      <dsp:nvSpPr>
        <dsp:cNvPr id="0" name=""/>
        <dsp:cNvSpPr/>
      </dsp:nvSpPr>
      <dsp:spPr>
        <a:xfrm>
          <a:off x="2880042" y="2236371"/>
          <a:ext cx="2880042" cy="201168"/>
        </a:xfrm>
        <a:prstGeom prst="rect">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pl-PL" sz="1200" b="0" i="0" kern="1200" dirty="0">
              <a:solidFill>
                <a:sysClr val="windowText" lastClr="000000">
                  <a:hueOff val="0"/>
                  <a:satOff val="0"/>
                  <a:lumOff val="0"/>
                  <a:alphaOff val="0"/>
                </a:sysClr>
              </a:solidFill>
              <a:latin typeface="Calibri"/>
              <a:ea typeface="+mn-ea"/>
              <a:cs typeface="+mn-cs"/>
            </a:rPr>
            <a:t>Specyficzne obligatoryjne</a:t>
          </a:r>
        </a:p>
      </dsp:txBody>
      <dsp:txXfrm>
        <a:off x="2880042" y="2236371"/>
        <a:ext cx="2880042" cy="201168"/>
      </dsp:txXfrm>
    </dsp:sp>
    <dsp:sp modelId="{2BD26AF2-4364-438A-B157-B59804174DC1}">
      <dsp:nvSpPr>
        <dsp:cNvPr id="0" name=""/>
        <dsp:cNvSpPr/>
      </dsp:nvSpPr>
      <dsp:spPr>
        <a:xfrm rot="10800000">
          <a:off x="0" y="1333972"/>
          <a:ext cx="5760084" cy="672805"/>
        </a:xfrm>
        <a:prstGeom prst="upArrowCallout">
          <a:avLst/>
        </a:prstGeom>
        <a:solidFill>
          <a:sysClr val="window" lastClr="FFFFFF"/>
        </a:solidFill>
        <a:ln w="25400" cap="flat" cmpd="sng" algn="ctr">
          <a:solidFill>
            <a:srgbClr val="8064A2"/>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b="1" kern="1200" dirty="0">
              <a:solidFill>
                <a:sysClr val="windowText" lastClr="000000"/>
              </a:solidFill>
              <a:latin typeface="Calibri"/>
              <a:ea typeface="+mn-ea"/>
              <a:cs typeface="+mn-cs"/>
            </a:rPr>
            <a:t> </a:t>
          </a:r>
          <a:r>
            <a:rPr lang="pl-PL" sz="1600" b="1" kern="1200" dirty="0">
              <a:solidFill>
                <a:sysClr val="windowText" lastClr="000000"/>
              </a:solidFill>
              <a:latin typeface="Calibri"/>
              <a:ea typeface="+mn-ea"/>
              <a:cs typeface="+mn-cs"/>
            </a:rPr>
            <a:t>II. OCENA KRYTERIÓW FORMALNYCH</a:t>
          </a:r>
        </a:p>
      </dsp:txBody>
      <dsp:txXfrm rot="-10800000">
        <a:off x="0" y="1416680"/>
        <a:ext cx="5760084" cy="153446"/>
      </dsp:txXfrm>
    </dsp:sp>
    <dsp:sp modelId="{C49A64EB-1857-4BDC-B304-BA196B0E4A3B}">
      <dsp:nvSpPr>
        <dsp:cNvPr id="0" name=""/>
        <dsp:cNvSpPr/>
      </dsp:nvSpPr>
      <dsp:spPr>
        <a:xfrm>
          <a:off x="0" y="1570127"/>
          <a:ext cx="5760084" cy="201168"/>
        </a:xfrm>
        <a:prstGeom prst="rect">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pl-PL" sz="1200" kern="1200" dirty="0">
              <a:solidFill>
                <a:sysClr val="windowText" lastClr="000000">
                  <a:hueOff val="0"/>
                  <a:satOff val="0"/>
                  <a:lumOff val="0"/>
                  <a:alphaOff val="0"/>
                </a:sysClr>
              </a:solidFill>
              <a:latin typeface="Calibri"/>
              <a:ea typeface="+mn-ea"/>
              <a:cs typeface="+mn-cs"/>
            </a:rPr>
            <a:t>Zastosowanie dla wszystkich projektów w trybie konkursowym w ramach RPO WiM</a:t>
          </a:r>
        </a:p>
      </dsp:txBody>
      <dsp:txXfrm>
        <a:off x="0" y="1570127"/>
        <a:ext cx="5760084" cy="201168"/>
      </dsp:txXfrm>
    </dsp:sp>
    <dsp:sp modelId="{58B1AC48-22A3-40CF-81C1-A3B99C60BC8B}">
      <dsp:nvSpPr>
        <dsp:cNvPr id="0" name=""/>
        <dsp:cNvSpPr/>
      </dsp:nvSpPr>
      <dsp:spPr>
        <a:xfrm rot="10800000">
          <a:off x="0" y="667728"/>
          <a:ext cx="5760084" cy="672805"/>
        </a:xfrm>
        <a:prstGeom prst="upArrowCallout">
          <a:avLst/>
        </a:prstGeom>
        <a:solidFill>
          <a:sysClr val="window" lastClr="FFFFFF"/>
        </a:solidFill>
        <a:ln w="25400" cap="flat" cmpd="sng" algn="ctr">
          <a:solidFill>
            <a:srgbClr val="8064A2"/>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i="0" kern="1200" dirty="0">
              <a:solidFill>
                <a:sysClr val="windowText" lastClr="000000"/>
              </a:solidFill>
              <a:latin typeface="Calibri"/>
              <a:ea typeface="+mn-ea"/>
              <a:cs typeface="+mn-cs"/>
            </a:rPr>
            <a:t>I. WERYFIKACJA WYMOGÓW FORMALNNYCH</a:t>
          </a:r>
        </a:p>
      </dsp:txBody>
      <dsp:txXfrm rot="-10800000">
        <a:off x="0" y="750436"/>
        <a:ext cx="5760084" cy="153446"/>
      </dsp:txXfrm>
    </dsp:sp>
    <dsp:sp modelId="{8420284B-94A3-4A08-AF5B-C97F6A8CD432}">
      <dsp:nvSpPr>
        <dsp:cNvPr id="0" name=""/>
        <dsp:cNvSpPr/>
      </dsp:nvSpPr>
      <dsp:spPr>
        <a:xfrm>
          <a:off x="0" y="903883"/>
          <a:ext cx="5760084" cy="201168"/>
        </a:xfrm>
        <a:prstGeom prst="rect">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pl-PL" sz="1200" kern="1200" dirty="0">
              <a:solidFill>
                <a:sysClr val="windowText" lastClr="000000">
                  <a:hueOff val="0"/>
                  <a:satOff val="0"/>
                  <a:lumOff val="0"/>
                  <a:alphaOff val="0"/>
                </a:sysClr>
              </a:solidFill>
              <a:latin typeface="Calibri"/>
              <a:ea typeface="+mn-ea"/>
              <a:cs typeface="+mn-cs"/>
            </a:rPr>
            <a:t>Zastosowanie dla wszystkich projektów w trybie konkursowym w ramach RPO WiM</a:t>
          </a:r>
        </a:p>
      </dsp:txBody>
      <dsp:txXfrm>
        <a:off x="0" y="903883"/>
        <a:ext cx="5760084" cy="201168"/>
      </dsp:txXfrm>
    </dsp:sp>
    <dsp:sp modelId="{CDF12A13-03D4-457E-881D-0007F0CD58B6}">
      <dsp:nvSpPr>
        <dsp:cNvPr id="0" name=""/>
        <dsp:cNvSpPr/>
      </dsp:nvSpPr>
      <dsp:spPr>
        <a:xfrm rot="10800000">
          <a:off x="0" y="1484"/>
          <a:ext cx="5760084" cy="672805"/>
        </a:xfrm>
        <a:prstGeom prst="upArrowCallout">
          <a:avLst/>
        </a:prstGeom>
        <a:solidFill>
          <a:sysClr val="window" lastClr="FFFFFF"/>
        </a:solidFill>
        <a:ln w="25400" cap="flat" cmpd="sng" algn="ctr">
          <a:solidFill>
            <a:srgbClr val="8064A2"/>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199136" tIns="199136" rIns="199136" bIns="199136" numCol="1" spcCol="1270" anchor="ctr" anchorCtr="0">
          <a:noAutofit/>
        </a:bodyPr>
        <a:lstStyle/>
        <a:p>
          <a:pPr lvl="0" algn="ctr" defTabSz="1244600" rtl="0">
            <a:lnSpc>
              <a:spcPct val="90000"/>
            </a:lnSpc>
            <a:spcBef>
              <a:spcPct val="0"/>
            </a:spcBef>
            <a:spcAft>
              <a:spcPct val="35000"/>
            </a:spcAft>
          </a:pPr>
          <a:r>
            <a:rPr lang="pl-PL" sz="2800" kern="1200" dirty="0">
              <a:solidFill>
                <a:sysClr val="windowText" lastClr="000000"/>
              </a:solidFill>
              <a:latin typeface="Calibri"/>
              <a:ea typeface="+mn-ea"/>
              <a:cs typeface="+mn-cs"/>
            </a:rPr>
            <a:t>STRUKTURA WYBORU PROJEKTU</a:t>
          </a:r>
        </a:p>
      </dsp:txBody>
      <dsp:txXfrm rot="10800000">
        <a:off x="0" y="1484"/>
        <a:ext cx="5760084" cy="4371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6B74-E2C5-4AD8-A730-7E3D1630474C}">
  <ds:schemaRefs>
    <ds:schemaRef ds:uri="http://schemas.openxmlformats.org/officeDocument/2006/bibliography"/>
  </ds:schemaRefs>
</ds:datastoreItem>
</file>

<file path=customXml/itemProps2.xml><?xml version="1.0" encoding="utf-8"?>
<ds:datastoreItem xmlns:ds="http://schemas.openxmlformats.org/officeDocument/2006/customXml" ds:itemID="{3CA31943-FD84-441A-B90C-A9164E37F518}">
  <ds:schemaRefs>
    <ds:schemaRef ds:uri="http://schemas.openxmlformats.org/officeDocument/2006/bibliography"/>
  </ds:schemaRefs>
</ds:datastoreItem>
</file>

<file path=customXml/itemProps3.xml><?xml version="1.0" encoding="utf-8"?>
<ds:datastoreItem xmlns:ds="http://schemas.openxmlformats.org/officeDocument/2006/customXml" ds:itemID="{DE1A1C7B-464C-46BE-B40F-12202076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21276</Words>
  <Characters>127662</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148641</CharactersWithSpaces>
  <SharedDoc>false</SharedDoc>
  <HLinks>
    <vt:vector size="462" baseType="variant">
      <vt:variant>
        <vt:i4>6750251</vt:i4>
      </vt:variant>
      <vt:variant>
        <vt:i4>429</vt:i4>
      </vt:variant>
      <vt:variant>
        <vt:i4>0</vt:i4>
      </vt:variant>
      <vt:variant>
        <vt:i4>5</vt:i4>
      </vt:variant>
      <vt:variant>
        <vt:lpwstr>https://maks2.warmia.mazury.pl/</vt:lpwstr>
      </vt:variant>
      <vt:variant>
        <vt:lpwstr/>
      </vt:variant>
      <vt:variant>
        <vt:i4>7274534</vt:i4>
      </vt:variant>
      <vt:variant>
        <vt:i4>426</vt:i4>
      </vt:variant>
      <vt:variant>
        <vt:i4>0</vt:i4>
      </vt:variant>
      <vt:variant>
        <vt:i4>5</vt:i4>
      </vt:variant>
      <vt:variant>
        <vt:lpwstr>http://www.maks2.warmia.mazury.pl/</vt:lpwstr>
      </vt:variant>
      <vt:variant>
        <vt:lpwstr/>
      </vt:variant>
      <vt:variant>
        <vt:i4>4587588</vt:i4>
      </vt:variant>
      <vt:variant>
        <vt:i4>423</vt:i4>
      </vt:variant>
      <vt:variant>
        <vt:i4>0</vt:i4>
      </vt:variant>
      <vt:variant>
        <vt:i4>5</vt:i4>
      </vt:variant>
      <vt:variant>
        <vt:lpwstr>http://www.rpo.warmia.mazury.pl/</vt:lpwstr>
      </vt:variant>
      <vt:variant>
        <vt:lpwstr/>
      </vt:variant>
      <vt:variant>
        <vt:i4>65643</vt:i4>
      </vt:variant>
      <vt:variant>
        <vt:i4>420</vt:i4>
      </vt:variant>
      <vt:variant>
        <vt:i4>0</vt:i4>
      </vt:variant>
      <vt:variant>
        <vt:i4>5</vt:i4>
      </vt:variant>
      <vt:variant>
        <vt:lpwstr>mailto:lpielk@warmia.mazury.pl</vt:lpwstr>
      </vt:variant>
      <vt:variant>
        <vt:lpwstr/>
      </vt:variant>
      <vt:variant>
        <vt:i4>6225978</vt:i4>
      </vt:variant>
      <vt:variant>
        <vt:i4>417</vt:i4>
      </vt:variant>
      <vt:variant>
        <vt:i4>0</vt:i4>
      </vt:variant>
      <vt:variant>
        <vt:i4>5</vt:i4>
      </vt:variant>
      <vt:variant>
        <vt:lpwstr>mailto:lpielblag@warmia.mazury.pl</vt:lpwstr>
      </vt:variant>
      <vt:variant>
        <vt:lpwstr/>
      </vt:variant>
      <vt:variant>
        <vt:i4>589923</vt:i4>
      </vt:variant>
      <vt:variant>
        <vt:i4>414</vt:i4>
      </vt:variant>
      <vt:variant>
        <vt:i4>0</vt:i4>
      </vt:variant>
      <vt:variant>
        <vt:i4>5</vt:i4>
      </vt:variant>
      <vt:variant>
        <vt:lpwstr>mailto:gpiolsztyn@warmia.mazury.pl</vt:lpwstr>
      </vt:variant>
      <vt:variant>
        <vt:lpwstr/>
      </vt:variant>
      <vt:variant>
        <vt:i4>196674</vt:i4>
      </vt:variant>
      <vt:variant>
        <vt:i4>411</vt:i4>
      </vt:variant>
      <vt:variant>
        <vt:i4>0</vt:i4>
      </vt:variant>
      <vt:variant>
        <vt:i4>5</vt:i4>
      </vt:variant>
      <vt:variant>
        <vt:lpwstr>http://www.funduszeeuropejskie.gov.pl/strony/o-funduszach/dokumenty/</vt:lpwstr>
      </vt:variant>
      <vt:variant>
        <vt:lpwstr/>
      </vt:variant>
      <vt:variant>
        <vt:i4>2359423</vt:i4>
      </vt:variant>
      <vt:variant>
        <vt:i4>408</vt:i4>
      </vt:variant>
      <vt:variant>
        <vt:i4>0</vt:i4>
      </vt:variant>
      <vt:variant>
        <vt:i4>5</vt:i4>
      </vt:variant>
      <vt:variant>
        <vt:lpwstr>https://www.mr.gov.pl/strony/zadania/fundusze-europejskie/wytyczne/wytyczne-na-lata-2014-2020/</vt:lpwstr>
      </vt:variant>
      <vt:variant>
        <vt:lpwstr/>
      </vt:variant>
      <vt:variant>
        <vt:i4>7536742</vt:i4>
      </vt:variant>
      <vt:variant>
        <vt:i4>405</vt:i4>
      </vt:variant>
      <vt:variant>
        <vt:i4>0</vt:i4>
      </vt:variant>
      <vt:variant>
        <vt:i4>5</vt:i4>
      </vt:variant>
      <vt:variant>
        <vt:lpwstr>http://rpo.warmia.mazury.pl/artykul/24/zapoznaj-sie-z-prawem-i-dokumentami</vt:lpwstr>
      </vt:variant>
      <vt:variant>
        <vt:lpwstr/>
      </vt:variant>
      <vt:variant>
        <vt:i4>1310774</vt:i4>
      </vt:variant>
      <vt:variant>
        <vt:i4>398</vt:i4>
      </vt:variant>
      <vt:variant>
        <vt:i4>0</vt:i4>
      </vt:variant>
      <vt:variant>
        <vt:i4>5</vt:i4>
      </vt:variant>
      <vt:variant>
        <vt:lpwstr/>
      </vt:variant>
      <vt:variant>
        <vt:lpwstr>_Toc459887397</vt:lpwstr>
      </vt:variant>
      <vt:variant>
        <vt:i4>1310774</vt:i4>
      </vt:variant>
      <vt:variant>
        <vt:i4>392</vt:i4>
      </vt:variant>
      <vt:variant>
        <vt:i4>0</vt:i4>
      </vt:variant>
      <vt:variant>
        <vt:i4>5</vt:i4>
      </vt:variant>
      <vt:variant>
        <vt:lpwstr/>
      </vt:variant>
      <vt:variant>
        <vt:lpwstr>_Toc459887396</vt:lpwstr>
      </vt:variant>
      <vt:variant>
        <vt:i4>1310774</vt:i4>
      </vt:variant>
      <vt:variant>
        <vt:i4>386</vt:i4>
      </vt:variant>
      <vt:variant>
        <vt:i4>0</vt:i4>
      </vt:variant>
      <vt:variant>
        <vt:i4>5</vt:i4>
      </vt:variant>
      <vt:variant>
        <vt:lpwstr/>
      </vt:variant>
      <vt:variant>
        <vt:lpwstr>_Toc459887395</vt:lpwstr>
      </vt:variant>
      <vt:variant>
        <vt:i4>1310774</vt:i4>
      </vt:variant>
      <vt:variant>
        <vt:i4>380</vt:i4>
      </vt:variant>
      <vt:variant>
        <vt:i4>0</vt:i4>
      </vt:variant>
      <vt:variant>
        <vt:i4>5</vt:i4>
      </vt:variant>
      <vt:variant>
        <vt:lpwstr/>
      </vt:variant>
      <vt:variant>
        <vt:lpwstr>_Toc459887394</vt:lpwstr>
      </vt:variant>
      <vt:variant>
        <vt:i4>1310774</vt:i4>
      </vt:variant>
      <vt:variant>
        <vt:i4>374</vt:i4>
      </vt:variant>
      <vt:variant>
        <vt:i4>0</vt:i4>
      </vt:variant>
      <vt:variant>
        <vt:i4>5</vt:i4>
      </vt:variant>
      <vt:variant>
        <vt:lpwstr/>
      </vt:variant>
      <vt:variant>
        <vt:lpwstr>_Toc459887393</vt:lpwstr>
      </vt:variant>
      <vt:variant>
        <vt:i4>1310774</vt:i4>
      </vt:variant>
      <vt:variant>
        <vt:i4>368</vt:i4>
      </vt:variant>
      <vt:variant>
        <vt:i4>0</vt:i4>
      </vt:variant>
      <vt:variant>
        <vt:i4>5</vt:i4>
      </vt:variant>
      <vt:variant>
        <vt:lpwstr/>
      </vt:variant>
      <vt:variant>
        <vt:lpwstr>_Toc459887392</vt:lpwstr>
      </vt:variant>
      <vt:variant>
        <vt:i4>1310774</vt:i4>
      </vt:variant>
      <vt:variant>
        <vt:i4>362</vt:i4>
      </vt:variant>
      <vt:variant>
        <vt:i4>0</vt:i4>
      </vt:variant>
      <vt:variant>
        <vt:i4>5</vt:i4>
      </vt:variant>
      <vt:variant>
        <vt:lpwstr/>
      </vt:variant>
      <vt:variant>
        <vt:lpwstr>_Toc459887391</vt:lpwstr>
      </vt:variant>
      <vt:variant>
        <vt:i4>1310774</vt:i4>
      </vt:variant>
      <vt:variant>
        <vt:i4>356</vt:i4>
      </vt:variant>
      <vt:variant>
        <vt:i4>0</vt:i4>
      </vt:variant>
      <vt:variant>
        <vt:i4>5</vt:i4>
      </vt:variant>
      <vt:variant>
        <vt:lpwstr/>
      </vt:variant>
      <vt:variant>
        <vt:lpwstr>_Toc459887390</vt:lpwstr>
      </vt:variant>
      <vt:variant>
        <vt:i4>1376310</vt:i4>
      </vt:variant>
      <vt:variant>
        <vt:i4>350</vt:i4>
      </vt:variant>
      <vt:variant>
        <vt:i4>0</vt:i4>
      </vt:variant>
      <vt:variant>
        <vt:i4>5</vt:i4>
      </vt:variant>
      <vt:variant>
        <vt:lpwstr/>
      </vt:variant>
      <vt:variant>
        <vt:lpwstr>_Toc459887389</vt:lpwstr>
      </vt:variant>
      <vt:variant>
        <vt:i4>1376310</vt:i4>
      </vt:variant>
      <vt:variant>
        <vt:i4>344</vt:i4>
      </vt:variant>
      <vt:variant>
        <vt:i4>0</vt:i4>
      </vt:variant>
      <vt:variant>
        <vt:i4>5</vt:i4>
      </vt:variant>
      <vt:variant>
        <vt:lpwstr/>
      </vt:variant>
      <vt:variant>
        <vt:lpwstr>_Toc459887388</vt:lpwstr>
      </vt:variant>
      <vt:variant>
        <vt:i4>1376310</vt:i4>
      </vt:variant>
      <vt:variant>
        <vt:i4>338</vt:i4>
      </vt:variant>
      <vt:variant>
        <vt:i4>0</vt:i4>
      </vt:variant>
      <vt:variant>
        <vt:i4>5</vt:i4>
      </vt:variant>
      <vt:variant>
        <vt:lpwstr/>
      </vt:variant>
      <vt:variant>
        <vt:lpwstr>_Toc459887387</vt:lpwstr>
      </vt:variant>
      <vt:variant>
        <vt:i4>1376310</vt:i4>
      </vt:variant>
      <vt:variant>
        <vt:i4>332</vt:i4>
      </vt:variant>
      <vt:variant>
        <vt:i4>0</vt:i4>
      </vt:variant>
      <vt:variant>
        <vt:i4>5</vt:i4>
      </vt:variant>
      <vt:variant>
        <vt:lpwstr/>
      </vt:variant>
      <vt:variant>
        <vt:lpwstr>_Toc459887386</vt:lpwstr>
      </vt:variant>
      <vt:variant>
        <vt:i4>1376310</vt:i4>
      </vt:variant>
      <vt:variant>
        <vt:i4>326</vt:i4>
      </vt:variant>
      <vt:variant>
        <vt:i4>0</vt:i4>
      </vt:variant>
      <vt:variant>
        <vt:i4>5</vt:i4>
      </vt:variant>
      <vt:variant>
        <vt:lpwstr/>
      </vt:variant>
      <vt:variant>
        <vt:lpwstr>_Toc459887385</vt:lpwstr>
      </vt:variant>
      <vt:variant>
        <vt:i4>1376310</vt:i4>
      </vt:variant>
      <vt:variant>
        <vt:i4>320</vt:i4>
      </vt:variant>
      <vt:variant>
        <vt:i4>0</vt:i4>
      </vt:variant>
      <vt:variant>
        <vt:i4>5</vt:i4>
      </vt:variant>
      <vt:variant>
        <vt:lpwstr/>
      </vt:variant>
      <vt:variant>
        <vt:lpwstr>_Toc459887384</vt:lpwstr>
      </vt:variant>
      <vt:variant>
        <vt:i4>1376310</vt:i4>
      </vt:variant>
      <vt:variant>
        <vt:i4>314</vt:i4>
      </vt:variant>
      <vt:variant>
        <vt:i4>0</vt:i4>
      </vt:variant>
      <vt:variant>
        <vt:i4>5</vt:i4>
      </vt:variant>
      <vt:variant>
        <vt:lpwstr/>
      </vt:variant>
      <vt:variant>
        <vt:lpwstr>_Toc459887383</vt:lpwstr>
      </vt:variant>
      <vt:variant>
        <vt:i4>1376310</vt:i4>
      </vt:variant>
      <vt:variant>
        <vt:i4>308</vt:i4>
      </vt:variant>
      <vt:variant>
        <vt:i4>0</vt:i4>
      </vt:variant>
      <vt:variant>
        <vt:i4>5</vt:i4>
      </vt:variant>
      <vt:variant>
        <vt:lpwstr/>
      </vt:variant>
      <vt:variant>
        <vt:lpwstr>_Toc459887382</vt:lpwstr>
      </vt:variant>
      <vt:variant>
        <vt:i4>1376310</vt:i4>
      </vt:variant>
      <vt:variant>
        <vt:i4>302</vt:i4>
      </vt:variant>
      <vt:variant>
        <vt:i4>0</vt:i4>
      </vt:variant>
      <vt:variant>
        <vt:i4>5</vt:i4>
      </vt:variant>
      <vt:variant>
        <vt:lpwstr/>
      </vt:variant>
      <vt:variant>
        <vt:lpwstr>_Toc459887381</vt:lpwstr>
      </vt:variant>
      <vt:variant>
        <vt:i4>1376310</vt:i4>
      </vt:variant>
      <vt:variant>
        <vt:i4>296</vt:i4>
      </vt:variant>
      <vt:variant>
        <vt:i4>0</vt:i4>
      </vt:variant>
      <vt:variant>
        <vt:i4>5</vt:i4>
      </vt:variant>
      <vt:variant>
        <vt:lpwstr/>
      </vt:variant>
      <vt:variant>
        <vt:lpwstr>_Toc459887380</vt:lpwstr>
      </vt:variant>
      <vt:variant>
        <vt:i4>1703990</vt:i4>
      </vt:variant>
      <vt:variant>
        <vt:i4>290</vt:i4>
      </vt:variant>
      <vt:variant>
        <vt:i4>0</vt:i4>
      </vt:variant>
      <vt:variant>
        <vt:i4>5</vt:i4>
      </vt:variant>
      <vt:variant>
        <vt:lpwstr/>
      </vt:variant>
      <vt:variant>
        <vt:lpwstr>_Toc459887379</vt:lpwstr>
      </vt:variant>
      <vt:variant>
        <vt:i4>1703990</vt:i4>
      </vt:variant>
      <vt:variant>
        <vt:i4>284</vt:i4>
      </vt:variant>
      <vt:variant>
        <vt:i4>0</vt:i4>
      </vt:variant>
      <vt:variant>
        <vt:i4>5</vt:i4>
      </vt:variant>
      <vt:variant>
        <vt:lpwstr/>
      </vt:variant>
      <vt:variant>
        <vt:lpwstr>_Toc459887378</vt:lpwstr>
      </vt:variant>
      <vt:variant>
        <vt:i4>1703990</vt:i4>
      </vt:variant>
      <vt:variant>
        <vt:i4>278</vt:i4>
      </vt:variant>
      <vt:variant>
        <vt:i4>0</vt:i4>
      </vt:variant>
      <vt:variant>
        <vt:i4>5</vt:i4>
      </vt:variant>
      <vt:variant>
        <vt:lpwstr/>
      </vt:variant>
      <vt:variant>
        <vt:lpwstr>_Toc459887377</vt:lpwstr>
      </vt:variant>
      <vt:variant>
        <vt:i4>1703990</vt:i4>
      </vt:variant>
      <vt:variant>
        <vt:i4>272</vt:i4>
      </vt:variant>
      <vt:variant>
        <vt:i4>0</vt:i4>
      </vt:variant>
      <vt:variant>
        <vt:i4>5</vt:i4>
      </vt:variant>
      <vt:variant>
        <vt:lpwstr/>
      </vt:variant>
      <vt:variant>
        <vt:lpwstr>_Toc459887376</vt:lpwstr>
      </vt:variant>
      <vt:variant>
        <vt:i4>1703990</vt:i4>
      </vt:variant>
      <vt:variant>
        <vt:i4>266</vt:i4>
      </vt:variant>
      <vt:variant>
        <vt:i4>0</vt:i4>
      </vt:variant>
      <vt:variant>
        <vt:i4>5</vt:i4>
      </vt:variant>
      <vt:variant>
        <vt:lpwstr/>
      </vt:variant>
      <vt:variant>
        <vt:lpwstr>_Toc459887375</vt:lpwstr>
      </vt:variant>
      <vt:variant>
        <vt:i4>1703990</vt:i4>
      </vt:variant>
      <vt:variant>
        <vt:i4>260</vt:i4>
      </vt:variant>
      <vt:variant>
        <vt:i4>0</vt:i4>
      </vt:variant>
      <vt:variant>
        <vt:i4>5</vt:i4>
      </vt:variant>
      <vt:variant>
        <vt:lpwstr/>
      </vt:variant>
      <vt:variant>
        <vt:lpwstr>_Toc459887374</vt:lpwstr>
      </vt:variant>
      <vt:variant>
        <vt:i4>1703990</vt:i4>
      </vt:variant>
      <vt:variant>
        <vt:i4>254</vt:i4>
      </vt:variant>
      <vt:variant>
        <vt:i4>0</vt:i4>
      </vt:variant>
      <vt:variant>
        <vt:i4>5</vt:i4>
      </vt:variant>
      <vt:variant>
        <vt:lpwstr/>
      </vt:variant>
      <vt:variant>
        <vt:lpwstr>_Toc459887373</vt:lpwstr>
      </vt:variant>
      <vt:variant>
        <vt:i4>1703990</vt:i4>
      </vt:variant>
      <vt:variant>
        <vt:i4>248</vt:i4>
      </vt:variant>
      <vt:variant>
        <vt:i4>0</vt:i4>
      </vt:variant>
      <vt:variant>
        <vt:i4>5</vt:i4>
      </vt:variant>
      <vt:variant>
        <vt:lpwstr/>
      </vt:variant>
      <vt:variant>
        <vt:lpwstr>_Toc459887372</vt:lpwstr>
      </vt:variant>
      <vt:variant>
        <vt:i4>1703990</vt:i4>
      </vt:variant>
      <vt:variant>
        <vt:i4>242</vt:i4>
      </vt:variant>
      <vt:variant>
        <vt:i4>0</vt:i4>
      </vt:variant>
      <vt:variant>
        <vt:i4>5</vt:i4>
      </vt:variant>
      <vt:variant>
        <vt:lpwstr/>
      </vt:variant>
      <vt:variant>
        <vt:lpwstr>_Toc459887371</vt:lpwstr>
      </vt:variant>
      <vt:variant>
        <vt:i4>1703990</vt:i4>
      </vt:variant>
      <vt:variant>
        <vt:i4>236</vt:i4>
      </vt:variant>
      <vt:variant>
        <vt:i4>0</vt:i4>
      </vt:variant>
      <vt:variant>
        <vt:i4>5</vt:i4>
      </vt:variant>
      <vt:variant>
        <vt:lpwstr/>
      </vt:variant>
      <vt:variant>
        <vt:lpwstr>_Toc459887370</vt:lpwstr>
      </vt:variant>
      <vt:variant>
        <vt:i4>1769526</vt:i4>
      </vt:variant>
      <vt:variant>
        <vt:i4>230</vt:i4>
      </vt:variant>
      <vt:variant>
        <vt:i4>0</vt:i4>
      </vt:variant>
      <vt:variant>
        <vt:i4>5</vt:i4>
      </vt:variant>
      <vt:variant>
        <vt:lpwstr/>
      </vt:variant>
      <vt:variant>
        <vt:lpwstr>_Toc459887369</vt:lpwstr>
      </vt:variant>
      <vt:variant>
        <vt:i4>1769526</vt:i4>
      </vt:variant>
      <vt:variant>
        <vt:i4>224</vt:i4>
      </vt:variant>
      <vt:variant>
        <vt:i4>0</vt:i4>
      </vt:variant>
      <vt:variant>
        <vt:i4>5</vt:i4>
      </vt:variant>
      <vt:variant>
        <vt:lpwstr/>
      </vt:variant>
      <vt:variant>
        <vt:lpwstr>_Toc459887368</vt:lpwstr>
      </vt:variant>
      <vt:variant>
        <vt:i4>1769526</vt:i4>
      </vt:variant>
      <vt:variant>
        <vt:i4>218</vt:i4>
      </vt:variant>
      <vt:variant>
        <vt:i4>0</vt:i4>
      </vt:variant>
      <vt:variant>
        <vt:i4>5</vt:i4>
      </vt:variant>
      <vt:variant>
        <vt:lpwstr/>
      </vt:variant>
      <vt:variant>
        <vt:lpwstr>_Toc459887367</vt:lpwstr>
      </vt:variant>
      <vt:variant>
        <vt:i4>1769526</vt:i4>
      </vt:variant>
      <vt:variant>
        <vt:i4>212</vt:i4>
      </vt:variant>
      <vt:variant>
        <vt:i4>0</vt:i4>
      </vt:variant>
      <vt:variant>
        <vt:i4>5</vt:i4>
      </vt:variant>
      <vt:variant>
        <vt:lpwstr/>
      </vt:variant>
      <vt:variant>
        <vt:lpwstr>_Toc459887366</vt:lpwstr>
      </vt:variant>
      <vt:variant>
        <vt:i4>1769526</vt:i4>
      </vt:variant>
      <vt:variant>
        <vt:i4>206</vt:i4>
      </vt:variant>
      <vt:variant>
        <vt:i4>0</vt:i4>
      </vt:variant>
      <vt:variant>
        <vt:i4>5</vt:i4>
      </vt:variant>
      <vt:variant>
        <vt:lpwstr/>
      </vt:variant>
      <vt:variant>
        <vt:lpwstr>_Toc459887365</vt:lpwstr>
      </vt:variant>
      <vt:variant>
        <vt:i4>1769526</vt:i4>
      </vt:variant>
      <vt:variant>
        <vt:i4>200</vt:i4>
      </vt:variant>
      <vt:variant>
        <vt:i4>0</vt:i4>
      </vt:variant>
      <vt:variant>
        <vt:i4>5</vt:i4>
      </vt:variant>
      <vt:variant>
        <vt:lpwstr/>
      </vt:variant>
      <vt:variant>
        <vt:lpwstr>_Toc459887364</vt:lpwstr>
      </vt:variant>
      <vt:variant>
        <vt:i4>1769526</vt:i4>
      </vt:variant>
      <vt:variant>
        <vt:i4>194</vt:i4>
      </vt:variant>
      <vt:variant>
        <vt:i4>0</vt:i4>
      </vt:variant>
      <vt:variant>
        <vt:i4>5</vt:i4>
      </vt:variant>
      <vt:variant>
        <vt:lpwstr/>
      </vt:variant>
      <vt:variant>
        <vt:lpwstr>_Toc459887363</vt:lpwstr>
      </vt:variant>
      <vt:variant>
        <vt:i4>1769526</vt:i4>
      </vt:variant>
      <vt:variant>
        <vt:i4>188</vt:i4>
      </vt:variant>
      <vt:variant>
        <vt:i4>0</vt:i4>
      </vt:variant>
      <vt:variant>
        <vt:i4>5</vt:i4>
      </vt:variant>
      <vt:variant>
        <vt:lpwstr/>
      </vt:variant>
      <vt:variant>
        <vt:lpwstr>_Toc459887362</vt:lpwstr>
      </vt:variant>
      <vt:variant>
        <vt:i4>1769526</vt:i4>
      </vt:variant>
      <vt:variant>
        <vt:i4>182</vt:i4>
      </vt:variant>
      <vt:variant>
        <vt:i4>0</vt:i4>
      </vt:variant>
      <vt:variant>
        <vt:i4>5</vt:i4>
      </vt:variant>
      <vt:variant>
        <vt:lpwstr/>
      </vt:variant>
      <vt:variant>
        <vt:lpwstr>_Toc459887361</vt:lpwstr>
      </vt:variant>
      <vt:variant>
        <vt:i4>1769526</vt:i4>
      </vt:variant>
      <vt:variant>
        <vt:i4>176</vt:i4>
      </vt:variant>
      <vt:variant>
        <vt:i4>0</vt:i4>
      </vt:variant>
      <vt:variant>
        <vt:i4>5</vt:i4>
      </vt:variant>
      <vt:variant>
        <vt:lpwstr/>
      </vt:variant>
      <vt:variant>
        <vt:lpwstr>_Toc459887360</vt:lpwstr>
      </vt:variant>
      <vt:variant>
        <vt:i4>1572918</vt:i4>
      </vt:variant>
      <vt:variant>
        <vt:i4>170</vt:i4>
      </vt:variant>
      <vt:variant>
        <vt:i4>0</vt:i4>
      </vt:variant>
      <vt:variant>
        <vt:i4>5</vt:i4>
      </vt:variant>
      <vt:variant>
        <vt:lpwstr/>
      </vt:variant>
      <vt:variant>
        <vt:lpwstr>_Toc459887359</vt:lpwstr>
      </vt:variant>
      <vt:variant>
        <vt:i4>1572918</vt:i4>
      </vt:variant>
      <vt:variant>
        <vt:i4>164</vt:i4>
      </vt:variant>
      <vt:variant>
        <vt:i4>0</vt:i4>
      </vt:variant>
      <vt:variant>
        <vt:i4>5</vt:i4>
      </vt:variant>
      <vt:variant>
        <vt:lpwstr/>
      </vt:variant>
      <vt:variant>
        <vt:lpwstr>_Toc459887358</vt:lpwstr>
      </vt:variant>
      <vt:variant>
        <vt:i4>1572918</vt:i4>
      </vt:variant>
      <vt:variant>
        <vt:i4>158</vt:i4>
      </vt:variant>
      <vt:variant>
        <vt:i4>0</vt:i4>
      </vt:variant>
      <vt:variant>
        <vt:i4>5</vt:i4>
      </vt:variant>
      <vt:variant>
        <vt:lpwstr/>
      </vt:variant>
      <vt:variant>
        <vt:lpwstr>_Toc459887357</vt:lpwstr>
      </vt:variant>
      <vt:variant>
        <vt:i4>1572918</vt:i4>
      </vt:variant>
      <vt:variant>
        <vt:i4>152</vt:i4>
      </vt:variant>
      <vt:variant>
        <vt:i4>0</vt:i4>
      </vt:variant>
      <vt:variant>
        <vt:i4>5</vt:i4>
      </vt:variant>
      <vt:variant>
        <vt:lpwstr/>
      </vt:variant>
      <vt:variant>
        <vt:lpwstr>_Toc459887356</vt:lpwstr>
      </vt:variant>
      <vt:variant>
        <vt:i4>1572918</vt:i4>
      </vt:variant>
      <vt:variant>
        <vt:i4>146</vt:i4>
      </vt:variant>
      <vt:variant>
        <vt:i4>0</vt:i4>
      </vt:variant>
      <vt:variant>
        <vt:i4>5</vt:i4>
      </vt:variant>
      <vt:variant>
        <vt:lpwstr/>
      </vt:variant>
      <vt:variant>
        <vt:lpwstr>_Toc459887355</vt:lpwstr>
      </vt:variant>
      <vt:variant>
        <vt:i4>1572918</vt:i4>
      </vt:variant>
      <vt:variant>
        <vt:i4>140</vt:i4>
      </vt:variant>
      <vt:variant>
        <vt:i4>0</vt:i4>
      </vt:variant>
      <vt:variant>
        <vt:i4>5</vt:i4>
      </vt:variant>
      <vt:variant>
        <vt:lpwstr/>
      </vt:variant>
      <vt:variant>
        <vt:lpwstr>_Toc459887354</vt:lpwstr>
      </vt:variant>
      <vt:variant>
        <vt:i4>1572918</vt:i4>
      </vt:variant>
      <vt:variant>
        <vt:i4>134</vt:i4>
      </vt:variant>
      <vt:variant>
        <vt:i4>0</vt:i4>
      </vt:variant>
      <vt:variant>
        <vt:i4>5</vt:i4>
      </vt:variant>
      <vt:variant>
        <vt:lpwstr/>
      </vt:variant>
      <vt:variant>
        <vt:lpwstr>_Toc459887353</vt:lpwstr>
      </vt:variant>
      <vt:variant>
        <vt:i4>1572918</vt:i4>
      </vt:variant>
      <vt:variant>
        <vt:i4>128</vt:i4>
      </vt:variant>
      <vt:variant>
        <vt:i4>0</vt:i4>
      </vt:variant>
      <vt:variant>
        <vt:i4>5</vt:i4>
      </vt:variant>
      <vt:variant>
        <vt:lpwstr/>
      </vt:variant>
      <vt:variant>
        <vt:lpwstr>_Toc459887352</vt:lpwstr>
      </vt:variant>
      <vt:variant>
        <vt:i4>1572918</vt:i4>
      </vt:variant>
      <vt:variant>
        <vt:i4>122</vt:i4>
      </vt:variant>
      <vt:variant>
        <vt:i4>0</vt:i4>
      </vt:variant>
      <vt:variant>
        <vt:i4>5</vt:i4>
      </vt:variant>
      <vt:variant>
        <vt:lpwstr/>
      </vt:variant>
      <vt:variant>
        <vt:lpwstr>_Toc459887351</vt:lpwstr>
      </vt:variant>
      <vt:variant>
        <vt:i4>1572918</vt:i4>
      </vt:variant>
      <vt:variant>
        <vt:i4>116</vt:i4>
      </vt:variant>
      <vt:variant>
        <vt:i4>0</vt:i4>
      </vt:variant>
      <vt:variant>
        <vt:i4>5</vt:i4>
      </vt:variant>
      <vt:variant>
        <vt:lpwstr/>
      </vt:variant>
      <vt:variant>
        <vt:lpwstr>_Toc459887350</vt:lpwstr>
      </vt:variant>
      <vt:variant>
        <vt:i4>1638454</vt:i4>
      </vt:variant>
      <vt:variant>
        <vt:i4>110</vt:i4>
      </vt:variant>
      <vt:variant>
        <vt:i4>0</vt:i4>
      </vt:variant>
      <vt:variant>
        <vt:i4>5</vt:i4>
      </vt:variant>
      <vt:variant>
        <vt:lpwstr/>
      </vt:variant>
      <vt:variant>
        <vt:lpwstr>_Toc459887349</vt:lpwstr>
      </vt:variant>
      <vt:variant>
        <vt:i4>1638454</vt:i4>
      </vt:variant>
      <vt:variant>
        <vt:i4>104</vt:i4>
      </vt:variant>
      <vt:variant>
        <vt:i4>0</vt:i4>
      </vt:variant>
      <vt:variant>
        <vt:i4>5</vt:i4>
      </vt:variant>
      <vt:variant>
        <vt:lpwstr/>
      </vt:variant>
      <vt:variant>
        <vt:lpwstr>_Toc459887348</vt:lpwstr>
      </vt:variant>
      <vt:variant>
        <vt:i4>1638454</vt:i4>
      </vt:variant>
      <vt:variant>
        <vt:i4>98</vt:i4>
      </vt:variant>
      <vt:variant>
        <vt:i4>0</vt:i4>
      </vt:variant>
      <vt:variant>
        <vt:i4>5</vt:i4>
      </vt:variant>
      <vt:variant>
        <vt:lpwstr/>
      </vt:variant>
      <vt:variant>
        <vt:lpwstr>_Toc459887347</vt:lpwstr>
      </vt:variant>
      <vt:variant>
        <vt:i4>1638454</vt:i4>
      </vt:variant>
      <vt:variant>
        <vt:i4>92</vt:i4>
      </vt:variant>
      <vt:variant>
        <vt:i4>0</vt:i4>
      </vt:variant>
      <vt:variant>
        <vt:i4>5</vt:i4>
      </vt:variant>
      <vt:variant>
        <vt:lpwstr/>
      </vt:variant>
      <vt:variant>
        <vt:lpwstr>_Toc459887346</vt:lpwstr>
      </vt:variant>
      <vt:variant>
        <vt:i4>1638454</vt:i4>
      </vt:variant>
      <vt:variant>
        <vt:i4>86</vt:i4>
      </vt:variant>
      <vt:variant>
        <vt:i4>0</vt:i4>
      </vt:variant>
      <vt:variant>
        <vt:i4>5</vt:i4>
      </vt:variant>
      <vt:variant>
        <vt:lpwstr/>
      </vt:variant>
      <vt:variant>
        <vt:lpwstr>_Toc459887345</vt:lpwstr>
      </vt:variant>
      <vt:variant>
        <vt:i4>1638454</vt:i4>
      </vt:variant>
      <vt:variant>
        <vt:i4>80</vt:i4>
      </vt:variant>
      <vt:variant>
        <vt:i4>0</vt:i4>
      </vt:variant>
      <vt:variant>
        <vt:i4>5</vt:i4>
      </vt:variant>
      <vt:variant>
        <vt:lpwstr/>
      </vt:variant>
      <vt:variant>
        <vt:lpwstr>_Toc459887344</vt:lpwstr>
      </vt:variant>
      <vt:variant>
        <vt:i4>1638454</vt:i4>
      </vt:variant>
      <vt:variant>
        <vt:i4>74</vt:i4>
      </vt:variant>
      <vt:variant>
        <vt:i4>0</vt:i4>
      </vt:variant>
      <vt:variant>
        <vt:i4>5</vt:i4>
      </vt:variant>
      <vt:variant>
        <vt:lpwstr/>
      </vt:variant>
      <vt:variant>
        <vt:lpwstr>_Toc459887343</vt:lpwstr>
      </vt:variant>
      <vt:variant>
        <vt:i4>1638454</vt:i4>
      </vt:variant>
      <vt:variant>
        <vt:i4>68</vt:i4>
      </vt:variant>
      <vt:variant>
        <vt:i4>0</vt:i4>
      </vt:variant>
      <vt:variant>
        <vt:i4>5</vt:i4>
      </vt:variant>
      <vt:variant>
        <vt:lpwstr/>
      </vt:variant>
      <vt:variant>
        <vt:lpwstr>_Toc459887342</vt:lpwstr>
      </vt:variant>
      <vt:variant>
        <vt:i4>1638454</vt:i4>
      </vt:variant>
      <vt:variant>
        <vt:i4>62</vt:i4>
      </vt:variant>
      <vt:variant>
        <vt:i4>0</vt:i4>
      </vt:variant>
      <vt:variant>
        <vt:i4>5</vt:i4>
      </vt:variant>
      <vt:variant>
        <vt:lpwstr/>
      </vt:variant>
      <vt:variant>
        <vt:lpwstr>_Toc459887341</vt:lpwstr>
      </vt:variant>
      <vt:variant>
        <vt:i4>1638454</vt:i4>
      </vt:variant>
      <vt:variant>
        <vt:i4>56</vt:i4>
      </vt:variant>
      <vt:variant>
        <vt:i4>0</vt:i4>
      </vt:variant>
      <vt:variant>
        <vt:i4>5</vt:i4>
      </vt:variant>
      <vt:variant>
        <vt:lpwstr/>
      </vt:variant>
      <vt:variant>
        <vt:lpwstr>_Toc459887340</vt:lpwstr>
      </vt:variant>
      <vt:variant>
        <vt:i4>1966134</vt:i4>
      </vt:variant>
      <vt:variant>
        <vt:i4>50</vt:i4>
      </vt:variant>
      <vt:variant>
        <vt:i4>0</vt:i4>
      </vt:variant>
      <vt:variant>
        <vt:i4>5</vt:i4>
      </vt:variant>
      <vt:variant>
        <vt:lpwstr/>
      </vt:variant>
      <vt:variant>
        <vt:lpwstr>_Toc459887339</vt:lpwstr>
      </vt:variant>
      <vt:variant>
        <vt:i4>1966134</vt:i4>
      </vt:variant>
      <vt:variant>
        <vt:i4>44</vt:i4>
      </vt:variant>
      <vt:variant>
        <vt:i4>0</vt:i4>
      </vt:variant>
      <vt:variant>
        <vt:i4>5</vt:i4>
      </vt:variant>
      <vt:variant>
        <vt:lpwstr/>
      </vt:variant>
      <vt:variant>
        <vt:lpwstr>_Toc459887338</vt:lpwstr>
      </vt:variant>
      <vt:variant>
        <vt:i4>1966134</vt:i4>
      </vt:variant>
      <vt:variant>
        <vt:i4>38</vt:i4>
      </vt:variant>
      <vt:variant>
        <vt:i4>0</vt:i4>
      </vt:variant>
      <vt:variant>
        <vt:i4>5</vt:i4>
      </vt:variant>
      <vt:variant>
        <vt:lpwstr/>
      </vt:variant>
      <vt:variant>
        <vt:lpwstr>_Toc459887337</vt:lpwstr>
      </vt:variant>
      <vt:variant>
        <vt:i4>1966134</vt:i4>
      </vt:variant>
      <vt:variant>
        <vt:i4>32</vt:i4>
      </vt:variant>
      <vt:variant>
        <vt:i4>0</vt:i4>
      </vt:variant>
      <vt:variant>
        <vt:i4>5</vt:i4>
      </vt:variant>
      <vt:variant>
        <vt:lpwstr/>
      </vt:variant>
      <vt:variant>
        <vt:lpwstr>_Toc459887336</vt:lpwstr>
      </vt:variant>
      <vt:variant>
        <vt:i4>1966134</vt:i4>
      </vt:variant>
      <vt:variant>
        <vt:i4>26</vt:i4>
      </vt:variant>
      <vt:variant>
        <vt:i4>0</vt:i4>
      </vt:variant>
      <vt:variant>
        <vt:i4>5</vt:i4>
      </vt:variant>
      <vt:variant>
        <vt:lpwstr/>
      </vt:variant>
      <vt:variant>
        <vt:lpwstr>_Toc459887335</vt:lpwstr>
      </vt:variant>
      <vt:variant>
        <vt:i4>1966134</vt:i4>
      </vt:variant>
      <vt:variant>
        <vt:i4>20</vt:i4>
      </vt:variant>
      <vt:variant>
        <vt:i4>0</vt:i4>
      </vt:variant>
      <vt:variant>
        <vt:i4>5</vt:i4>
      </vt:variant>
      <vt:variant>
        <vt:lpwstr/>
      </vt:variant>
      <vt:variant>
        <vt:lpwstr>_Toc459887334</vt:lpwstr>
      </vt:variant>
      <vt:variant>
        <vt:i4>1966134</vt:i4>
      </vt:variant>
      <vt:variant>
        <vt:i4>14</vt:i4>
      </vt:variant>
      <vt:variant>
        <vt:i4>0</vt:i4>
      </vt:variant>
      <vt:variant>
        <vt:i4>5</vt:i4>
      </vt:variant>
      <vt:variant>
        <vt:lpwstr/>
      </vt:variant>
      <vt:variant>
        <vt:lpwstr>_Toc459887333</vt:lpwstr>
      </vt:variant>
      <vt:variant>
        <vt:i4>1966134</vt:i4>
      </vt:variant>
      <vt:variant>
        <vt:i4>8</vt:i4>
      </vt:variant>
      <vt:variant>
        <vt:i4>0</vt:i4>
      </vt:variant>
      <vt:variant>
        <vt:i4>5</vt:i4>
      </vt:variant>
      <vt:variant>
        <vt:lpwstr/>
      </vt:variant>
      <vt:variant>
        <vt:lpwstr>_Toc459887332</vt:lpwstr>
      </vt:variant>
      <vt:variant>
        <vt:i4>1966134</vt:i4>
      </vt:variant>
      <vt:variant>
        <vt:i4>2</vt:i4>
      </vt:variant>
      <vt:variant>
        <vt:i4>0</vt:i4>
      </vt:variant>
      <vt:variant>
        <vt:i4>5</vt:i4>
      </vt:variant>
      <vt:variant>
        <vt:lpwstr/>
      </vt:variant>
      <vt:variant>
        <vt:lpwstr>_Toc459887331</vt:lpwstr>
      </vt:variant>
      <vt:variant>
        <vt:i4>7733318</vt:i4>
      </vt:variant>
      <vt:variant>
        <vt:i4>0</vt:i4>
      </vt:variant>
      <vt:variant>
        <vt:i4>0</vt:i4>
      </vt:variant>
      <vt:variant>
        <vt:i4>5</vt:i4>
      </vt:variant>
      <vt:variant>
        <vt:lpwstr>http://ec.europa.eu/budget/inforeuro/index.cfm?fuseaction=currency_historique&amp;currency=153&amp;Language=en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 Mańkowska</dc:creator>
  <cp:lastModifiedBy>Kinga Muller</cp:lastModifiedBy>
  <cp:revision>2</cp:revision>
  <cp:lastPrinted>2016-12-09T08:20:00Z</cp:lastPrinted>
  <dcterms:created xsi:type="dcterms:W3CDTF">2017-01-20T08:41:00Z</dcterms:created>
  <dcterms:modified xsi:type="dcterms:W3CDTF">2017-01-20T08:41:00Z</dcterms:modified>
</cp:coreProperties>
</file>