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EBD6A" w14:textId="093E9A66" w:rsidR="005438EB" w:rsidRPr="003E55E8" w:rsidRDefault="007F26C1" w:rsidP="005438EB">
      <w:pPr>
        <w:pStyle w:val="Default"/>
        <w:rPr>
          <w:color w:val="auto"/>
        </w:rPr>
      </w:pPr>
      <w:r w:rsidRPr="003E55E8">
        <w:rPr>
          <w:noProof/>
          <w:color w:val="auto"/>
          <w:lang w:eastAsia="pl-PL"/>
        </w:rPr>
        <w:drawing>
          <wp:inline distT="0" distB="0" distL="0" distR="0" wp14:anchorId="41B5E444" wp14:editId="37ABDAE1">
            <wp:extent cx="5760720" cy="571356"/>
            <wp:effectExtent l="0" t="0" r="0" b="635"/>
            <wp:docPr id="2" name="Obraz 2" descr="C:\Users\Ela Michalczyk\Desktop\LOGA, zasady  prom\2014-2020 RPO\logotypy po 1 stycznia 2018\Poziom\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C:\Users\Ela Michalczyk\Desktop\LOGA, zasady  prom\2014-2020 RPO\logotypy po 1 stycznia 2018\Poziom\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5698B" w14:textId="658016D0" w:rsidR="005438EB" w:rsidRPr="003E55E8" w:rsidRDefault="005438EB" w:rsidP="005438EB">
      <w:pPr>
        <w:pStyle w:val="Default"/>
        <w:rPr>
          <w:color w:val="auto"/>
        </w:rPr>
      </w:pPr>
      <w:r w:rsidRPr="003E55E8">
        <w:rPr>
          <w:color w:val="auto"/>
        </w:rPr>
        <w:t xml:space="preserve"> </w:t>
      </w:r>
    </w:p>
    <w:p w14:paraId="509ED1C3" w14:textId="77777777" w:rsidR="005438EB" w:rsidRPr="003E55E8" w:rsidRDefault="005438EB" w:rsidP="005438EB">
      <w:pPr>
        <w:pStyle w:val="Default"/>
        <w:rPr>
          <w:b/>
          <w:bCs/>
          <w:color w:val="auto"/>
          <w:sz w:val="23"/>
          <w:szCs w:val="23"/>
        </w:rPr>
      </w:pPr>
    </w:p>
    <w:p w14:paraId="7237768C" w14:textId="77777777" w:rsidR="003E55E8" w:rsidRDefault="00C06A14" w:rsidP="00C06A14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E55E8">
        <w:rPr>
          <w:b/>
          <w:bCs/>
          <w:color w:val="auto"/>
          <w:sz w:val="22"/>
          <w:szCs w:val="22"/>
        </w:rPr>
        <w:t>WARMIŃSKO-MAZURSKA AGENCJA ROZWOJU REGIONALNEGO S.A. W OLSZTYNIE</w:t>
      </w:r>
      <w:r w:rsidR="005438EB" w:rsidRPr="003E55E8">
        <w:rPr>
          <w:b/>
          <w:bCs/>
          <w:color w:val="auto"/>
          <w:sz w:val="23"/>
          <w:szCs w:val="23"/>
        </w:rPr>
        <w:t xml:space="preserve"> </w:t>
      </w:r>
    </w:p>
    <w:p w14:paraId="524AC70E" w14:textId="0F11D8ED" w:rsidR="007B3AD2" w:rsidRPr="003E55E8" w:rsidRDefault="003E55E8" w:rsidP="00C06A14">
      <w:pPr>
        <w:pStyle w:val="Default"/>
        <w:jc w:val="center"/>
        <w:rPr>
          <w:color w:val="auto"/>
          <w:sz w:val="18"/>
          <w:szCs w:val="18"/>
        </w:rPr>
      </w:pPr>
      <w:r>
        <w:rPr>
          <w:b/>
          <w:bCs/>
          <w:sz w:val="23"/>
          <w:szCs w:val="23"/>
        </w:rPr>
        <w:t>10-516 Olsztyn, Plac Gen. Józefa Bema 3</w:t>
      </w:r>
      <w:r w:rsidR="00C06A14" w:rsidRPr="003E55E8">
        <w:rPr>
          <w:b/>
          <w:bCs/>
          <w:color w:val="auto"/>
          <w:sz w:val="23"/>
          <w:szCs w:val="23"/>
        </w:rPr>
        <w:br/>
      </w:r>
      <w:r w:rsidR="007B3AD2" w:rsidRPr="003E55E8">
        <w:rPr>
          <w:rFonts w:ascii="Helvetica" w:hAnsi="Helvetica" w:cs="Helvetica"/>
          <w:b/>
          <w:bCs/>
          <w:color w:val="auto"/>
          <w:sz w:val="18"/>
          <w:szCs w:val="18"/>
          <w:shd w:val="clear" w:color="auto" w:fill="FFFFFF"/>
        </w:rPr>
        <w:t>Plac Gen. Józefa Bema 3, 10-516 Olsztyn</w:t>
      </w:r>
    </w:p>
    <w:p w14:paraId="77E1FEA0" w14:textId="19C344E5" w:rsidR="005438EB" w:rsidRPr="003E55E8" w:rsidRDefault="00461E71" w:rsidP="00C06A14">
      <w:pPr>
        <w:pStyle w:val="Default"/>
        <w:jc w:val="center"/>
        <w:rPr>
          <w:color w:val="auto"/>
          <w:sz w:val="18"/>
          <w:szCs w:val="18"/>
        </w:rPr>
      </w:pPr>
      <w:r w:rsidRPr="003E55E8">
        <w:rPr>
          <w:color w:val="auto"/>
          <w:sz w:val="18"/>
          <w:szCs w:val="18"/>
        </w:rPr>
        <w:t xml:space="preserve">jako Instytucja Pośrednicząca </w:t>
      </w:r>
    </w:p>
    <w:p w14:paraId="33F249B2" w14:textId="77777777" w:rsidR="005438EB" w:rsidRPr="003E55E8" w:rsidRDefault="005438EB" w:rsidP="005438EB">
      <w:pPr>
        <w:pStyle w:val="Default"/>
        <w:jc w:val="center"/>
        <w:rPr>
          <w:color w:val="auto"/>
          <w:sz w:val="23"/>
          <w:szCs w:val="23"/>
        </w:rPr>
      </w:pPr>
      <w:r w:rsidRPr="003E55E8">
        <w:rPr>
          <w:b/>
          <w:bCs/>
          <w:color w:val="auto"/>
          <w:sz w:val="23"/>
          <w:szCs w:val="23"/>
        </w:rPr>
        <w:t>Regionaln</w:t>
      </w:r>
      <w:r w:rsidR="00461E71" w:rsidRPr="003E55E8">
        <w:rPr>
          <w:b/>
          <w:bCs/>
          <w:color w:val="auto"/>
          <w:sz w:val="23"/>
          <w:szCs w:val="23"/>
        </w:rPr>
        <w:t>ego</w:t>
      </w:r>
      <w:r w:rsidRPr="003E55E8">
        <w:rPr>
          <w:b/>
          <w:bCs/>
          <w:color w:val="auto"/>
          <w:sz w:val="23"/>
          <w:szCs w:val="23"/>
        </w:rPr>
        <w:t xml:space="preserve"> Program</w:t>
      </w:r>
      <w:r w:rsidR="00461E71" w:rsidRPr="003E55E8">
        <w:rPr>
          <w:b/>
          <w:bCs/>
          <w:color w:val="auto"/>
          <w:sz w:val="23"/>
          <w:szCs w:val="23"/>
        </w:rPr>
        <w:t>u</w:t>
      </w:r>
      <w:r w:rsidRPr="003E55E8">
        <w:rPr>
          <w:b/>
          <w:bCs/>
          <w:color w:val="auto"/>
          <w:sz w:val="23"/>
          <w:szCs w:val="23"/>
        </w:rPr>
        <w:t xml:space="preserve"> Operacyjn</w:t>
      </w:r>
      <w:r w:rsidR="00461E71" w:rsidRPr="003E55E8">
        <w:rPr>
          <w:b/>
          <w:bCs/>
          <w:color w:val="auto"/>
          <w:sz w:val="23"/>
          <w:szCs w:val="23"/>
        </w:rPr>
        <w:t>ego</w:t>
      </w:r>
    </w:p>
    <w:p w14:paraId="7101F805" w14:textId="77777777" w:rsidR="005438EB" w:rsidRPr="003E55E8" w:rsidRDefault="005438EB" w:rsidP="005438EB">
      <w:pPr>
        <w:pStyle w:val="Default"/>
        <w:jc w:val="center"/>
        <w:rPr>
          <w:color w:val="auto"/>
          <w:sz w:val="23"/>
          <w:szCs w:val="23"/>
        </w:rPr>
      </w:pPr>
      <w:r w:rsidRPr="003E55E8">
        <w:rPr>
          <w:b/>
          <w:bCs/>
          <w:color w:val="auto"/>
          <w:sz w:val="23"/>
          <w:szCs w:val="23"/>
        </w:rPr>
        <w:t>Województwa Warmińsko-Mazurskiego na lata 2014- 2020</w:t>
      </w:r>
    </w:p>
    <w:p w14:paraId="7394C728" w14:textId="57150D12" w:rsidR="005438EB" w:rsidRPr="003E55E8" w:rsidRDefault="00461E71" w:rsidP="005438EB">
      <w:pPr>
        <w:pStyle w:val="Default"/>
        <w:jc w:val="center"/>
        <w:rPr>
          <w:color w:val="auto"/>
          <w:sz w:val="22"/>
          <w:szCs w:val="22"/>
        </w:rPr>
      </w:pPr>
      <w:r w:rsidRPr="003E55E8">
        <w:rPr>
          <w:b/>
          <w:bCs/>
          <w:color w:val="auto"/>
          <w:sz w:val="22"/>
          <w:szCs w:val="22"/>
        </w:rPr>
        <w:t xml:space="preserve">ogłasza KONKURS NR </w:t>
      </w:r>
      <w:r w:rsidR="009820DC" w:rsidRPr="003E55E8">
        <w:rPr>
          <w:b/>
          <w:bCs/>
          <w:color w:val="auto"/>
        </w:rPr>
        <w:t>RPWM.01.02.01</w:t>
      </w:r>
      <w:r w:rsidR="00B22430" w:rsidRPr="003E55E8">
        <w:rPr>
          <w:b/>
          <w:bCs/>
          <w:color w:val="auto"/>
        </w:rPr>
        <w:t>-IP.03</w:t>
      </w:r>
      <w:r w:rsidR="007B3AD2" w:rsidRPr="003E55E8">
        <w:rPr>
          <w:b/>
          <w:bCs/>
          <w:color w:val="auto"/>
        </w:rPr>
        <w:t>-28-00</w:t>
      </w:r>
      <w:r w:rsidR="00586DBB" w:rsidRPr="003E55E8">
        <w:rPr>
          <w:b/>
          <w:bCs/>
          <w:color w:val="auto"/>
        </w:rPr>
        <w:t>1</w:t>
      </w:r>
      <w:r w:rsidR="00076740" w:rsidRPr="003E55E8">
        <w:rPr>
          <w:b/>
          <w:bCs/>
          <w:color w:val="auto"/>
        </w:rPr>
        <w:t>/1</w:t>
      </w:r>
      <w:r w:rsidR="00C44F83" w:rsidRPr="003E55E8">
        <w:rPr>
          <w:b/>
          <w:bCs/>
          <w:color w:val="auto"/>
        </w:rPr>
        <w:t>9</w:t>
      </w:r>
    </w:p>
    <w:p w14:paraId="2DA946BD" w14:textId="77777777" w:rsidR="005438EB" w:rsidRPr="003E55E8" w:rsidRDefault="005438EB" w:rsidP="005438EB">
      <w:pPr>
        <w:pStyle w:val="Default"/>
        <w:jc w:val="center"/>
        <w:rPr>
          <w:color w:val="auto"/>
          <w:sz w:val="18"/>
          <w:szCs w:val="18"/>
        </w:rPr>
      </w:pPr>
      <w:r w:rsidRPr="003E55E8">
        <w:rPr>
          <w:b/>
          <w:bCs/>
          <w:color w:val="auto"/>
          <w:sz w:val="18"/>
          <w:szCs w:val="18"/>
        </w:rPr>
        <w:t>na dofinansowanie projektów ze środków</w:t>
      </w:r>
    </w:p>
    <w:p w14:paraId="520B8837" w14:textId="77777777" w:rsidR="005438EB" w:rsidRPr="003E55E8" w:rsidRDefault="005438EB" w:rsidP="005438EB">
      <w:pPr>
        <w:pStyle w:val="Default"/>
        <w:jc w:val="center"/>
        <w:rPr>
          <w:color w:val="auto"/>
          <w:sz w:val="18"/>
          <w:szCs w:val="18"/>
        </w:rPr>
      </w:pPr>
      <w:r w:rsidRPr="003E55E8">
        <w:rPr>
          <w:b/>
          <w:bCs/>
          <w:color w:val="auto"/>
          <w:sz w:val="18"/>
          <w:szCs w:val="18"/>
        </w:rPr>
        <w:t>Regionalnego Programu Operacyjnego Województwa Warmińsko- Mazurskiego na lata 2014- 2020</w:t>
      </w:r>
    </w:p>
    <w:p w14:paraId="1F7591BB" w14:textId="77777777" w:rsidR="005438EB" w:rsidRPr="003E55E8" w:rsidRDefault="005438EB" w:rsidP="005438EB">
      <w:pPr>
        <w:pStyle w:val="Default"/>
        <w:jc w:val="center"/>
        <w:rPr>
          <w:color w:val="auto"/>
          <w:sz w:val="21"/>
          <w:szCs w:val="21"/>
        </w:rPr>
      </w:pPr>
      <w:r w:rsidRPr="003E55E8">
        <w:rPr>
          <w:b/>
          <w:bCs/>
          <w:color w:val="auto"/>
          <w:sz w:val="21"/>
          <w:szCs w:val="21"/>
        </w:rPr>
        <w:t>Z ZAKRESU: OSI PRIORYTETOWEJ 1 INTELIGENTNA GOSPODARKA WARMII I MAZUR</w:t>
      </w:r>
    </w:p>
    <w:p w14:paraId="7C646E0C" w14:textId="77777777" w:rsidR="005438EB" w:rsidRPr="003E55E8" w:rsidRDefault="009820DC" w:rsidP="009B447F">
      <w:pPr>
        <w:pStyle w:val="Default"/>
        <w:spacing w:before="240"/>
        <w:jc w:val="center"/>
        <w:rPr>
          <w:color w:val="auto"/>
          <w:sz w:val="23"/>
          <w:szCs w:val="23"/>
        </w:rPr>
      </w:pPr>
      <w:r w:rsidRPr="003E55E8">
        <w:rPr>
          <w:b/>
          <w:bCs/>
          <w:color w:val="auto"/>
          <w:sz w:val="23"/>
          <w:szCs w:val="23"/>
        </w:rPr>
        <w:t>Działanie 1.2</w:t>
      </w:r>
      <w:r w:rsidR="005438EB" w:rsidRPr="003E55E8">
        <w:rPr>
          <w:b/>
          <w:bCs/>
          <w:color w:val="auto"/>
          <w:sz w:val="23"/>
          <w:szCs w:val="23"/>
        </w:rPr>
        <w:t xml:space="preserve"> </w:t>
      </w:r>
      <w:r w:rsidRPr="003E55E8">
        <w:rPr>
          <w:b/>
          <w:bCs/>
          <w:color w:val="auto"/>
          <w:sz w:val="23"/>
          <w:szCs w:val="23"/>
        </w:rPr>
        <w:t>Innowacyjne firmy</w:t>
      </w:r>
    </w:p>
    <w:p w14:paraId="33DECEA0" w14:textId="77777777" w:rsidR="005438EB" w:rsidRPr="003E55E8" w:rsidRDefault="00E573C2" w:rsidP="005438EB">
      <w:pPr>
        <w:pStyle w:val="Default"/>
        <w:jc w:val="center"/>
        <w:rPr>
          <w:color w:val="auto"/>
          <w:sz w:val="23"/>
          <w:szCs w:val="23"/>
        </w:rPr>
      </w:pPr>
      <w:r w:rsidRPr="003E55E8">
        <w:rPr>
          <w:b/>
          <w:bCs/>
          <w:color w:val="auto"/>
          <w:sz w:val="23"/>
          <w:szCs w:val="23"/>
        </w:rPr>
        <w:t>Poddziałanie 1.</w:t>
      </w:r>
      <w:r w:rsidR="009820DC" w:rsidRPr="003E55E8">
        <w:rPr>
          <w:b/>
          <w:bCs/>
          <w:color w:val="auto"/>
          <w:sz w:val="23"/>
          <w:szCs w:val="23"/>
        </w:rPr>
        <w:t>2.1 Działalność B+R przedsiębiorstw</w:t>
      </w:r>
    </w:p>
    <w:p w14:paraId="05A9AB2B" w14:textId="7490C0B8" w:rsidR="00076740" w:rsidRPr="003E55E8" w:rsidRDefault="005438EB" w:rsidP="00E57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 xml:space="preserve">Nabór będzie przeprowadzony w trybie </w:t>
      </w:r>
      <w:r w:rsidR="00322F9B">
        <w:rPr>
          <w:rFonts w:ascii="Arial" w:hAnsi="Arial" w:cs="Arial"/>
          <w:sz w:val="18"/>
          <w:szCs w:val="18"/>
        </w:rPr>
        <w:t>zamkniętym</w:t>
      </w:r>
      <w:r w:rsidR="001B2C6F" w:rsidRPr="003E55E8">
        <w:rPr>
          <w:rFonts w:ascii="Arial" w:hAnsi="Arial" w:cs="Arial"/>
          <w:sz w:val="18"/>
          <w:szCs w:val="18"/>
        </w:rPr>
        <w:t>.</w:t>
      </w:r>
      <w:r w:rsidR="003E5E65" w:rsidRPr="003E55E8">
        <w:rPr>
          <w:rFonts w:ascii="Arial" w:hAnsi="Arial" w:cs="Arial"/>
          <w:sz w:val="18"/>
          <w:szCs w:val="18"/>
        </w:rPr>
        <w:t xml:space="preserve"> </w:t>
      </w:r>
      <w:r w:rsidR="00322F9B">
        <w:rPr>
          <w:rFonts w:ascii="Arial" w:hAnsi="Arial" w:cs="Arial"/>
          <w:sz w:val="18"/>
          <w:szCs w:val="18"/>
        </w:rPr>
        <w:t xml:space="preserve">Konkurs nie </w:t>
      </w:r>
      <w:r w:rsidR="003E5E65" w:rsidRPr="003E55E8">
        <w:rPr>
          <w:rFonts w:ascii="Arial" w:hAnsi="Arial" w:cs="Arial"/>
          <w:sz w:val="18"/>
          <w:szCs w:val="18"/>
        </w:rPr>
        <w:t>jest podzielony na rundy</w:t>
      </w:r>
      <w:bookmarkStart w:id="0" w:name="_GoBack"/>
      <w:bookmarkEnd w:id="0"/>
      <w:r w:rsidR="003E5E65" w:rsidRPr="003E55E8">
        <w:rPr>
          <w:rFonts w:ascii="Arial" w:hAnsi="Arial" w:cs="Arial"/>
          <w:sz w:val="18"/>
          <w:szCs w:val="18"/>
        </w:rPr>
        <w:t>.</w:t>
      </w:r>
      <w:r w:rsidRPr="003E55E8">
        <w:rPr>
          <w:rFonts w:ascii="Arial" w:hAnsi="Arial" w:cs="Arial"/>
          <w:sz w:val="18"/>
          <w:szCs w:val="18"/>
        </w:rPr>
        <w:t xml:space="preserve"> Wartość kwoty przeznaczonej na dofinansowanie projektów w konkursie wynosi </w:t>
      </w:r>
      <w:r w:rsidR="00C44F83" w:rsidRPr="003E55E8">
        <w:rPr>
          <w:rFonts w:ascii="Arial" w:hAnsi="Arial" w:cs="Arial"/>
          <w:b/>
          <w:sz w:val="18"/>
          <w:szCs w:val="18"/>
        </w:rPr>
        <w:t>2</w:t>
      </w:r>
      <w:r w:rsidR="00586DBB" w:rsidRPr="003E55E8">
        <w:rPr>
          <w:rFonts w:ascii="Arial" w:hAnsi="Arial" w:cs="Arial"/>
          <w:b/>
          <w:sz w:val="18"/>
          <w:szCs w:val="18"/>
        </w:rPr>
        <w:t xml:space="preserve"> 000 000 </w:t>
      </w:r>
      <w:r w:rsidR="009820DC" w:rsidRPr="003E55E8">
        <w:rPr>
          <w:rFonts w:ascii="Arial" w:hAnsi="Arial" w:cs="Arial"/>
          <w:b/>
          <w:bCs/>
          <w:sz w:val="18"/>
          <w:szCs w:val="18"/>
        </w:rPr>
        <w:t>EUR</w:t>
      </w:r>
      <w:r w:rsidRPr="003E55E8">
        <w:rPr>
          <w:rFonts w:ascii="Arial" w:hAnsi="Arial" w:cs="Arial"/>
          <w:b/>
          <w:bCs/>
          <w:sz w:val="18"/>
          <w:szCs w:val="18"/>
        </w:rPr>
        <w:t xml:space="preserve"> </w:t>
      </w:r>
      <w:r w:rsidR="00FE6336" w:rsidRPr="003E55E8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="00FE6336" w:rsidRPr="003E55E8">
        <w:rPr>
          <w:rFonts w:ascii="Arial" w:hAnsi="Arial" w:cs="Arial"/>
          <w:b/>
          <w:bCs/>
          <w:sz w:val="18"/>
          <w:szCs w:val="18"/>
        </w:rPr>
        <w:t xml:space="preserve"> </w:t>
      </w:r>
      <w:r w:rsidRPr="003E55E8">
        <w:rPr>
          <w:rFonts w:ascii="Arial" w:hAnsi="Arial" w:cs="Arial"/>
          <w:sz w:val="18"/>
          <w:szCs w:val="18"/>
        </w:rPr>
        <w:t xml:space="preserve">co daje kwotę </w:t>
      </w:r>
      <w:r w:rsidR="00C44F83" w:rsidRPr="003E55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8 629 200,00 </w:t>
      </w:r>
      <w:r w:rsidR="003C5306" w:rsidRPr="003E55E8">
        <w:rPr>
          <w:rFonts w:ascii="Arial" w:hAnsi="Arial" w:cs="Arial"/>
          <w:b/>
          <w:bCs/>
          <w:sz w:val="18"/>
          <w:szCs w:val="18"/>
        </w:rPr>
        <w:t>PLN</w:t>
      </w:r>
      <w:r w:rsidR="00E96937" w:rsidRPr="003E55E8">
        <w:rPr>
          <w:rFonts w:ascii="Arial" w:hAnsi="Arial" w:cs="Arial"/>
          <w:b/>
          <w:bCs/>
          <w:sz w:val="18"/>
          <w:szCs w:val="18"/>
        </w:rPr>
        <w:t xml:space="preserve"> </w:t>
      </w:r>
      <w:r w:rsidR="00E96937" w:rsidRPr="003E55E8">
        <w:rPr>
          <w:rFonts w:ascii="Arial" w:hAnsi="Arial" w:cs="Arial"/>
          <w:bCs/>
          <w:sz w:val="18"/>
          <w:szCs w:val="18"/>
        </w:rPr>
        <w:t>ze środków Europejskiego Funduszu Rozwoju Regionalnego.</w:t>
      </w:r>
    </w:p>
    <w:p w14:paraId="59183855" w14:textId="77777777" w:rsidR="00DA36ED" w:rsidRPr="003E55E8" w:rsidRDefault="00DA36ED" w:rsidP="00E57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>Kody dotyczące wymiaru zakresu interwencji:</w:t>
      </w:r>
    </w:p>
    <w:p w14:paraId="5661EA55" w14:textId="77777777" w:rsidR="00E2410B" w:rsidRPr="003E55E8" w:rsidRDefault="00E2410B" w:rsidP="00E2410B">
      <w:pPr>
        <w:tabs>
          <w:tab w:val="left" w:pos="43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>002 - Procesy badawcze i innowacyjne w dużych przedsiębiorstwach;</w:t>
      </w:r>
    </w:p>
    <w:p w14:paraId="05679E44" w14:textId="77777777" w:rsidR="00E2410B" w:rsidRPr="003E55E8" w:rsidRDefault="00E2410B" w:rsidP="00E2410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>056 - Inwestycje w infrastrukturę, zdolności i wyposażenie w MŚP, związane bezpośrednio z działaniami  badawczymi i innowacyjnymi,</w:t>
      </w:r>
    </w:p>
    <w:p w14:paraId="732F52F1" w14:textId="77777777" w:rsidR="00E2410B" w:rsidRPr="003E55E8" w:rsidRDefault="00E2410B" w:rsidP="00E2410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>057 - Inwestycje w infrastrukturę, zdolności i wyposażenie w dużych przedsiębiorstwach, związane bezpośrednio z działaniami  badawczymi i innowacyjnymi,</w:t>
      </w:r>
    </w:p>
    <w:p w14:paraId="798DE940" w14:textId="77777777" w:rsidR="00E2410B" w:rsidRPr="003E55E8" w:rsidRDefault="00E2410B" w:rsidP="00E2410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>063 - Wsparcie dla klastrów i sieci przedsiębiorstw, z korzyścią dla MŚP</w:t>
      </w:r>
    </w:p>
    <w:p w14:paraId="543A2646" w14:textId="77777777" w:rsidR="00E2410B" w:rsidRPr="003E55E8" w:rsidRDefault="00E2410B" w:rsidP="00E2410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>064 - procesy badawcze i innowacyjne w MŚP ( w tym systemy bonów)</w:t>
      </w:r>
    </w:p>
    <w:p w14:paraId="310C1D0B" w14:textId="55DB262B" w:rsidR="00586DBB" w:rsidRPr="003E55E8" w:rsidRDefault="00E2410B" w:rsidP="00E2410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>101 - Finansowanie krzyżowe w ramach EFRR (wsparcie dla przedsięwzięć typowych dla EFS, koniecznych do zadowalającego wdrożenia części przedsięwzięć  związanej bezpośrednio z EFRR</w:t>
      </w:r>
    </w:p>
    <w:p w14:paraId="38C2F342" w14:textId="77777777" w:rsidR="00586DBB" w:rsidRPr="003E55E8" w:rsidRDefault="00586DBB" w:rsidP="00586DB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</w:p>
    <w:p w14:paraId="55129B04" w14:textId="6B6B5D61" w:rsidR="00A4061A" w:rsidRPr="003E55E8" w:rsidRDefault="00586DBB" w:rsidP="00586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20"/>
          <w:szCs w:val="20"/>
        </w:rPr>
        <w:t>Maksymalny poziom dofinansowania projektu ze środków EFRR  powinien zostać wyliczony zgodnie z aktualnie obowiązującymi przepisami dotyczącymi pomocy publicznej/ pomocy de minimis (jeśli dotyczy). Maksymalny udział środków EFRR nie może być wyższy niż 85% wydatków kwalifikowanych na poziomie projektu.</w:t>
      </w:r>
    </w:p>
    <w:p w14:paraId="4FDF8C1F" w14:textId="77777777" w:rsidR="00E573C2" w:rsidRPr="003E55E8" w:rsidRDefault="005438EB" w:rsidP="009F462F">
      <w:pPr>
        <w:pStyle w:val="Default"/>
        <w:spacing w:before="240"/>
        <w:rPr>
          <w:b/>
          <w:bCs/>
          <w:color w:val="auto"/>
          <w:sz w:val="18"/>
          <w:szCs w:val="18"/>
        </w:rPr>
      </w:pPr>
      <w:r w:rsidRPr="003E55E8">
        <w:rPr>
          <w:b/>
          <w:bCs/>
          <w:color w:val="auto"/>
          <w:sz w:val="18"/>
          <w:szCs w:val="18"/>
        </w:rPr>
        <w:t>O d</w:t>
      </w:r>
      <w:r w:rsidR="0005305E" w:rsidRPr="003E55E8">
        <w:rPr>
          <w:b/>
          <w:bCs/>
          <w:color w:val="auto"/>
          <w:sz w:val="18"/>
          <w:szCs w:val="18"/>
        </w:rPr>
        <w:t xml:space="preserve">ofinansowanie mogą ubiegać się: </w:t>
      </w:r>
    </w:p>
    <w:p w14:paraId="79C06767" w14:textId="77777777" w:rsidR="006153AC" w:rsidRPr="003E55E8" w:rsidRDefault="006153AC" w:rsidP="006153AC">
      <w:pPr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>przedsiębiorstwa (MŚP i duże);</w:t>
      </w:r>
    </w:p>
    <w:p w14:paraId="654BD992" w14:textId="77777777" w:rsidR="006153AC" w:rsidRPr="003E55E8" w:rsidRDefault="006153AC" w:rsidP="006153AC">
      <w:pPr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>grupy przedsiębiorstw (w tym m.in. porozumienia, sieci, konsorcja) – MŚP i duże,</w:t>
      </w:r>
    </w:p>
    <w:p w14:paraId="29E69952" w14:textId="77777777" w:rsidR="006153AC" w:rsidRPr="003E55E8" w:rsidRDefault="006153AC" w:rsidP="006153AC">
      <w:pPr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>konsorcja: przedsiębiorstw, IOB, podmiotów sektora naukowo-badawczego, uczelni, przy czym liderem konsorcjum musi być przedsiębiorstwo,</w:t>
      </w:r>
    </w:p>
    <w:p w14:paraId="14E64C77" w14:textId="77777777" w:rsidR="006153AC" w:rsidRPr="003E55E8" w:rsidRDefault="006153AC" w:rsidP="006153AC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0E94AC1E" w14:textId="0A184C8C" w:rsidR="006153AC" w:rsidRDefault="006153AC" w:rsidP="00242A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>W niniejszym Poddziałaniu dopuszczalne jest aplikowanie o środki przez duże przedsiębiorstwa, pod warunkiem wykazania przez Beneficjenta mechanizmu zapewnienia dyfuzji wyników prowadzonej działalności badawczo-rozwojowej do gospodarki regionu oraz zapewnienia, że wkład finansowy z funduszy nie spowoduje znacznego ubytku liczby miejsc pracy w istniejących lokalizacjach na terytorium UE.</w:t>
      </w:r>
    </w:p>
    <w:p w14:paraId="4D541277" w14:textId="77777777" w:rsidR="00242AE3" w:rsidRPr="003E55E8" w:rsidRDefault="00242AE3" w:rsidP="00242A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D3E578D" w14:textId="659242A7" w:rsidR="00320843" w:rsidRPr="003E55E8" w:rsidRDefault="00210F74" w:rsidP="007B3A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>Działalność</w:t>
      </w:r>
      <w:r w:rsidR="006153AC" w:rsidRPr="003E55E8">
        <w:rPr>
          <w:rFonts w:ascii="Arial" w:hAnsi="Arial" w:cs="Arial"/>
          <w:sz w:val="18"/>
          <w:szCs w:val="18"/>
        </w:rPr>
        <w:t xml:space="preserve"> wnioskodawcy (w tym także partnerów)</w:t>
      </w:r>
      <w:r w:rsidRPr="003E55E8">
        <w:rPr>
          <w:rFonts w:ascii="Arial" w:hAnsi="Arial" w:cs="Arial"/>
          <w:sz w:val="18"/>
          <w:szCs w:val="18"/>
        </w:rPr>
        <w:t xml:space="preserve"> musi być prowadzona na terenie województwa warmińsko-mazurskiego, przy czym lokalizacja siedziby/oddziału</w:t>
      </w:r>
      <w:r w:rsidR="006153AC" w:rsidRPr="003E55E8">
        <w:rPr>
          <w:rFonts w:ascii="Arial" w:hAnsi="Arial" w:cs="Arial"/>
          <w:sz w:val="18"/>
          <w:szCs w:val="18"/>
        </w:rPr>
        <w:t xml:space="preserve"> wnioskodawcy </w:t>
      </w:r>
      <w:r w:rsidRPr="003E55E8">
        <w:rPr>
          <w:rFonts w:ascii="Arial" w:hAnsi="Arial" w:cs="Arial"/>
          <w:sz w:val="18"/>
          <w:szCs w:val="18"/>
        </w:rPr>
        <w:t xml:space="preserve"> </w:t>
      </w:r>
      <w:r w:rsidR="006153AC" w:rsidRPr="003E55E8">
        <w:rPr>
          <w:rFonts w:ascii="Arial" w:hAnsi="Arial" w:cs="Arial"/>
          <w:sz w:val="18"/>
          <w:szCs w:val="18"/>
        </w:rPr>
        <w:t xml:space="preserve">(w tym także partnerów) </w:t>
      </w:r>
      <w:r w:rsidRPr="003E55E8">
        <w:rPr>
          <w:rFonts w:ascii="Arial" w:hAnsi="Arial" w:cs="Arial"/>
          <w:sz w:val="18"/>
          <w:szCs w:val="18"/>
        </w:rPr>
        <w:t>musi znajdować się na terenie województwa warmińsko-mazurskiego.</w:t>
      </w:r>
      <w:r w:rsidR="006153AC" w:rsidRPr="003E55E8">
        <w:rPr>
          <w:rFonts w:ascii="Arial" w:hAnsi="Arial" w:cs="Arial"/>
          <w:sz w:val="18"/>
          <w:szCs w:val="18"/>
        </w:rPr>
        <w:t xml:space="preserve"> Warunek nie będzie spełniony w przypadku prowadzenia działalności/lokalizacji siedziby lub oddziału w tzw. wirtualnym biurze.</w:t>
      </w:r>
    </w:p>
    <w:p w14:paraId="1BB18654" w14:textId="77777777" w:rsidR="00210F74" w:rsidRPr="003E55E8" w:rsidRDefault="00210F74" w:rsidP="005438EB">
      <w:pPr>
        <w:pStyle w:val="Default"/>
        <w:rPr>
          <w:b/>
          <w:bCs/>
          <w:color w:val="auto"/>
          <w:sz w:val="18"/>
          <w:szCs w:val="18"/>
        </w:rPr>
      </w:pPr>
    </w:p>
    <w:p w14:paraId="047B10A6" w14:textId="43503B16" w:rsidR="005438EB" w:rsidRPr="003E55E8" w:rsidRDefault="005438EB" w:rsidP="005438EB">
      <w:pPr>
        <w:pStyle w:val="Default"/>
        <w:rPr>
          <w:bCs/>
          <w:color w:val="auto"/>
          <w:sz w:val="18"/>
          <w:szCs w:val="18"/>
        </w:rPr>
      </w:pPr>
      <w:r w:rsidRPr="003E55E8">
        <w:rPr>
          <w:b/>
          <w:bCs/>
          <w:color w:val="auto"/>
          <w:sz w:val="18"/>
          <w:szCs w:val="18"/>
        </w:rPr>
        <w:lastRenderedPageBreak/>
        <w:t xml:space="preserve">Minimalna wartość projektu: </w:t>
      </w:r>
      <w:r w:rsidR="00E2410B" w:rsidRPr="003E55E8">
        <w:rPr>
          <w:bCs/>
          <w:color w:val="auto"/>
          <w:sz w:val="18"/>
          <w:szCs w:val="18"/>
        </w:rPr>
        <w:t>nie dotyczy</w:t>
      </w:r>
    </w:p>
    <w:p w14:paraId="003A5267" w14:textId="77777777" w:rsidR="0005305E" w:rsidRPr="003E55E8" w:rsidRDefault="0005305E" w:rsidP="005438EB">
      <w:pPr>
        <w:pStyle w:val="Default"/>
        <w:rPr>
          <w:color w:val="auto"/>
          <w:sz w:val="18"/>
          <w:szCs w:val="18"/>
        </w:rPr>
      </w:pPr>
      <w:r w:rsidRPr="003E55E8">
        <w:rPr>
          <w:b/>
          <w:bCs/>
          <w:color w:val="auto"/>
          <w:sz w:val="18"/>
          <w:szCs w:val="18"/>
        </w:rPr>
        <w:t xml:space="preserve">Maksymalna wartość projektu: </w:t>
      </w:r>
      <w:r w:rsidRPr="003E55E8">
        <w:rPr>
          <w:bCs/>
          <w:color w:val="auto"/>
          <w:sz w:val="18"/>
          <w:szCs w:val="18"/>
        </w:rPr>
        <w:t>nie dotyczy</w:t>
      </w:r>
    </w:p>
    <w:p w14:paraId="5877DF55" w14:textId="714B7BB5" w:rsidR="005438EB" w:rsidRPr="003E55E8" w:rsidRDefault="005438EB" w:rsidP="005438EB">
      <w:pPr>
        <w:pStyle w:val="Default"/>
        <w:rPr>
          <w:b/>
          <w:bCs/>
          <w:color w:val="auto"/>
          <w:sz w:val="18"/>
          <w:szCs w:val="18"/>
        </w:rPr>
      </w:pPr>
      <w:r w:rsidRPr="003E55E8">
        <w:rPr>
          <w:b/>
          <w:bCs/>
          <w:color w:val="auto"/>
          <w:sz w:val="18"/>
          <w:szCs w:val="18"/>
        </w:rPr>
        <w:t>Minimalna wart</w:t>
      </w:r>
      <w:r w:rsidR="00320843" w:rsidRPr="003E55E8">
        <w:rPr>
          <w:b/>
          <w:bCs/>
          <w:color w:val="auto"/>
          <w:sz w:val="18"/>
          <w:szCs w:val="18"/>
        </w:rPr>
        <w:t>ość wydatków kwalifikowalnych</w:t>
      </w:r>
      <w:r w:rsidR="006A322E" w:rsidRPr="003E55E8">
        <w:rPr>
          <w:b/>
          <w:bCs/>
          <w:color w:val="auto"/>
          <w:sz w:val="18"/>
          <w:szCs w:val="18"/>
        </w:rPr>
        <w:t xml:space="preserve"> projektu</w:t>
      </w:r>
      <w:r w:rsidR="003E55E8" w:rsidRPr="003E55E8">
        <w:rPr>
          <w:b/>
          <w:bCs/>
          <w:color w:val="auto"/>
          <w:sz w:val="18"/>
          <w:szCs w:val="18"/>
        </w:rPr>
        <w:t xml:space="preserve">: </w:t>
      </w:r>
      <w:r w:rsidR="00E2410B" w:rsidRPr="003E55E8">
        <w:rPr>
          <w:bCs/>
          <w:color w:val="auto"/>
          <w:sz w:val="18"/>
          <w:szCs w:val="18"/>
        </w:rPr>
        <w:t>nie dotyczy</w:t>
      </w:r>
    </w:p>
    <w:p w14:paraId="6B89F68A" w14:textId="0F136CFF" w:rsidR="00496C12" w:rsidRPr="003E55E8" w:rsidRDefault="005438EB" w:rsidP="003E55E8">
      <w:pPr>
        <w:pStyle w:val="Default"/>
        <w:rPr>
          <w:bCs/>
          <w:color w:val="auto"/>
          <w:sz w:val="18"/>
          <w:szCs w:val="18"/>
        </w:rPr>
      </w:pPr>
      <w:r w:rsidRPr="003E55E8">
        <w:rPr>
          <w:b/>
          <w:bCs/>
          <w:color w:val="auto"/>
          <w:sz w:val="18"/>
          <w:szCs w:val="18"/>
        </w:rPr>
        <w:t>Maksymalna wartość wydatków kwalifikowalnych</w:t>
      </w:r>
      <w:r w:rsidR="006A322E" w:rsidRPr="003E55E8">
        <w:rPr>
          <w:b/>
          <w:bCs/>
          <w:color w:val="auto"/>
          <w:sz w:val="18"/>
          <w:szCs w:val="18"/>
        </w:rPr>
        <w:t xml:space="preserve"> projektu</w:t>
      </w:r>
      <w:r w:rsidR="003E55E8" w:rsidRPr="003E55E8">
        <w:rPr>
          <w:b/>
          <w:bCs/>
          <w:color w:val="auto"/>
          <w:sz w:val="18"/>
          <w:szCs w:val="18"/>
        </w:rPr>
        <w:t xml:space="preserve">: </w:t>
      </w:r>
      <w:r w:rsidR="003E55E8" w:rsidRPr="003E55E8">
        <w:rPr>
          <w:bCs/>
          <w:color w:val="auto"/>
          <w:sz w:val="18"/>
          <w:szCs w:val="18"/>
        </w:rPr>
        <w:t>nie dotyczy</w:t>
      </w:r>
    </w:p>
    <w:p w14:paraId="6267651D" w14:textId="67318532" w:rsidR="007B3AD2" w:rsidRPr="003E55E8" w:rsidRDefault="007B3AD2" w:rsidP="007B3AD2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8FB0E7B" w14:textId="755E4594" w:rsidR="007B3AD2" w:rsidRDefault="0039131A" w:rsidP="0039131A">
      <w:pPr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b/>
          <w:sz w:val="18"/>
          <w:szCs w:val="18"/>
        </w:rPr>
        <w:t>Minimalny wkład własny beneficjenta</w:t>
      </w:r>
      <w:r w:rsidRPr="003E55E8">
        <w:rPr>
          <w:rFonts w:ascii="Arial" w:hAnsi="Arial" w:cs="Arial"/>
          <w:sz w:val="18"/>
          <w:szCs w:val="18"/>
        </w:rPr>
        <w:t xml:space="preserve">  powinien zostać wyliczony zgodnie z aktualnie obowiązującymi przepisami dotyczącymi pomocy publicznej/ pomocy de minimis (jeśli dotyczy). Minimalny wkład własny beneficjenta nie może być niższy niż 15% wydatków kwalifikowanych na poziomie projektu.</w:t>
      </w:r>
    </w:p>
    <w:p w14:paraId="4DD45172" w14:textId="7D6DCA5D" w:rsidR="0094657C" w:rsidRDefault="0094657C" w:rsidP="0039131A">
      <w:pPr>
        <w:jc w:val="both"/>
        <w:rPr>
          <w:rFonts w:ascii="Arial" w:hAnsi="Arial" w:cs="Arial"/>
          <w:sz w:val="18"/>
          <w:szCs w:val="18"/>
        </w:rPr>
      </w:pPr>
      <w:r w:rsidRPr="0094657C">
        <w:rPr>
          <w:rFonts w:ascii="Arial" w:hAnsi="Arial" w:cs="Arial"/>
          <w:sz w:val="18"/>
          <w:szCs w:val="18"/>
        </w:rPr>
        <w:t>Wkład własny beneficjenta inny niż pieniężny nie jest dopuszczalny</w:t>
      </w:r>
    </w:p>
    <w:p w14:paraId="28270B79" w14:textId="77777777" w:rsidR="0094657C" w:rsidRPr="003E55E8" w:rsidRDefault="0094657C" w:rsidP="0094657C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>Konkurs nie jest podzielony na rundy.</w:t>
      </w:r>
    </w:p>
    <w:p w14:paraId="7CEFDE52" w14:textId="77777777" w:rsidR="0094657C" w:rsidRPr="003E55E8" w:rsidRDefault="0094657C" w:rsidP="0094657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>Realizacja projektu musi się zakończyć najpóźniej do 31.12.2022 r.</w:t>
      </w:r>
    </w:p>
    <w:p w14:paraId="6FBC5C1F" w14:textId="77777777" w:rsidR="0094657C" w:rsidRPr="003E55E8" w:rsidRDefault="0094657C" w:rsidP="0039131A">
      <w:pPr>
        <w:jc w:val="both"/>
        <w:rPr>
          <w:rFonts w:ascii="Arial" w:hAnsi="Arial" w:cs="Arial"/>
          <w:sz w:val="18"/>
          <w:szCs w:val="18"/>
        </w:rPr>
      </w:pPr>
    </w:p>
    <w:p w14:paraId="26C3FDE0" w14:textId="77777777" w:rsidR="005438EB" w:rsidRPr="003E55E8" w:rsidRDefault="005438EB" w:rsidP="009F462F">
      <w:pPr>
        <w:pStyle w:val="Default"/>
        <w:spacing w:before="240"/>
        <w:rPr>
          <w:b/>
          <w:bCs/>
          <w:color w:val="auto"/>
          <w:sz w:val="18"/>
          <w:szCs w:val="18"/>
        </w:rPr>
      </w:pPr>
      <w:r w:rsidRPr="003E55E8">
        <w:rPr>
          <w:b/>
          <w:bCs/>
          <w:color w:val="auto"/>
          <w:sz w:val="18"/>
          <w:szCs w:val="18"/>
        </w:rPr>
        <w:t xml:space="preserve">Przewidziane do wsparcia typy projektów: </w:t>
      </w:r>
    </w:p>
    <w:p w14:paraId="6E30CA72" w14:textId="77777777" w:rsidR="002F4227" w:rsidRPr="003E55E8" w:rsidRDefault="002F4227" w:rsidP="009F462F">
      <w:pPr>
        <w:pStyle w:val="Default"/>
        <w:spacing w:before="240"/>
        <w:rPr>
          <w:color w:val="auto"/>
          <w:sz w:val="18"/>
          <w:szCs w:val="18"/>
        </w:rPr>
      </w:pPr>
    </w:p>
    <w:p w14:paraId="14039742" w14:textId="7F6CA710" w:rsidR="002F4227" w:rsidRPr="003E55E8" w:rsidRDefault="002F4227" w:rsidP="002F4227">
      <w:pPr>
        <w:pStyle w:val="Akapitzlist"/>
        <w:numPr>
          <w:ilvl w:val="0"/>
          <w:numId w:val="20"/>
        </w:numPr>
        <w:suppressAutoHyphens/>
        <w:snapToGrid w:val="0"/>
        <w:spacing w:after="0" w:line="276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3E55E8">
        <w:rPr>
          <w:rFonts w:ascii="Arial" w:hAnsi="Arial" w:cs="Arial"/>
          <w:b/>
          <w:sz w:val="18"/>
          <w:szCs w:val="18"/>
        </w:rPr>
        <w:t>Wsparcie infrastruktury B+R</w:t>
      </w:r>
      <w:r w:rsidRPr="003E55E8">
        <w:rPr>
          <w:rFonts w:ascii="Arial" w:hAnsi="Arial" w:cs="Arial"/>
          <w:sz w:val="18"/>
          <w:szCs w:val="18"/>
        </w:rPr>
        <w:t xml:space="preserve"> tj. stworzenia lub rozwoju istniejącego zaplecza badawczo-rozwojowego w postaci: działów B+R w przedsiębiorstwach (w tym laboratoriów) oraz tworzenie centrów badawczo-rozwojowych.</w:t>
      </w:r>
    </w:p>
    <w:p w14:paraId="68CE6C3B" w14:textId="77777777" w:rsidR="002F4227" w:rsidRPr="003E55E8" w:rsidRDefault="002F4227" w:rsidP="002F4227">
      <w:pPr>
        <w:pStyle w:val="Akapitzlist"/>
        <w:numPr>
          <w:ilvl w:val="0"/>
          <w:numId w:val="20"/>
        </w:numPr>
        <w:suppressAutoHyphens/>
        <w:snapToGrid w:val="0"/>
        <w:spacing w:after="0" w:line="276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3E55E8">
        <w:rPr>
          <w:rFonts w:ascii="Arial" w:hAnsi="Arial" w:cs="Arial"/>
          <w:b/>
          <w:sz w:val="18"/>
          <w:szCs w:val="18"/>
        </w:rPr>
        <w:t>Prowadzenie badań w przedsiębiorstwach</w:t>
      </w:r>
      <w:r w:rsidRPr="003E55E8">
        <w:rPr>
          <w:rFonts w:ascii="Arial" w:hAnsi="Arial" w:cs="Arial"/>
          <w:sz w:val="18"/>
          <w:szCs w:val="18"/>
        </w:rPr>
        <w:t xml:space="preserve">, (badań przemysłowych i/lub prac rozwojowych, w tym opracowanie prototypów, demonstracje, opracowanie projektów pilotażowych, testowanie, walidację nowych lub ulepszonych produktów lub usług w otoczeniu stanowiącym model warunków rzeczywistego funkcjonowania, których głównym celem jest dalsze udoskonalanie techniczne produktów, procesów lub usług, a ostateczny kształt nie jest jeszcze określony), w </w:t>
      </w:r>
      <w:r w:rsidRPr="003E55E8">
        <w:rPr>
          <w:rFonts w:ascii="Arial" w:hAnsi="Arial" w:cs="Arial"/>
          <w:b/>
          <w:sz w:val="18"/>
          <w:szCs w:val="18"/>
        </w:rPr>
        <w:t>tym inwestycje w rzeczowe aktywa trwałe</w:t>
      </w:r>
      <w:r w:rsidRPr="003E55E8">
        <w:rPr>
          <w:rFonts w:ascii="Arial" w:hAnsi="Arial" w:cs="Arial"/>
          <w:sz w:val="18"/>
          <w:szCs w:val="18"/>
        </w:rPr>
        <w:t xml:space="preserve"> oraz wartości niematerialne i prawne, służące wytworzeniu lub unowocześnieniu infrastruktury badawczej wykorzystywanej do prowadzenia rynkowo zorientowanej działalności badawczo-rozwojowej (np. inwestycje w linie pilotażowe, urządzenia i sprzęt niezbędny do fazy demonstracji, walidacji, testowania jako element większego projektu B+R).</w:t>
      </w:r>
    </w:p>
    <w:p w14:paraId="521B088C" w14:textId="77777777" w:rsidR="002F4227" w:rsidRPr="003E55E8" w:rsidRDefault="002F4227" w:rsidP="002F4227">
      <w:pPr>
        <w:pStyle w:val="Akapitzlist"/>
        <w:snapToGrid w:val="0"/>
        <w:spacing w:line="276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 xml:space="preserve">W ramach typu 2 możliwe będzie dofinansowanie kompleksowych działań zmierzających do </w:t>
      </w:r>
      <w:r w:rsidRPr="003E55E8">
        <w:rPr>
          <w:rFonts w:ascii="Arial" w:hAnsi="Arial" w:cs="Arial"/>
          <w:b/>
          <w:sz w:val="18"/>
          <w:szCs w:val="18"/>
        </w:rPr>
        <w:t>uzyskania praw wyłącznych</w:t>
      </w:r>
      <w:r w:rsidRPr="003E55E8">
        <w:rPr>
          <w:rFonts w:ascii="Arial" w:hAnsi="Arial" w:cs="Arial"/>
          <w:sz w:val="18"/>
          <w:szCs w:val="18"/>
        </w:rPr>
        <w:t xml:space="preserve"> do wytworzonych/uzyskanych w ramach projektu własnych rozwiązań technologicznych, zakończone uzyskaniem tych praw.</w:t>
      </w:r>
    </w:p>
    <w:p w14:paraId="05097E2C" w14:textId="77777777" w:rsidR="002F4227" w:rsidRPr="003E55E8" w:rsidRDefault="002F4227" w:rsidP="002F4227">
      <w:pPr>
        <w:tabs>
          <w:tab w:val="num" w:pos="567"/>
        </w:tabs>
        <w:suppressAutoHyphens/>
        <w:snapToGri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>Wsparcie nie obejmuje produkcji masowej ani działalności  handlowej. Zakłada się, że dofinansowanie uzyskać będą mogły przedsięwzięcia obejmujące pierwszą produkcję poprzedzoną wcześniejszymi etapami (prace rozwojowe, faza demonstracji, walidacji)</w:t>
      </w:r>
      <w:r w:rsidRPr="003E55E8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3E55E8">
        <w:rPr>
          <w:rFonts w:ascii="Arial" w:hAnsi="Arial" w:cs="Arial"/>
          <w:sz w:val="18"/>
          <w:szCs w:val="18"/>
        </w:rPr>
        <w:t>. Projekty dotyczące wyłącznie pierwszej produkcji nie będą kwalifikowane. Wyłącznie w przypadku MŚP (nie dotyczy dużych przedsiębiorstw) obok prac badawczo-rozwojowych elementem projektu realizowanego w ramach Poddziałania 1.2.1 może być wdrożenie wyników tych prac, przy czym komponent wdrożeniowy musi stanowić mniejszość całkowitych wydatków kwalifikowalnych projektu.</w:t>
      </w:r>
      <w:r w:rsidRPr="003E55E8">
        <w:t xml:space="preserve"> </w:t>
      </w:r>
    </w:p>
    <w:p w14:paraId="3FEFCE44" w14:textId="583A07B8" w:rsidR="002F4227" w:rsidRPr="003E55E8" w:rsidRDefault="002F4227" w:rsidP="002F4227">
      <w:pPr>
        <w:tabs>
          <w:tab w:val="num" w:pos="567"/>
        </w:tabs>
        <w:suppressAutoHyphens/>
        <w:snapToGri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 xml:space="preserve">Projekty dotyczące wyłącznie pierwszej produkcji nie będą kwalifikowane. </w:t>
      </w:r>
    </w:p>
    <w:p w14:paraId="7223B906" w14:textId="4546FE5A" w:rsidR="002F4227" w:rsidRPr="003E55E8" w:rsidRDefault="002F4227" w:rsidP="002F4227">
      <w:pPr>
        <w:tabs>
          <w:tab w:val="num" w:pos="567"/>
        </w:tabs>
        <w:suppressAutoHyphens/>
        <w:snapToGri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>W przypadku projektów realizowanych przez duże firmy preferencją objęte będą projekty podejmowane wspólnie z MŚP lub przewidujące współpracę z MŚP, NGO i instytucjami badawczymi.</w:t>
      </w:r>
    </w:p>
    <w:p w14:paraId="66626EA8" w14:textId="77777777" w:rsidR="001F1C7F" w:rsidRPr="003E55E8" w:rsidRDefault="001F1C7F" w:rsidP="001325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932809E" w14:textId="34ECA0A6" w:rsidR="00A31366" w:rsidRPr="003E55E8" w:rsidRDefault="000F5EF4" w:rsidP="000F5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>Projekty mogą być objęte pomocą publiczną i pomocą de minimis.</w:t>
      </w:r>
    </w:p>
    <w:p w14:paraId="16BEE890" w14:textId="77777777" w:rsidR="000F5EF4" w:rsidRPr="003E55E8" w:rsidRDefault="000F5EF4" w:rsidP="000F5EF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8949F92" w14:textId="77777777" w:rsidR="00A31366" w:rsidRPr="003E55E8" w:rsidRDefault="00A31366" w:rsidP="00A313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>Dla projektów podlegających zasadom udzielania pomocy publicznej maksymalny poziom dofinansowania jest zgodny z zasadami określonymi w następujących rozporządzeniach dotyczących pomocy publicznej:</w:t>
      </w:r>
    </w:p>
    <w:p w14:paraId="051F29DF" w14:textId="77777777" w:rsidR="00A31366" w:rsidRPr="003E55E8" w:rsidRDefault="00A31366" w:rsidP="00A313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>Rozporządzenie Komisji (UE) nr 651/2014 z dnia 17 czerwca 2014 uznające niektóre rodzaje pomocy za zgodne z rynkiem wewnętrznym w zastosowaniu art. 107 i 108 Traktatu [GBER],</w:t>
      </w:r>
    </w:p>
    <w:p w14:paraId="73A7677D" w14:textId="6B013A7E" w:rsidR="00A31366" w:rsidRPr="003E55E8" w:rsidRDefault="00A31366" w:rsidP="00A313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>Rozporządzenie Ministra Infrastruktury i Rozwoju z dnia 21 lipca 2015r.  w sprawie udzielania pomocy na badania podstawowe, badania przemysłowe, eksperymentalne prace rozwojowe oraz studia wykonalności w ramach regionalnych programów operacyjnych na lata 2014-2020, przy czym maksymalny poziom dofinansowania projektu ze środków Regionalnego Programu Operacyjnego Województwa Warmińsko-Mazurskiego na lata 2014-2020 na podstawie wskazanego Rozporządzenia wynosi:</w:t>
      </w:r>
    </w:p>
    <w:p w14:paraId="292DDF13" w14:textId="77777777" w:rsidR="00A31366" w:rsidRPr="003E55E8" w:rsidRDefault="00A31366" w:rsidP="00A31366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721"/>
        <w:gridCol w:w="1793"/>
        <w:gridCol w:w="2036"/>
        <w:gridCol w:w="1808"/>
      </w:tblGrid>
      <w:tr w:rsidR="003E55E8" w:rsidRPr="003E55E8" w14:paraId="2D0D3F18" w14:textId="77777777" w:rsidTr="00A31366">
        <w:tc>
          <w:tcPr>
            <w:tcW w:w="2721" w:type="dxa"/>
          </w:tcPr>
          <w:p w14:paraId="0219CEDC" w14:textId="77777777" w:rsidR="00A31366" w:rsidRPr="003E55E8" w:rsidRDefault="00A31366" w:rsidP="00564823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3" w:type="dxa"/>
          </w:tcPr>
          <w:p w14:paraId="33217137" w14:textId="77777777" w:rsidR="00A31366" w:rsidRPr="003E55E8" w:rsidRDefault="00A31366" w:rsidP="00564823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55E8">
              <w:rPr>
                <w:rFonts w:ascii="Arial" w:hAnsi="Arial" w:cs="Arial"/>
                <w:bCs/>
                <w:sz w:val="20"/>
                <w:szCs w:val="20"/>
              </w:rPr>
              <w:t>Badania przemysłowe</w:t>
            </w:r>
          </w:p>
        </w:tc>
        <w:tc>
          <w:tcPr>
            <w:tcW w:w="2036" w:type="dxa"/>
          </w:tcPr>
          <w:p w14:paraId="250113AA" w14:textId="77777777" w:rsidR="00A31366" w:rsidRPr="003E55E8" w:rsidRDefault="00A31366" w:rsidP="00564823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55E8">
              <w:rPr>
                <w:rFonts w:ascii="Arial" w:hAnsi="Arial" w:cs="Arial"/>
                <w:bCs/>
                <w:sz w:val="20"/>
                <w:szCs w:val="20"/>
              </w:rPr>
              <w:t>Eksperymentalne prace rozwojowe</w:t>
            </w:r>
          </w:p>
        </w:tc>
        <w:tc>
          <w:tcPr>
            <w:tcW w:w="1808" w:type="dxa"/>
          </w:tcPr>
          <w:p w14:paraId="355C3295" w14:textId="77777777" w:rsidR="00A31366" w:rsidRPr="003E55E8" w:rsidRDefault="00A31366" w:rsidP="00564823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55E8">
              <w:rPr>
                <w:rFonts w:ascii="Arial" w:hAnsi="Arial" w:cs="Arial"/>
                <w:bCs/>
                <w:sz w:val="20"/>
                <w:szCs w:val="20"/>
              </w:rPr>
              <w:t>Studium wykonalności</w:t>
            </w:r>
          </w:p>
        </w:tc>
      </w:tr>
      <w:tr w:rsidR="003E55E8" w:rsidRPr="003E55E8" w14:paraId="2B882A8D" w14:textId="77777777" w:rsidTr="00A31366">
        <w:tc>
          <w:tcPr>
            <w:tcW w:w="2721" w:type="dxa"/>
          </w:tcPr>
          <w:p w14:paraId="703A41B3" w14:textId="77777777" w:rsidR="00A31366" w:rsidRPr="003E55E8" w:rsidRDefault="00A31366" w:rsidP="00564823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55E8">
              <w:rPr>
                <w:rFonts w:ascii="Arial" w:hAnsi="Arial" w:cs="Arial"/>
                <w:bCs/>
                <w:sz w:val="20"/>
                <w:szCs w:val="20"/>
              </w:rPr>
              <w:t>Małe przedsiębiorstwo</w:t>
            </w:r>
          </w:p>
        </w:tc>
        <w:tc>
          <w:tcPr>
            <w:tcW w:w="1793" w:type="dxa"/>
            <w:vAlign w:val="center"/>
          </w:tcPr>
          <w:p w14:paraId="05F762E5" w14:textId="77777777" w:rsidR="00A31366" w:rsidRPr="003E55E8" w:rsidRDefault="00A31366" w:rsidP="0056482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55E8">
              <w:rPr>
                <w:rFonts w:ascii="Arial" w:hAnsi="Arial" w:cs="Arial"/>
                <w:bCs/>
                <w:sz w:val="20"/>
                <w:szCs w:val="20"/>
              </w:rPr>
              <w:t>70%</w:t>
            </w:r>
          </w:p>
        </w:tc>
        <w:tc>
          <w:tcPr>
            <w:tcW w:w="2036" w:type="dxa"/>
            <w:vAlign w:val="center"/>
          </w:tcPr>
          <w:p w14:paraId="7E99B032" w14:textId="77777777" w:rsidR="00A31366" w:rsidRPr="003E55E8" w:rsidRDefault="00A31366" w:rsidP="0056482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55E8">
              <w:rPr>
                <w:rFonts w:ascii="Arial" w:hAnsi="Arial" w:cs="Arial"/>
                <w:bCs/>
                <w:sz w:val="20"/>
                <w:szCs w:val="20"/>
              </w:rPr>
              <w:t>45%</w:t>
            </w:r>
          </w:p>
        </w:tc>
        <w:tc>
          <w:tcPr>
            <w:tcW w:w="1808" w:type="dxa"/>
            <w:vAlign w:val="center"/>
          </w:tcPr>
          <w:p w14:paraId="69097987" w14:textId="77777777" w:rsidR="00A31366" w:rsidRPr="003E55E8" w:rsidRDefault="00A31366" w:rsidP="0056482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55E8">
              <w:rPr>
                <w:rFonts w:ascii="Arial" w:hAnsi="Arial" w:cs="Arial"/>
                <w:bCs/>
                <w:sz w:val="20"/>
                <w:szCs w:val="20"/>
              </w:rPr>
              <w:t>70%</w:t>
            </w:r>
          </w:p>
        </w:tc>
      </w:tr>
      <w:tr w:rsidR="003E55E8" w:rsidRPr="003E55E8" w14:paraId="79550670" w14:textId="77777777" w:rsidTr="00A31366">
        <w:tc>
          <w:tcPr>
            <w:tcW w:w="2721" w:type="dxa"/>
          </w:tcPr>
          <w:p w14:paraId="21D53C64" w14:textId="77777777" w:rsidR="00A31366" w:rsidRPr="003E55E8" w:rsidRDefault="00A31366" w:rsidP="00564823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55E8">
              <w:rPr>
                <w:rFonts w:ascii="Arial" w:hAnsi="Arial" w:cs="Arial"/>
                <w:bCs/>
                <w:sz w:val="20"/>
                <w:szCs w:val="20"/>
              </w:rPr>
              <w:t>Średnie przedsiębiorstwo</w:t>
            </w:r>
          </w:p>
        </w:tc>
        <w:tc>
          <w:tcPr>
            <w:tcW w:w="1793" w:type="dxa"/>
            <w:vAlign w:val="center"/>
          </w:tcPr>
          <w:p w14:paraId="0C7A81A7" w14:textId="77777777" w:rsidR="00A31366" w:rsidRPr="003E55E8" w:rsidRDefault="00A31366" w:rsidP="0056482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55E8">
              <w:rPr>
                <w:rFonts w:ascii="Arial" w:hAnsi="Arial" w:cs="Arial"/>
                <w:bCs/>
                <w:sz w:val="20"/>
                <w:szCs w:val="20"/>
              </w:rPr>
              <w:t>60%</w:t>
            </w:r>
          </w:p>
        </w:tc>
        <w:tc>
          <w:tcPr>
            <w:tcW w:w="2036" w:type="dxa"/>
            <w:vAlign w:val="center"/>
          </w:tcPr>
          <w:p w14:paraId="52CC956B" w14:textId="77777777" w:rsidR="00A31366" w:rsidRPr="003E55E8" w:rsidRDefault="00A31366" w:rsidP="0056482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55E8">
              <w:rPr>
                <w:rFonts w:ascii="Arial" w:hAnsi="Arial" w:cs="Arial"/>
                <w:bCs/>
                <w:sz w:val="20"/>
                <w:szCs w:val="20"/>
              </w:rPr>
              <w:t>35%</w:t>
            </w:r>
          </w:p>
        </w:tc>
        <w:tc>
          <w:tcPr>
            <w:tcW w:w="1808" w:type="dxa"/>
            <w:vAlign w:val="center"/>
          </w:tcPr>
          <w:p w14:paraId="0D8D1B17" w14:textId="77777777" w:rsidR="00A31366" w:rsidRPr="003E55E8" w:rsidRDefault="00A31366" w:rsidP="0056482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55E8">
              <w:rPr>
                <w:rFonts w:ascii="Arial" w:hAnsi="Arial" w:cs="Arial"/>
                <w:bCs/>
                <w:sz w:val="20"/>
                <w:szCs w:val="20"/>
              </w:rPr>
              <w:t>60%</w:t>
            </w:r>
          </w:p>
        </w:tc>
      </w:tr>
      <w:tr w:rsidR="003E55E8" w:rsidRPr="003E55E8" w14:paraId="0BC0C56A" w14:textId="77777777" w:rsidTr="00A31366">
        <w:tc>
          <w:tcPr>
            <w:tcW w:w="2721" w:type="dxa"/>
          </w:tcPr>
          <w:p w14:paraId="4DE4E2A9" w14:textId="77777777" w:rsidR="00A31366" w:rsidRPr="003E55E8" w:rsidRDefault="00A31366" w:rsidP="00564823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55E8">
              <w:rPr>
                <w:rFonts w:ascii="Arial" w:hAnsi="Arial" w:cs="Arial"/>
                <w:bCs/>
                <w:sz w:val="20"/>
                <w:szCs w:val="20"/>
              </w:rPr>
              <w:t>Duże przedsiębiorstwo</w:t>
            </w:r>
          </w:p>
        </w:tc>
        <w:tc>
          <w:tcPr>
            <w:tcW w:w="1793" w:type="dxa"/>
            <w:vAlign w:val="center"/>
          </w:tcPr>
          <w:p w14:paraId="60D83D7E" w14:textId="77777777" w:rsidR="00A31366" w:rsidRPr="003E55E8" w:rsidRDefault="00A31366" w:rsidP="0056482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55E8">
              <w:rPr>
                <w:rFonts w:ascii="Arial" w:hAnsi="Arial" w:cs="Arial"/>
                <w:bCs/>
                <w:sz w:val="20"/>
                <w:szCs w:val="20"/>
              </w:rPr>
              <w:t>50%</w:t>
            </w:r>
          </w:p>
        </w:tc>
        <w:tc>
          <w:tcPr>
            <w:tcW w:w="2036" w:type="dxa"/>
            <w:vAlign w:val="center"/>
          </w:tcPr>
          <w:p w14:paraId="62BBEB47" w14:textId="77777777" w:rsidR="00A31366" w:rsidRPr="003E55E8" w:rsidRDefault="00A31366" w:rsidP="0056482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55E8">
              <w:rPr>
                <w:rFonts w:ascii="Arial" w:hAnsi="Arial" w:cs="Arial"/>
                <w:bCs/>
                <w:sz w:val="20"/>
                <w:szCs w:val="20"/>
              </w:rPr>
              <w:t>25%</w:t>
            </w:r>
          </w:p>
        </w:tc>
        <w:tc>
          <w:tcPr>
            <w:tcW w:w="1808" w:type="dxa"/>
            <w:vAlign w:val="center"/>
          </w:tcPr>
          <w:p w14:paraId="5E3E0132" w14:textId="77777777" w:rsidR="00A31366" w:rsidRPr="003E55E8" w:rsidRDefault="00A31366" w:rsidP="0056482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55E8">
              <w:rPr>
                <w:rFonts w:ascii="Arial" w:hAnsi="Arial" w:cs="Arial"/>
                <w:bCs/>
                <w:sz w:val="20"/>
                <w:szCs w:val="20"/>
              </w:rPr>
              <w:t>50%</w:t>
            </w:r>
          </w:p>
        </w:tc>
      </w:tr>
    </w:tbl>
    <w:p w14:paraId="54DDD456" w14:textId="77777777" w:rsidR="00A31366" w:rsidRPr="003E55E8" w:rsidRDefault="00A31366" w:rsidP="00A313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69D8589" w14:textId="77777777" w:rsidR="00A31366" w:rsidRPr="003E55E8" w:rsidRDefault="00A31366" w:rsidP="00A31366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5B7409" w14:textId="1F14917B" w:rsidR="00A31366" w:rsidRPr="003E55E8" w:rsidRDefault="00A31366" w:rsidP="00A3136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>Rozporządzenie Ministra Infrastruktury i Rozwoju z dnia 3 września 2015 r. w sprawie udzielania regionalnej pomocy inwestycyjnej w ramach regionalnych programów operacyjnych na lata 2014-2020 – maksymalny poziom dofinansowania projektu ze środków Regionalnego Programu Operacyjnego Województwa Warmińsko-Mazurskiego na lata 2014-2020 wynosi: 50% wydatków kwalifikowanych na poziomie projektu w przypadku przedsiębiorstw dużych, 60% w przypadku przedsiębiorstw średnich, 70% w przypadku przedsiębiorstw małych (zgodnie z definicją MŚP),</w:t>
      </w:r>
    </w:p>
    <w:p w14:paraId="44AC0114" w14:textId="7C7F2F3E" w:rsidR="00A31366" w:rsidRPr="003E55E8" w:rsidRDefault="00A31366" w:rsidP="00A3136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>Rozporządzenie Ministra Infrastruktury i Rozwoju z dnia 5 listopada 2015 r. w sprawie udzielania pomocy na wspieranie innowacyjności oraz innowacje procesowe i organizacyjne w ramach regionalnych programów operacyjnych na lata 2014-2020, przy czym maksymalny poziom dofinansowania projektu ze środków Regionalnego Programu Operacyjnego Województwa Warmińsko-Mazurskiego na lata 2014-2020 na podstawie wskazanego Rozporządzenia wynosi:</w:t>
      </w:r>
    </w:p>
    <w:p w14:paraId="15B2276C" w14:textId="77777777" w:rsidR="00A31366" w:rsidRPr="003E55E8" w:rsidRDefault="00A31366" w:rsidP="00A3136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>Pomoc dla MSP na wspieranie innowacyjności (w tym uzyskanie praw wyłącznych) 50% wydatków kwalifikowanych na poziomie projektu,</w:t>
      </w:r>
    </w:p>
    <w:p w14:paraId="6E9F14D3" w14:textId="77777777" w:rsidR="00A31366" w:rsidRPr="003E55E8" w:rsidRDefault="00A31366" w:rsidP="00A3136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>Pomoc na innowacje procesowe i organizacyjne: 15% kosztów kwalifikowanych w przypadku dużych przedsiębiorstw, 50% kosztów kwalifikowanych w przypadku MSP.</w:t>
      </w:r>
    </w:p>
    <w:p w14:paraId="4270ED47" w14:textId="77777777" w:rsidR="00A31366" w:rsidRPr="003E55E8" w:rsidRDefault="00A31366" w:rsidP="00A313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7EEE480" w14:textId="77777777" w:rsidR="00A31366" w:rsidRPr="003E55E8" w:rsidRDefault="00A31366" w:rsidP="00A313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>Projekty, w których występuje pomoc de minimis, muszą być zgodne z właściwymi przepisami prawa</w:t>
      </w:r>
    </w:p>
    <w:p w14:paraId="52C0FA76" w14:textId="77777777" w:rsidR="00A31366" w:rsidRPr="003E55E8" w:rsidRDefault="00A31366" w:rsidP="00A313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>wspólnotowego i krajowego dotyczącymi zasad udzielania tej pomocy, obowiązującymi w momencie</w:t>
      </w:r>
    </w:p>
    <w:p w14:paraId="5055534A" w14:textId="77777777" w:rsidR="00A31366" w:rsidRPr="003E55E8" w:rsidRDefault="00A31366" w:rsidP="00A313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>udzielania wsparcia, w tym w szczególności z następującymi rozporządzeniami:</w:t>
      </w:r>
    </w:p>
    <w:p w14:paraId="7469103A" w14:textId="77777777" w:rsidR="00A31366" w:rsidRPr="003E55E8" w:rsidRDefault="00A31366" w:rsidP="00A3136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>Rozporządzenie Komisji (UE) nr 1407/2013 z dnia 18 grudnia 2013 r. w sprawie stosowania art. 107 i 108 Traktatu o funkcjonowaniu Unii Europejskiej do pomocy de minimis,</w:t>
      </w:r>
    </w:p>
    <w:p w14:paraId="54C36416" w14:textId="00F87C8B" w:rsidR="000720F8" w:rsidRPr="003E55E8" w:rsidRDefault="00A31366" w:rsidP="000F5EF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>Rozporządzenie Ministra Infrastruktury i Rozwoju z dnia 19 marca 2015 r. w sprawie udzielania pomocy de minimis w ramach regionalnych programów operacyjnych na lata 2014-2020. - maksymalny poziom dofinansowania projektu ze środków Regionalnego Programu Operacyjnego Województwa Warmińsko-Mazurskiego na lata 2014-2020 na podstawie wskazanego Rozporządzenia wynosi 85% wydatków kwalifikowanych na poziomie projektu.</w:t>
      </w:r>
    </w:p>
    <w:p w14:paraId="25D5D67F" w14:textId="77777777" w:rsidR="000F5EF4" w:rsidRPr="003E55E8" w:rsidRDefault="000F5EF4" w:rsidP="000F5EF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AB44E52" w14:textId="77777777" w:rsidR="005438EB" w:rsidRPr="003E55E8" w:rsidRDefault="005438EB" w:rsidP="009F462F">
      <w:pPr>
        <w:pStyle w:val="Default"/>
        <w:spacing w:before="240"/>
        <w:rPr>
          <w:b/>
          <w:bCs/>
          <w:color w:val="auto"/>
          <w:sz w:val="18"/>
          <w:szCs w:val="18"/>
        </w:rPr>
      </w:pPr>
      <w:r w:rsidRPr="003E55E8">
        <w:rPr>
          <w:b/>
          <w:bCs/>
          <w:color w:val="auto"/>
          <w:sz w:val="18"/>
          <w:szCs w:val="18"/>
        </w:rPr>
        <w:t>Termin, miejsce i forma składania wniosków o dofinan</w:t>
      </w:r>
      <w:r w:rsidR="00E96937" w:rsidRPr="003E55E8">
        <w:rPr>
          <w:b/>
          <w:bCs/>
          <w:color w:val="auto"/>
          <w:sz w:val="18"/>
          <w:szCs w:val="18"/>
        </w:rPr>
        <w:t>sowanie:</w:t>
      </w:r>
    </w:p>
    <w:p w14:paraId="522D8CE3" w14:textId="21C878C6" w:rsidR="00E96937" w:rsidRPr="003E55E8" w:rsidRDefault="00E96937" w:rsidP="00E96937">
      <w:pPr>
        <w:spacing w:after="0" w:line="276" w:lineRule="auto"/>
        <w:jc w:val="both"/>
        <w:rPr>
          <w:rFonts w:ascii="Arial" w:hAnsi="Arial" w:cs="Arial"/>
          <w:sz w:val="18"/>
          <w:szCs w:val="18"/>
          <w:highlight w:val="yellow"/>
        </w:rPr>
      </w:pPr>
      <w:r w:rsidRPr="003E55E8">
        <w:rPr>
          <w:rFonts w:ascii="Arial" w:hAnsi="Arial" w:cs="Arial"/>
          <w:sz w:val="18"/>
          <w:szCs w:val="18"/>
        </w:rPr>
        <w:t xml:space="preserve">Wniosek o dofinansowanie projektu wraz z załącznikami należy złożyć osobiście, listem poleconym, za pośrednictwem posłańca lub kuriera </w:t>
      </w:r>
      <w:r w:rsidRPr="003E55E8">
        <w:rPr>
          <w:rFonts w:ascii="Arial" w:eastAsia="Times New Roman" w:hAnsi="Arial" w:cs="Arial"/>
          <w:sz w:val="18"/>
          <w:szCs w:val="18"/>
        </w:rPr>
        <w:t xml:space="preserve">w Sekretariacie Warmińsko – Mazurskiej Agencji Rozwoju Regionalnego S.A. w Olsztynie, Plac Gen. Józefa Bema 3, 10-516 Olsztyn (piętro pierwsze, pokój nr 114) </w:t>
      </w:r>
      <w:r w:rsidR="00C44F83" w:rsidRPr="003E55E8">
        <w:rPr>
          <w:rFonts w:ascii="Arial" w:eastAsia="Times New Roman" w:hAnsi="Arial" w:cs="Arial"/>
          <w:sz w:val="18"/>
          <w:szCs w:val="18"/>
        </w:rPr>
        <w:t xml:space="preserve">od poniedziałku do piątku </w:t>
      </w:r>
      <w:r w:rsidRPr="003E55E8">
        <w:rPr>
          <w:rFonts w:ascii="Arial" w:hAnsi="Arial" w:cs="Arial"/>
          <w:sz w:val="18"/>
          <w:szCs w:val="18"/>
        </w:rPr>
        <w:t>w</w:t>
      </w:r>
      <w:r w:rsidRPr="003E55E8">
        <w:rPr>
          <w:rFonts w:ascii="Arial" w:eastAsia="Times New Roman" w:hAnsi="Arial" w:cs="Arial"/>
          <w:sz w:val="18"/>
          <w:szCs w:val="18"/>
        </w:rPr>
        <w:t> godzinach 7:30 – 15:30 (tj.</w:t>
      </w:r>
      <w:r w:rsidRPr="003E55E8">
        <w:rPr>
          <w:rFonts w:ascii="Arial" w:hAnsi="Arial" w:cs="Arial"/>
          <w:sz w:val="18"/>
          <w:szCs w:val="18"/>
        </w:rPr>
        <w:t xml:space="preserve"> w godzinach pracy Sekretariatu).</w:t>
      </w:r>
    </w:p>
    <w:p w14:paraId="3882BCED" w14:textId="77777777" w:rsidR="00E96937" w:rsidRPr="003E55E8" w:rsidRDefault="00E96937" w:rsidP="00E96937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 xml:space="preserve">Termin na dostarczenie wniosku uznaje się za zachowany, jeżeli wniosek wpłynął w wyznaczonym terminie do </w:t>
      </w:r>
      <w:r w:rsidRPr="003E55E8">
        <w:rPr>
          <w:rFonts w:ascii="Arial" w:eastAsia="Times New Roman" w:hAnsi="Arial" w:cs="Arial"/>
          <w:sz w:val="18"/>
          <w:szCs w:val="18"/>
        </w:rPr>
        <w:t>Sekretariatu WMARR S.A. w Olsztynie</w:t>
      </w:r>
      <w:r w:rsidRPr="003E55E8">
        <w:rPr>
          <w:rFonts w:ascii="Arial" w:hAnsi="Arial" w:cs="Arial"/>
          <w:sz w:val="18"/>
          <w:szCs w:val="18"/>
        </w:rPr>
        <w:t xml:space="preserve"> (we wskazanych w ogłoszeniu godzinach) lub został nadany w polskiej placówce pocztowej operatora wyznaczonego w rozumieniu ustawy z dnia 23 listopada 2012 r. – Prawo pocztowe (Poczta Polska S.A) nie później niż w dniu zakończenia naboru projektów określonym w Regulaminie (…) – decyduje data nadania. </w:t>
      </w:r>
    </w:p>
    <w:p w14:paraId="0A96AF7C" w14:textId="77777777" w:rsidR="00E96937" w:rsidRPr="003E55E8" w:rsidRDefault="00E96937" w:rsidP="00E96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55E8">
        <w:rPr>
          <w:rFonts w:ascii="Arial" w:hAnsi="Arial" w:cs="Arial"/>
          <w:sz w:val="18"/>
          <w:szCs w:val="18"/>
        </w:rPr>
        <w:t xml:space="preserve">Wnioskodawca ponosi ryzyko przesłania za pośrednictwem kuriera/operatora pocztowego/złożenia osobiście/posłańca wniosku w terminie i na właściwy adres określony w ogłoszeniu konkursu. </w:t>
      </w:r>
    </w:p>
    <w:p w14:paraId="51D6E44A" w14:textId="76C65B39" w:rsidR="00E96937" w:rsidRPr="003E55E8" w:rsidRDefault="00E96937" w:rsidP="00E96937">
      <w:pPr>
        <w:pStyle w:val="Default"/>
        <w:jc w:val="both"/>
        <w:rPr>
          <w:color w:val="auto"/>
          <w:sz w:val="18"/>
          <w:szCs w:val="18"/>
        </w:rPr>
      </w:pPr>
      <w:r w:rsidRPr="003E55E8">
        <w:rPr>
          <w:color w:val="auto"/>
          <w:sz w:val="18"/>
          <w:szCs w:val="18"/>
        </w:rPr>
        <w:t xml:space="preserve">Wniosek o dofinansowanie projektu wraz z załącznikami należy złożyć w formie papierowej w dwóch egzemplarzach (dwa oryginały lub oryginał i kopia) oraz w wersji elektronicznej (na płycie CD/innym nośniku elektronicznym). Ponadto, wypełniony wniosek w wersji elektronicznej należy przesłać za pomocą systemu informatycznego LSI MAKS 2, dostępnego na stronie internetowej www.rpo.warmia.mazury.pl, używając funkcji: „wyślij wniosek” (odnośnik: maks 2, Lokalny System Informatyczny). </w:t>
      </w:r>
      <w:r w:rsidR="0094657C" w:rsidRPr="0094657C">
        <w:rPr>
          <w:color w:val="auto"/>
          <w:sz w:val="18"/>
          <w:szCs w:val="18"/>
        </w:rPr>
        <w:t>Wniosek o dofinansowanie projektu w systemie LSI MAKS2 należy wysłać najpóźniej w terminie zamknięcia naboru, z zastrzeżeniem, że wersja elektroniczna wniosku w LSI MAKS2 w dniu zamknięcia naboru musi być wysłana do godziny 15.30</w:t>
      </w:r>
    </w:p>
    <w:p w14:paraId="3C00C639" w14:textId="4EDF5C83" w:rsidR="005438EB" w:rsidRPr="003E55E8" w:rsidRDefault="005438EB" w:rsidP="00C06A14">
      <w:pPr>
        <w:pStyle w:val="Default"/>
        <w:spacing w:before="240"/>
        <w:jc w:val="center"/>
        <w:rPr>
          <w:color w:val="auto"/>
          <w:sz w:val="23"/>
          <w:szCs w:val="23"/>
        </w:rPr>
      </w:pPr>
      <w:r w:rsidRPr="003E55E8">
        <w:rPr>
          <w:b/>
          <w:bCs/>
          <w:color w:val="auto"/>
          <w:sz w:val="23"/>
          <w:szCs w:val="23"/>
        </w:rPr>
        <w:t xml:space="preserve">Termin składania wniosków: od </w:t>
      </w:r>
      <w:r w:rsidR="00C44F83" w:rsidRPr="003E55E8">
        <w:rPr>
          <w:b/>
          <w:bCs/>
          <w:color w:val="auto"/>
          <w:sz w:val="23"/>
          <w:szCs w:val="23"/>
        </w:rPr>
        <w:t>30 kwietnia 2019</w:t>
      </w:r>
      <w:r w:rsidRPr="003E55E8">
        <w:rPr>
          <w:b/>
          <w:bCs/>
          <w:color w:val="auto"/>
          <w:sz w:val="23"/>
          <w:szCs w:val="23"/>
        </w:rPr>
        <w:t xml:space="preserve"> r. </w:t>
      </w:r>
      <w:r w:rsidR="00586DBB" w:rsidRPr="003E55E8">
        <w:rPr>
          <w:b/>
          <w:bCs/>
          <w:color w:val="auto"/>
          <w:sz w:val="23"/>
          <w:szCs w:val="23"/>
        </w:rPr>
        <w:t xml:space="preserve">do </w:t>
      </w:r>
      <w:r w:rsidR="00610EAA">
        <w:rPr>
          <w:b/>
          <w:bCs/>
          <w:color w:val="auto"/>
          <w:sz w:val="23"/>
          <w:szCs w:val="23"/>
        </w:rPr>
        <w:t>28</w:t>
      </w:r>
      <w:r w:rsidR="00C44F83" w:rsidRPr="003E55E8">
        <w:rPr>
          <w:b/>
          <w:bCs/>
          <w:color w:val="auto"/>
          <w:sz w:val="23"/>
          <w:szCs w:val="23"/>
        </w:rPr>
        <w:t xml:space="preserve"> czerwca 2019</w:t>
      </w:r>
      <w:r w:rsidR="00586DBB" w:rsidRPr="003E55E8">
        <w:rPr>
          <w:b/>
          <w:bCs/>
          <w:color w:val="auto"/>
          <w:sz w:val="23"/>
          <w:szCs w:val="23"/>
        </w:rPr>
        <w:t xml:space="preserve"> r. </w:t>
      </w:r>
      <w:r w:rsidR="00C44F83" w:rsidRPr="003E55E8">
        <w:rPr>
          <w:b/>
          <w:bCs/>
          <w:color w:val="auto"/>
          <w:sz w:val="23"/>
          <w:szCs w:val="23"/>
        </w:rPr>
        <w:br/>
      </w:r>
      <w:r w:rsidR="009B447F" w:rsidRPr="003E55E8">
        <w:rPr>
          <w:b/>
          <w:bCs/>
          <w:color w:val="auto"/>
          <w:sz w:val="23"/>
          <w:szCs w:val="23"/>
        </w:rPr>
        <w:t>w godzinach 7.30 – 15.3</w:t>
      </w:r>
      <w:r w:rsidRPr="003E55E8">
        <w:rPr>
          <w:b/>
          <w:bCs/>
          <w:color w:val="auto"/>
          <w:sz w:val="23"/>
          <w:szCs w:val="23"/>
        </w:rPr>
        <w:t>0</w:t>
      </w:r>
    </w:p>
    <w:p w14:paraId="04C13C4C" w14:textId="73631399" w:rsidR="005438EB" w:rsidRPr="003E55E8" w:rsidRDefault="005438EB" w:rsidP="00C06A14">
      <w:pPr>
        <w:pStyle w:val="Default"/>
        <w:spacing w:before="240"/>
        <w:jc w:val="both"/>
        <w:rPr>
          <w:color w:val="auto"/>
          <w:sz w:val="18"/>
          <w:szCs w:val="18"/>
        </w:rPr>
      </w:pPr>
      <w:r w:rsidRPr="003E55E8">
        <w:rPr>
          <w:color w:val="auto"/>
          <w:sz w:val="18"/>
          <w:szCs w:val="18"/>
        </w:rPr>
        <w:t xml:space="preserve">Ostateczny termin składania wniosków upływa </w:t>
      </w:r>
      <w:r w:rsidR="00C56404">
        <w:rPr>
          <w:color w:val="auto"/>
          <w:sz w:val="18"/>
          <w:szCs w:val="18"/>
        </w:rPr>
        <w:t>28</w:t>
      </w:r>
      <w:r w:rsidR="00C44F83" w:rsidRPr="003E55E8">
        <w:rPr>
          <w:color w:val="auto"/>
          <w:sz w:val="18"/>
          <w:szCs w:val="18"/>
        </w:rPr>
        <w:t xml:space="preserve"> czerwca 2019</w:t>
      </w:r>
      <w:r w:rsidR="009B447F" w:rsidRPr="003E55E8">
        <w:rPr>
          <w:color w:val="auto"/>
          <w:sz w:val="18"/>
          <w:szCs w:val="18"/>
        </w:rPr>
        <w:t xml:space="preserve"> r. o godz. 15.3</w:t>
      </w:r>
      <w:r w:rsidRPr="003E55E8">
        <w:rPr>
          <w:color w:val="auto"/>
          <w:sz w:val="18"/>
          <w:szCs w:val="18"/>
        </w:rPr>
        <w:t xml:space="preserve">0. Wnioski, które wpłyną po terminie będą rejestrowane, natomiast nie będą podlegały weryfikacji </w:t>
      </w:r>
      <w:r w:rsidR="0094657C">
        <w:rPr>
          <w:color w:val="auto"/>
          <w:sz w:val="18"/>
          <w:szCs w:val="18"/>
        </w:rPr>
        <w:t>warunków</w:t>
      </w:r>
      <w:r w:rsidRPr="003E55E8">
        <w:rPr>
          <w:color w:val="auto"/>
          <w:sz w:val="18"/>
          <w:szCs w:val="18"/>
        </w:rPr>
        <w:t xml:space="preserve"> formalnych i pozostawione będą bez rozpatrzenia. </w:t>
      </w:r>
      <w:r w:rsidR="00C23ABD" w:rsidRPr="003E55E8">
        <w:rPr>
          <w:color w:val="auto"/>
          <w:sz w:val="18"/>
          <w:szCs w:val="18"/>
        </w:rPr>
        <w:t xml:space="preserve">Orientacyjny termin rozstrzygnięcia konkursu to </w:t>
      </w:r>
      <w:r w:rsidR="00610EAA">
        <w:rPr>
          <w:color w:val="auto"/>
          <w:sz w:val="18"/>
          <w:szCs w:val="18"/>
        </w:rPr>
        <w:t>grudzień 2019</w:t>
      </w:r>
      <w:r w:rsidR="00C23ABD" w:rsidRPr="003E55E8">
        <w:rPr>
          <w:color w:val="auto"/>
          <w:sz w:val="18"/>
          <w:szCs w:val="18"/>
        </w:rPr>
        <w:t xml:space="preserve"> r. </w:t>
      </w:r>
      <w:r w:rsidRPr="003E55E8">
        <w:rPr>
          <w:color w:val="auto"/>
          <w:sz w:val="18"/>
          <w:szCs w:val="18"/>
        </w:rPr>
        <w:t xml:space="preserve"> Instytucja </w:t>
      </w:r>
      <w:r w:rsidR="00DD51B3" w:rsidRPr="003E55E8">
        <w:rPr>
          <w:color w:val="auto"/>
          <w:sz w:val="18"/>
          <w:szCs w:val="18"/>
        </w:rPr>
        <w:t xml:space="preserve">Pośrednicząca </w:t>
      </w:r>
      <w:r w:rsidRPr="003E55E8">
        <w:rPr>
          <w:color w:val="auto"/>
          <w:sz w:val="18"/>
          <w:szCs w:val="18"/>
        </w:rPr>
        <w:t xml:space="preserve">zastrzega możliwość zmiany terminu rozstrzygnięcia konkursu. </w:t>
      </w:r>
    </w:p>
    <w:p w14:paraId="2E52DF45" w14:textId="77777777" w:rsidR="005438EB" w:rsidRPr="003E55E8" w:rsidRDefault="005438EB" w:rsidP="009F462F">
      <w:pPr>
        <w:pStyle w:val="Default"/>
        <w:spacing w:before="240"/>
        <w:rPr>
          <w:color w:val="auto"/>
          <w:sz w:val="18"/>
          <w:szCs w:val="18"/>
        </w:rPr>
      </w:pPr>
      <w:r w:rsidRPr="003E55E8">
        <w:rPr>
          <w:b/>
          <w:bCs/>
          <w:color w:val="auto"/>
          <w:sz w:val="18"/>
          <w:szCs w:val="18"/>
        </w:rPr>
        <w:t xml:space="preserve">Sposób i miejsce udostępnienia regulaminu konkursu: </w:t>
      </w:r>
    </w:p>
    <w:p w14:paraId="3C4C2C1D" w14:textId="5F01ECCF" w:rsidR="005438EB" w:rsidRPr="003E55E8" w:rsidRDefault="005438EB" w:rsidP="00097FAD">
      <w:pPr>
        <w:pStyle w:val="Default"/>
        <w:jc w:val="both"/>
        <w:rPr>
          <w:color w:val="auto"/>
          <w:sz w:val="18"/>
          <w:szCs w:val="18"/>
        </w:rPr>
      </w:pPr>
      <w:r w:rsidRPr="003E55E8">
        <w:rPr>
          <w:color w:val="auto"/>
          <w:sz w:val="18"/>
          <w:szCs w:val="18"/>
        </w:rPr>
        <w:t xml:space="preserve">Informacje dotyczące zasad przygotowania i składania wniosków o dofinansowanie projektów oraz procedury przebiegu konkursu (w tym procedury odwoławczej) zawiera </w:t>
      </w:r>
      <w:r w:rsidRPr="003E55E8">
        <w:rPr>
          <w:b/>
          <w:bCs/>
          <w:color w:val="auto"/>
          <w:sz w:val="18"/>
          <w:szCs w:val="18"/>
        </w:rPr>
        <w:t xml:space="preserve">Regulamin konkursu nr </w:t>
      </w:r>
      <w:r w:rsidR="00320843" w:rsidRPr="003E55E8">
        <w:rPr>
          <w:bCs/>
          <w:color w:val="auto"/>
          <w:sz w:val="18"/>
          <w:szCs w:val="18"/>
        </w:rPr>
        <w:t>RPWM.01.02.01</w:t>
      </w:r>
      <w:r w:rsidR="00B22430" w:rsidRPr="003E55E8">
        <w:rPr>
          <w:bCs/>
          <w:color w:val="auto"/>
          <w:sz w:val="18"/>
          <w:szCs w:val="18"/>
        </w:rPr>
        <w:t>-IP.03</w:t>
      </w:r>
      <w:r w:rsidR="00C44F83" w:rsidRPr="003E55E8">
        <w:rPr>
          <w:bCs/>
          <w:color w:val="auto"/>
          <w:sz w:val="18"/>
          <w:szCs w:val="18"/>
        </w:rPr>
        <w:t>-28-001/19</w:t>
      </w:r>
      <w:r w:rsidRPr="003E55E8">
        <w:rPr>
          <w:b/>
          <w:bCs/>
          <w:color w:val="auto"/>
          <w:sz w:val="18"/>
          <w:szCs w:val="18"/>
        </w:rPr>
        <w:t xml:space="preserve"> </w:t>
      </w:r>
      <w:r w:rsidRPr="003E55E8">
        <w:rPr>
          <w:bCs/>
          <w:color w:val="auto"/>
          <w:sz w:val="18"/>
          <w:szCs w:val="18"/>
        </w:rPr>
        <w:t>w</w:t>
      </w:r>
      <w:r w:rsidRPr="003E55E8">
        <w:rPr>
          <w:b/>
          <w:bCs/>
          <w:color w:val="auto"/>
          <w:sz w:val="18"/>
          <w:szCs w:val="18"/>
        </w:rPr>
        <w:t xml:space="preserve"> </w:t>
      </w:r>
      <w:r w:rsidRPr="003E55E8">
        <w:rPr>
          <w:bCs/>
          <w:color w:val="auto"/>
          <w:sz w:val="18"/>
          <w:szCs w:val="18"/>
        </w:rPr>
        <w:t>ramach Regionalnego Programu Operacyjnego Województwa Warmińsko-Mazurskiego na lata 2014-2020, Oś priorytetowa 1 Inteligentna Gospo</w:t>
      </w:r>
      <w:r w:rsidR="001775B6" w:rsidRPr="003E55E8">
        <w:rPr>
          <w:bCs/>
          <w:color w:val="auto"/>
          <w:sz w:val="18"/>
          <w:szCs w:val="18"/>
        </w:rPr>
        <w:t xml:space="preserve">darka Warmii i Mazur, Działanie </w:t>
      </w:r>
      <w:r w:rsidR="00097FAD" w:rsidRPr="003E55E8">
        <w:rPr>
          <w:bCs/>
          <w:color w:val="auto"/>
          <w:sz w:val="18"/>
          <w:szCs w:val="18"/>
        </w:rPr>
        <w:t>1</w:t>
      </w:r>
      <w:r w:rsidR="001775B6" w:rsidRPr="003E55E8">
        <w:rPr>
          <w:bCs/>
          <w:color w:val="auto"/>
          <w:sz w:val="18"/>
          <w:szCs w:val="18"/>
        </w:rPr>
        <w:t>.</w:t>
      </w:r>
      <w:r w:rsidR="00320843" w:rsidRPr="003E55E8">
        <w:rPr>
          <w:bCs/>
          <w:color w:val="auto"/>
          <w:sz w:val="18"/>
          <w:szCs w:val="18"/>
        </w:rPr>
        <w:t>2</w:t>
      </w:r>
      <w:r w:rsidR="00097FAD" w:rsidRPr="003E55E8">
        <w:rPr>
          <w:bCs/>
          <w:color w:val="auto"/>
          <w:sz w:val="18"/>
          <w:szCs w:val="18"/>
        </w:rPr>
        <w:t xml:space="preserve"> </w:t>
      </w:r>
      <w:r w:rsidR="00320843" w:rsidRPr="003E55E8">
        <w:rPr>
          <w:bCs/>
          <w:color w:val="auto"/>
          <w:sz w:val="18"/>
          <w:szCs w:val="18"/>
        </w:rPr>
        <w:t>Innowacyjne firmy</w:t>
      </w:r>
      <w:r w:rsidRPr="003E55E8">
        <w:rPr>
          <w:bCs/>
          <w:color w:val="auto"/>
          <w:sz w:val="18"/>
          <w:szCs w:val="18"/>
        </w:rPr>
        <w:t xml:space="preserve">, Poddziałanie </w:t>
      </w:r>
      <w:r w:rsidR="00320843" w:rsidRPr="003E55E8">
        <w:rPr>
          <w:bCs/>
          <w:color w:val="auto"/>
          <w:sz w:val="18"/>
          <w:szCs w:val="18"/>
        </w:rPr>
        <w:t>1.2.1</w:t>
      </w:r>
      <w:r w:rsidR="00097FAD" w:rsidRPr="003E55E8">
        <w:rPr>
          <w:bCs/>
          <w:color w:val="auto"/>
          <w:sz w:val="18"/>
          <w:szCs w:val="18"/>
        </w:rPr>
        <w:t xml:space="preserve"> </w:t>
      </w:r>
      <w:r w:rsidR="00320843" w:rsidRPr="003E55E8">
        <w:rPr>
          <w:bCs/>
          <w:color w:val="auto"/>
          <w:sz w:val="18"/>
          <w:szCs w:val="18"/>
        </w:rPr>
        <w:t>Działalność B+R przedsiębiorstw</w:t>
      </w:r>
      <w:r w:rsidR="00097FAD" w:rsidRPr="003E55E8">
        <w:rPr>
          <w:color w:val="auto"/>
          <w:sz w:val="18"/>
          <w:szCs w:val="18"/>
        </w:rPr>
        <w:t xml:space="preserve"> </w:t>
      </w:r>
      <w:r w:rsidRPr="003E55E8">
        <w:rPr>
          <w:color w:val="auto"/>
          <w:sz w:val="18"/>
          <w:szCs w:val="18"/>
        </w:rPr>
        <w:t>wraz z załącznikami (m. in. wzór wniosku o dofinansowanie projektu oraz wzór umowy o dofinansowanie projektu).</w:t>
      </w:r>
      <w:r w:rsidR="00DD51B3" w:rsidRPr="003E55E8">
        <w:rPr>
          <w:color w:val="auto"/>
          <w:sz w:val="18"/>
          <w:szCs w:val="18"/>
        </w:rPr>
        <w:t xml:space="preserve"> </w:t>
      </w:r>
      <w:r w:rsidRPr="003E55E8">
        <w:rPr>
          <w:color w:val="auto"/>
          <w:sz w:val="18"/>
          <w:szCs w:val="18"/>
        </w:rPr>
        <w:t>Regulamin konkursu udostępniany jest w formie elektronicznej na stronie internetowej Programu: www.rpo.warmia.mazury.pl/ (odnośnik: Zobacz ogłoszenia i wyniki naborów wni</w:t>
      </w:r>
      <w:r w:rsidR="00C06A14" w:rsidRPr="003E55E8">
        <w:rPr>
          <w:color w:val="auto"/>
          <w:sz w:val="18"/>
          <w:szCs w:val="18"/>
        </w:rPr>
        <w:t xml:space="preserve">osków), </w:t>
      </w:r>
      <w:r w:rsidRPr="003E55E8">
        <w:rPr>
          <w:color w:val="auto"/>
          <w:sz w:val="18"/>
          <w:szCs w:val="18"/>
        </w:rPr>
        <w:t>Portalu Funduszy Europejskich:</w:t>
      </w:r>
      <w:r w:rsidR="009820DC" w:rsidRPr="003E55E8">
        <w:rPr>
          <w:color w:val="auto"/>
          <w:sz w:val="18"/>
          <w:szCs w:val="18"/>
        </w:rPr>
        <w:t xml:space="preserve"> </w:t>
      </w:r>
      <w:r w:rsidR="00EA24AF" w:rsidRPr="003E55E8">
        <w:rPr>
          <w:color w:val="auto"/>
          <w:sz w:val="18"/>
          <w:szCs w:val="18"/>
        </w:rPr>
        <w:t>www.funduszeeuropejskie.gov.pl</w:t>
      </w:r>
      <w:r w:rsidR="009820DC" w:rsidRPr="003E55E8">
        <w:rPr>
          <w:color w:val="auto"/>
          <w:sz w:val="18"/>
          <w:szCs w:val="18"/>
        </w:rPr>
        <w:t>,</w:t>
      </w:r>
      <w:r w:rsidR="00EA24AF" w:rsidRPr="003E55E8">
        <w:rPr>
          <w:color w:val="auto"/>
          <w:sz w:val="18"/>
          <w:szCs w:val="18"/>
        </w:rPr>
        <w:t xml:space="preserve"> WMARR S.A.:</w:t>
      </w:r>
      <w:r w:rsidRPr="003E55E8">
        <w:rPr>
          <w:color w:val="auto"/>
          <w:sz w:val="18"/>
          <w:szCs w:val="18"/>
        </w:rPr>
        <w:t xml:space="preserve"> </w:t>
      </w:r>
      <w:r w:rsidR="00C06A14" w:rsidRPr="003E55E8">
        <w:rPr>
          <w:color w:val="auto"/>
          <w:sz w:val="18"/>
          <w:szCs w:val="18"/>
        </w:rPr>
        <w:t>www.wmarr.olsztyn.pl</w:t>
      </w:r>
    </w:p>
    <w:p w14:paraId="51452A67" w14:textId="18A23498" w:rsidR="00C06A14" w:rsidRPr="003E55E8" w:rsidRDefault="005438EB" w:rsidP="001B62C6">
      <w:pPr>
        <w:pStyle w:val="Default"/>
        <w:spacing w:before="240"/>
        <w:jc w:val="both"/>
        <w:rPr>
          <w:color w:val="auto"/>
          <w:sz w:val="18"/>
          <w:szCs w:val="18"/>
        </w:rPr>
      </w:pPr>
      <w:r w:rsidRPr="003E55E8">
        <w:rPr>
          <w:color w:val="auto"/>
          <w:sz w:val="18"/>
          <w:szCs w:val="18"/>
        </w:rPr>
        <w:t xml:space="preserve">Pełna dokumentacja związana z konkursem nr </w:t>
      </w:r>
      <w:r w:rsidR="009820DC" w:rsidRPr="003E55E8">
        <w:rPr>
          <w:bCs/>
          <w:color w:val="auto"/>
          <w:sz w:val="18"/>
          <w:szCs w:val="18"/>
        </w:rPr>
        <w:t>RPWM.01.02.01</w:t>
      </w:r>
      <w:r w:rsidR="00B22430" w:rsidRPr="003E55E8">
        <w:rPr>
          <w:bCs/>
          <w:color w:val="auto"/>
          <w:sz w:val="18"/>
          <w:szCs w:val="18"/>
        </w:rPr>
        <w:t>-IP.03</w:t>
      </w:r>
      <w:r w:rsidR="00586DBB" w:rsidRPr="003E55E8">
        <w:rPr>
          <w:bCs/>
          <w:color w:val="auto"/>
          <w:sz w:val="18"/>
          <w:szCs w:val="18"/>
        </w:rPr>
        <w:t>-28-001/1</w:t>
      </w:r>
      <w:r w:rsidR="00C44F83" w:rsidRPr="003E55E8">
        <w:rPr>
          <w:bCs/>
          <w:color w:val="auto"/>
          <w:sz w:val="18"/>
          <w:szCs w:val="18"/>
        </w:rPr>
        <w:t>9</w:t>
      </w:r>
      <w:r w:rsidRPr="003E55E8">
        <w:rPr>
          <w:color w:val="auto"/>
          <w:sz w:val="18"/>
          <w:szCs w:val="18"/>
        </w:rPr>
        <w:t xml:space="preserve"> znajduje się na stronie internetowej Pro</w:t>
      </w:r>
      <w:r w:rsidR="00C06A14" w:rsidRPr="003E55E8">
        <w:rPr>
          <w:color w:val="auto"/>
          <w:sz w:val="18"/>
          <w:szCs w:val="18"/>
        </w:rPr>
        <w:t xml:space="preserve">gramu: www.rpo.warmia.mazury.pl, </w:t>
      </w:r>
      <w:r w:rsidRPr="003E55E8">
        <w:rPr>
          <w:color w:val="auto"/>
          <w:sz w:val="18"/>
          <w:szCs w:val="18"/>
        </w:rPr>
        <w:t xml:space="preserve">Portalu Funduszy Europejskich: </w:t>
      </w:r>
      <w:r w:rsidR="00C06A14" w:rsidRPr="003E55E8">
        <w:rPr>
          <w:color w:val="auto"/>
          <w:sz w:val="18"/>
          <w:szCs w:val="18"/>
        </w:rPr>
        <w:t>www.funduszeeuropejskie.gov.pl oraz</w:t>
      </w:r>
      <w:r w:rsidR="00EA24AF" w:rsidRPr="003E55E8">
        <w:rPr>
          <w:color w:val="auto"/>
          <w:sz w:val="18"/>
          <w:szCs w:val="18"/>
        </w:rPr>
        <w:t xml:space="preserve"> WMARR S.A.:</w:t>
      </w:r>
      <w:r w:rsidR="00C06A14" w:rsidRPr="003E55E8">
        <w:rPr>
          <w:color w:val="auto"/>
          <w:sz w:val="18"/>
          <w:szCs w:val="18"/>
        </w:rPr>
        <w:t xml:space="preserve"> </w:t>
      </w:r>
      <w:hyperlink r:id="rId9" w:history="1">
        <w:r w:rsidR="00DA36ED" w:rsidRPr="003E55E8">
          <w:rPr>
            <w:rStyle w:val="Hipercze"/>
            <w:color w:val="auto"/>
            <w:sz w:val="18"/>
            <w:szCs w:val="18"/>
          </w:rPr>
          <w:t>www.wmarr.olsztyn.pl</w:t>
        </w:r>
      </w:hyperlink>
    </w:p>
    <w:p w14:paraId="65789166" w14:textId="77777777" w:rsidR="00DA36ED" w:rsidRPr="003E55E8" w:rsidRDefault="00DA36ED" w:rsidP="001B62C6">
      <w:pPr>
        <w:pStyle w:val="Default"/>
        <w:spacing w:before="240"/>
        <w:jc w:val="both"/>
        <w:rPr>
          <w:color w:val="auto"/>
          <w:sz w:val="18"/>
          <w:szCs w:val="18"/>
        </w:rPr>
      </w:pPr>
    </w:p>
    <w:p w14:paraId="5D6EEA0B" w14:textId="77777777" w:rsidR="00DA36ED" w:rsidRPr="003E55E8" w:rsidRDefault="00DA36ED" w:rsidP="001B62C6">
      <w:pPr>
        <w:pStyle w:val="Default"/>
        <w:spacing w:before="240"/>
        <w:jc w:val="both"/>
        <w:rPr>
          <w:color w:val="auto"/>
          <w:sz w:val="18"/>
          <w:szCs w:val="18"/>
        </w:rPr>
      </w:pPr>
    </w:p>
    <w:sectPr w:rsidR="00DA36ED" w:rsidRPr="003E55E8" w:rsidSect="006D24A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EC9B0" w14:textId="77777777" w:rsidR="00327B2E" w:rsidRDefault="00327B2E" w:rsidP="005438EB">
      <w:pPr>
        <w:spacing w:after="0" w:line="240" w:lineRule="auto"/>
      </w:pPr>
      <w:r>
        <w:separator/>
      </w:r>
    </w:p>
  </w:endnote>
  <w:endnote w:type="continuationSeparator" w:id="0">
    <w:p w14:paraId="725BD60C" w14:textId="77777777" w:rsidR="00327B2E" w:rsidRDefault="00327B2E" w:rsidP="0054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E9880" w14:textId="77777777" w:rsidR="005438EB" w:rsidRPr="005438EB" w:rsidRDefault="005438EB" w:rsidP="005438EB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14:paraId="7F2D5A7C" w14:textId="77777777" w:rsidR="005438EB" w:rsidRDefault="005438EB" w:rsidP="005438EB">
    <w:pPr>
      <w:pStyle w:val="Stopka"/>
    </w:pPr>
    <w:r w:rsidRPr="005438EB">
      <w:rPr>
        <w:rFonts w:ascii="Times New Roman" w:hAnsi="Times New Roman" w:cs="Times New Roman"/>
        <w:color w:val="00000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72EC2" w14:textId="77777777" w:rsidR="00327B2E" w:rsidRDefault="00327B2E" w:rsidP="005438EB">
      <w:pPr>
        <w:spacing w:after="0" w:line="240" w:lineRule="auto"/>
      </w:pPr>
      <w:r>
        <w:separator/>
      </w:r>
    </w:p>
  </w:footnote>
  <w:footnote w:type="continuationSeparator" w:id="0">
    <w:p w14:paraId="0FA03E08" w14:textId="77777777" w:rsidR="00327B2E" w:rsidRDefault="00327B2E" w:rsidP="005438EB">
      <w:pPr>
        <w:spacing w:after="0" w:line="240" w:lineRule="auto"/>
      </w:pPr>
      <w:r>
        <w:continuationSeparator/>
      </w:r>
    </w:p>
  </w:footnote>
  <w:footnote w:id="1">
    <w:p w14:paraId="4714ABEF" w14:textId="5DBE9E64" w:rsidR="00FE6336" w:rsidRDefault="00FE6336">
      <w:pPr>
        <w:pStyle w:val="Tekstprzypisudolnego"/>
      </w:pPr>
      <w:r w:rsidRPr="003E55E8">
        <w:rPr>
          <w:rStyle w:val="Odwoanieprzypisudolnego"/>
        </w:rPr>
        <w:footnoteRef/>
      </w:r>
      <w:r w:rsidRPr="003E55E8">
        <w:t xml:space="preserve"> </w:t>
      </w:r>
      <w:r w:rsidRPr="003E55E8">
        <w:rPr>
          <w:rFonts w:ascii="Arial" w:hAnsi="Arial" w:cs="Arial"/>
          <w:sz w:val="16"/>
          <w:szCs w:val="16"/>
        </w:rPr>
        <w:t xml:space="preserve">Wartość w PLN została określona według kursu Europejskiego Banku Centralnego z </w:t>
      </w:r>
      <w:r w:rsidR="003961FF" w:rsidRPr="003E55E8">
        <w:rPr>
          <w:rFonts w:ascii="Arial" w:hAnsi="Arial" w:cs="Arial"/>
          <w:sz w:val="16"/>
          <w:szCs w:val="16"/>
        </w:rPr>
        <w:t xml:space="preserve">przedostatniego dnia kwotowania </w:t>
      </w:r>
      <w:r w:rsidRPr="003E55E8">
        <w:rPr>
          <w:rFonts w:ascii="Arial" w:hAnsi="Arial" w:cs="Arial"/>
          <w:sz w:val="16"/>
          <w:szCs w:val="16"/>
        </w:rPr>
        <w:t xml:space="preserve">środków w miesiącu poprzedzającym miesiąc, w którym ogłoszono konkurs, tj. </w:t>
      </w:r>
      <w:r w:rsidR="00C44F83" w:rsidRPr="003E55E8">
        <w:rPr>
          <w:rFonts w:ascii="Arial" w:hAnsi="Arial" w:cs="Arial"/>
          <w:sz w:val="16"/>
          <w:szCs w:val="16"/>
        </w:rPr>
        <w:t>27.02.2019</w:t>
      </w:r>
      <w:r w:rsidR="00076740" w:rsidRPr="003E55E8">
        <w:rPr>
          <w:rFonts w:ascii="Arial" w:hAnsi="Arial" w:cs="Arial"/>
          <w:sz w:val="16"/>
          <w:szCs w:val="16"/>
        </w:rPr>
        <w:t xml:space="preserve"> r.</w:t>
      </w:r>
      <w:r w:rsidRPr="003E55E8">
        <w:rPr>
          <w:rFonts w:ascii="Arial" w:hAnsi="Arial" w:cs="Arial"/>
          <w:sz w:val="16"/>
          <w:szCs w:val="16"/>
        </w:rPr>
        <w:t xml:space="preserve">, gdzie </w:t>
      </w:r>
      <w:r w:rsidRPr="003E55E8">
        <w:rPr>
          <w:rFonts w:ascii="Arial" w:hAnsi="Arial" w:cs="Arial"/>
          <w:b/>
          <w:bCs/>
          <w:sz w:val="16"/>
          <w:szCs w:val="16"/>
        </w:rPr>
        <w:t>1 EUR =</w:t>
      </w:r>
      <w:r w:rsidR="00EA24AF" w:rsidRPr="003E55E8">
        <w:rPr>
          <w:rFonts w:ascii="Arial" w:hAnsi="Arial" w:cs="Arial"/>
          <w:b/>
          <w:bCs/>
          <w:sz w:val="16"/>
          <w:szCs w:val="16"/>
        </w:rPr>
        <w:t xml:space="preserve"> </w:t>
      </w:r>
      <w:r w:rsidR="00C44F83" w:rsidRPr="003E55E8">
        <w:rPr>
          <w:rFonts w:ascii="Arial" w:hAnsi="Arial" w:cs="Arial"/>
          <w:b/>
          <w:bCs/>
          <w:sz w:val="16"/>
          <w:szCs w:val="16"/>
        </w:rPr>
        <w:t>4,3146</w:t>
      </w:r>
      <w:r w:rsidR="00076740" w:rsidRPr="003E55E8">
        <w:rPr>
          <w:rFonts w:ascii="Arial" w:hAnsi="Arial" w:cs="Arial"/>
          <w:b/>
          <w:bCs/>
          <w:sz w:val="16"/>
          <w:szCs w:val="16"/>
        </w:rPr>
        <w:t xml:space="preserve"> </w:t>
      </w:r>
      <w:r w:rsidRPr="003E55E8">
        <w:rPr>
          <w:rFonts w:ascii="Arial" w:hAnsi="Arial" w:cs="Arial"/>
          <w:b/>
          <w:bCs/>
          <w:sz w:val="16"/>
          <w:szCs w:val="16"/>
        </w:rPr>
        <w:t xml:space="preserve">PLN. </w:t>
      </w:r>
      <w:r w:rsidRPr="003E55E8">
        <w:rPr>
          <w:rFonts w:ascii="Arial" w:hAnsi="Arial" w:cs="Arial"/>
          <w:sz w:val="16"/>
          <w:szCs w:val="16"/>
        </w:rPr>
        <w:t xml:space="preserve">Z uwagi na konieczność ogłoszenia naborów w PLN, wybór projektów do dofinansowania oraz podpisanie umów będzie uzależnione od dostępności środków </w:t>
      </w:r>
      <w:r w:rsidRPr="003E55E8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2">
    <w:p w14:paraId="5F7E1709" w14:textId="77777777" w:rsidR="002F4227" w:rsidRPr="00F564F2" w:rsidRDefault="002F4227" w:rsidP="002F4227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EE58DB">
        <w:t xml:space="preserve"> </w:t>
      </w:r>
      <w:r w:rsidRPr="00F564F2">
        <w:rPr>
          <w:rFonts w:ascii="Calibri" w:hAnsi="Calibri"/>
          <w:sz w:val="18"/>
          <w:szCs w:val="18"/>
        </w:rPr>
        <w:t xml:space="preserve">Projekty kończące się etapem pierwszej produkcji będą musiały obejmować co najmniej dwa wcześniejsze poziomy gotowości technologicznej (TRL’s) wg definicji przyjętych w Załączniku do rozporządzenia Ministra Nauki i Szkolnictwa Wyższego z dnia 4 stycznia 2011 r. (poz. 91) </w:t>
      </w:r>
      <w:r w:rsidRPr="00F564F2">
        <w:rPr>
          <w:rFonts w:ascii="Calibri" w:hAnsi="Calibri"/>
          <w:i/>
          <w:iCs/>
          <w:sz w:val="18"/>
          <w:szCs w:val="18"/>
        </w:rPr>
        <w:t>w sprawie sposobu zarządzania przez Narodowe Centrum Badań i Rozwoju realizacją badań naukowych lub prac rozwojowych na rzecz obronności i bezpieczeństwa państwa</w:t>
      </w:r>
    </w:p>
    <w:p w14:paraId="034697DA" w14:textId="77777777" w:rsidR="002F4227" w:rsidRPr="004A3659" w:rsidRDefault="002F4227" w:rsidP="002F4227">
      <w:pPr>
        <w:pStyle w:val="Tekstprzypisudolnego"/>
        <w:ind w:left="284" w:hanging="28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2CF5"/>
    <w:multiLevelType w:val="hybridMultilevel"/>
    <w:tmpl w:val="DDDE3EEA"/>
    <w:lvl w:ilvl="0" w:tplc="48E26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1457C"/>
    <w:multiLevelType w:val="hybridMultilevel"/>
    <w:tmpl w:val="B4E08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3198"/>
    <w:multiLevelType w:val="hybridMultilevel"/>
    <w:tmpl w:val="0CA228C0"/>
    <w:lvl w:ilvl="0" w:tplc="C8201DA0">
      <w:start w:val="1"/>
      <w:numFmt w:val="decimal"/>
      <w:lvlText w:val="%1."/>
      <w:lvlJc w:val="left"/>
      <w:pPr>
        <w:ind w:left="1062" w:hanging="360"/>
      </w:pPr>
      <w:rPr>
        <w:rFonts w:ascii="Arial" w:eastAsiaTheme="minorHAnsi" w:hAnsi="Arial" w:cs="Arial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23675596"/>
    <w:multiLevelType w:val="hybridMultilevel"/>
    <w:tmpl w:val="27F687BA"/>
    <w:lvl w:ilvl="0" w:tplc="81DC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806398"/>
    <w:multiLevelType w:val="hybridMultilevel"/>
    <w:tmpl w:val="F84AF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975AB"/>
    <w:multiLevelType w:val="hybridMultilevel"/>
    <w:tmpl w:val="F72E2144"/>
    <w:lvl w:ilvl="0" w:tplc="5ED6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A04A5"/>
    <w:multiLevelType w:val="hybridMultilevel"/>
    <w:tmpl w:val="07FCB4D4"/>
    <w:lvl w:ilvl="0" w:tplc="5ED6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06672"/>
    <w:multiLevelType w:val="hybridMultilevel"/>
    <w:tmpl w:val="04B4BF16"/>
    <w:lvl w:ilvl="0" w:tplc="5ED6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301C0"/>
    <w:multiLevelType w:val="hybridMultilevel"/>
    <w:tmpl w:val="68C81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F5FA2"/>
    <w:multiLevelType w:val="hybridMultilevel"/>
    <w:tmpl w:val="35264D0E"/>
    <w:lvl w:ilvl="0" w:tplc="5ED6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43097"/>
    <w:multiLevelType w:val="hybridMultilevel"/>
    <w:tmpl w:val="64C08606"/>
    <w:lvl w:ilvl="0" w:tplc="5ED6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30D9C"/>
    <w:multiLevelType w:val="hybridMultilevel"/>
    <w:tmpl w:val="9656C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623FE"/>
    <w:multiLevelType w:val="hybridMultilevel"/>
    <w:tmpl w:val="42F66DBC"/>
    <w:lvl w:ilvl="0" w:tplc="2EE8DFB8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83D4E"/>
    <w:multiLevelType w:val="hybridMultilevel"/>
    <w:tmpl w:val="1BEA5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5117B"/>
    <w:multiLevelType w:val="hybridMultilevel"/>
    <w:tmpl w:val="362EE358"/>
    <w:lvl w:ilvl="0" w:tplc="F23C9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61962"/>
    <w:multiLevelType w:val="multilevel"/>
    <w:tmpl w:val="9BF0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38F0FC8"/>
    <w:multiLevelType w:val="hybridMultilevel"/>
    <w:tmpl w:val="F43AFC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45D5FE7"/>
    <w:multiLevelType w:val="hybridMultilevel"/>
    <w:tmpl w:val="CD1ADCB4"/>
    <w:lvl w:ilvl="0" w:tplc="80C81B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86CD3"/>
    <w:multiLevelType w:val="hybridMultilevel"/>
    <w:tmpl w:val="E3A02A60"/>
    <w:lvl w:ilvl="0" w:tplc="2222BA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180E78"/>
    <w:multiLevelType w:val="hybridMultilevel"/>
    <w:tmpl w:val="2AFA196A"/>
    <w:lvl w:ilvl="0" w:tplc="38F452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14502"/>
    <w:multiLevelType w:val="hybridMultilevel"/>
    <w:tmpl w:val="43FA428C"/>
    <w:lvl w:ilvl="0" w:tplc="5ED6D2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4"/>
  </w:num>
  <w:num w:numId="5">
    <w:abstractNumId w:val="1"/>
  </w:num>
  <w:num w:numId="6">
    <w:abstractNumId w:val="13"/>
  </w:num>
  <w:num w:numId="7">
    <w:abstractNumId w:val="14"/>
  </w:num>
  <w:num w:numId="8">
    <w:abstractNumId w:val="19"/>
  </w:num>
  <w:num w:numId="9">
    <w:abstractNumId w:val="12"/>
  </w:num>
  <w:num w:numId="10">
    <w:abstractNumId w:val="17"/>
  </w:num>
  <w:num w:numId="11">
    <w:abstractNumId w:val="8"/>
  </w:num>
  <w:num w:numId="12">
    <w:abstractNumId w:val="18"/>
  </w:num>
  <w:num w:numId="13">
    <w:abstractNumId w:val="10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 w:numId="18">
    <w:abstractNumId w:val="15"/>
  </w:num>
  <w:num w:numId="19">
    <w:abstractNumId w:val="3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EB"/>
    <w:rsid w:val="00034D3F"/>
    <w:rsid w:val="0005305E"/>
    <w:rsid w:val="000659DA"/>
    <w:rsid w:val="00066113"/>
    <w:rsid w:val="000720F8"/>
    <w:rsid w:val="000724CF"/>
    <w:rsid w:val="00076740"/>
    <w:rsid w:val="00083571"/>
    <w:rsid w:val="00097FAD"/>
    <w:rsid w:val="000A0AD5"/>
    <w:rsid w:val="000A2988"/>
    <w:rsid w:val="000B0F08"/>
    <w:rsid w:val="000C17F0"/>
    <w:rsid w:val="000C43B5"/>
    <w:rsid w:val="000E32BE"/>
    <w:rsid w:val="000F1A1B"/>
    <w:rsid w:val="000F5EF4"/>
    <w:rsid w:val="00120C00"/>
    <w:rsid w:val="001325D1"/>
    <w:rsid w:val="00133714"/>
    <w:rsid w:val="00150443"/>
    <w:rsid w:val="00151BE7"/>
    <w:rsid w:val="00163FD1"/>
    <w:rsid w:val="001775B6"/>
    <w:rsid w:val="001B2C6F"/>
    <w:rsid w:val="001B62C6"/>
    <w:rsid w:val="001D464F"/>
    <w:rsid w:val="001D68B6"/>
    <w:rsid w:val="001E41AA"/>
    <w:rsid w:val="001F1C7F"/>
    <w:rsid w:val="00207F4E"/>
    <w:rsid w:val="00210F74"/>
    <w:rsid w:val="00220646"/>
    <w:rsid w:val="002222A0"/>
    <w:rsid w:val="00225E31"/>
    <w:rsid w:val="00242AE3"/>
    <w:rsid w:val="00276E24"/>
    <w:rsid w:val="002A70D9"/>
    <w:rsid w:val="002B3C73"/>
    <w:rsid w:val="002E363A"/>
    <w:rsid w:val="002E6C1B"/>
    <w:rsid w:val="002F4227"/>
    <w:rsid w:val="00320843"/>
    <w:rsid w:val="00322F9B"/>
    <w:rsid w:val="00325B66"/>
    <w:rsid w:val="00327B2E"/>
    <w:rsid w:val="0037490D"/>
    <w:rsid w:val="00375232"/>
    <w:rsid w:val="00390C42"/>
    <w:rsid w:val="0039131A"/>
    <w:rsid w:val="003961FF"/>
    <w:rsid w:val="003C4B81"/>
    <w:rsid w:val="003C5306"/>
    <w:rsid w:val="003E55E8"/>
    <w:rsid w:val="003E5E65"/>
    <w:rsid w:val="00461586"/>
    <w:rsid w:val="00461E71"/>
    <w:rsid w:val="00496C12"/>
    <w:rsid w:val="00497FEA"/>
    <w:rsid w:val="004A5DF5"/>
    <w:rsid w:val="004B26EF"/>
    <w:rsid w:val="004B4934"/>
    <w:rsid w:val="004B5EB1"/>
    <w:rsid w:val="004B6075"/>
    <w:rsid w:val="004C4C06"/>
    <w:rsid w:val="005019AC"/>
    <w:rsid w:val="0050521A"/>
    <w:rsid w:val="00525525"/>
    <w:rsid w:val="005438EB"/>
    <w:rsid w:val="00551EAD"/>
    <w:rsid w:val="005850A3"/>
    <w:rsid w:val="00586DBB"/>
    <w:rsid w:val="00595A60"/>
    <w:rsid w:val="005C0287"/>
    <w:rsid w:val="005D5E3C"/>
    <w:rsid w:val="005E023E"/>
    <w:rsid w:val="00610EAA"/>
    <w:rsid w:val="006153AC"/>
    <w:rsid w:val="00615AE9"/>
    <w:rsid w:val="00635445"/>
    <w:rsid w:val="00661660"/>
    <w:rsid w:val="00674CB6"/>
    <w:rsid w:val="006A322E"/>
    <w:rsid w:val="006A3A20"/>
    <w:rsid w:val="006A4C31"/>
    <w:rsid w:val="006B0ACC"/>
    <w:rsid w:val="006B2879"/>
    <w:rsid w:val="006D24A7"/>
    <w:rsid w:val="00716ACF"/>
    <w:rsid w:val="00732ED1"/>
    <w:rsid w:val="00735A21"/>
    <w:rsid w:val="00735A8D"/>
    <w:rsid w:val="0076487A"/>
    <w:rsid w:val="007658D5"/>
    <w:rsid w:val="00767A4B"/>
    <w:rsid w:val="0079458C"/>
    <w:rsid w:val="007B3AD2"/>
    <w:rsid w:val="007F26C1"/>
    <w:rsid w:val="00803B1F"/>
    <w:rsid w:val="0081636E"/>
    <w:rsid w:val="00827B65"/>
    <w:rsid w:val="00840C4E"/>
    <w:rsid w:val="008439B7"/>
    <w:rsid w:val="00854807"/>
    <w:rsid w:val="00860C98"/>
    <w:rsid w:val="00884691"/>
    <w:rsid w:val="00894D7B"/>
    <w:rsid w:val="008A479A"/>
    <w:rsid w:val="008D0316"/>
    <w:rsid w:val="008F1B1F"/>
    <w:rsid w:val="009043C2"/>
    <w:rsid w:val="00942945"/>
    <w:rsid w:val="0094657C"/>
    <w:rsid w:val="0095011D"/>
    <w:rsid w:val="009820DC"/>
    <w:rsid w:val="009958F4"/>
    <w:rsid w:val="009B447F"/>
    <w:rsid w:val="009B5E29"/>
    <w:rsid w:val="009E1802"/>
    <w:rsid w:val="009E381D"/>
    <w:rsid w:val="009E4950"/>
    <w:rsid w:val="009F462F"/>
    <w:rsid w:val="00A128C9"/>
    <w:rsid w:val="00A31366"/>
    <w:rsid w:val="00A4061A"/>
    <w:rsid w:val="00A41BA9"/>
    <w:rsid w:val="00A61469"/>
    <w:rsid w:val="00A73093"/>
    <w:rsid w:val="00AA5ECA"/>
    <w:rsid w:val="00AA6DC3"/>
    <w:rsid w:val="00AC1D4E"/>
    <w:rsid w:val="00AF229A"/>
    <w:rsid w:val="00B22430"/>
    <w:rsid w:val="00B45E7B"/>
    <w:rsid w:val="00B460FF"/>
    <w:rsid w:val="00B67CD0"/>
    <w:rsid w:val="00B7036F"/>
    <w:rsid w:val="00B7267B"/>
    <w:rsid w:val="00B83DFA"/>
    <w:rsid w:val="00B90041"/>
    <w:rsid w:val="00BA7710"/>
    <w:rsid w:val="00BB5667"/>
    <w:rsid w:val="00BC2155"/>
    <w:rsid w:val="00C06A14"/>
    <w:rsid w:val="00C13DA5"/>
    <w:rsid w:val="00C23ABD"/>
    <w:rsid w:val="00C44F83"/>
    <w:rsid w:val="00C56404"/>
    <w:rsid w:val="00C76B39"/>
    <w:rsid w:val="00C95A50"/>
    <w:rsid w:val="00CA3374"/>
    <w:rsid w:val="00CA6998"/>
    <w:rsid w:val="00CC682F"/>
    <w:rsid w:val="00D0550E"/>
    <w:rsid w:val="00D15DAE"/>
    <w:rsid w:val="00D60488"/>
    <w:rsid w:val="00D70886"/>
    <w:rsid w:val="00D819B0"/>
    <w:rsid w:val="00DA36ED"/>
    <w:rsid w:val="00DA5693"/>
    <w:rsid w:val="00DB0C09"/>
    <w:rsid w:val="00DC2CE2"/>
    <w:rsid w:val="00DD51B3"/>
    <w:rsid w:val="00DF2C1B"/>
    <w:rsid w:val="00DF2DF1"/>
    <w:rsid w:val="00DF5065"/>
    <w:rsid w:val="00E021AF"/>
    <w:rsid w:val="00E05D89"/>
    <w:rsid w:val="00E2410B"/>
    <w:rsid w:val="00E573C2"/>
    <w:rsid w:val="00E96937"/>
    <w:rsid w:val="00EA24AF"/>
    <w:rsid w:val="00EA75CE"/>
    <w:rsid w:val="00EB2C27"/>
    <w:rsid w:val="00F27F21"/>
    <w:rsid w:val="00F63283"/>
    <w:rsid w:val="00F94C0C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5340"/>
  <w15:docId w15:val="{5F27B381-F684-4ED8-BFCF-9F35C00B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4A7"/>
  </w:style>
  <w:style w:type="paragraph" w:styleId="Nagwek1">
    <w:name w:val="heading 1"/>
    <w:basedOn w:val="Normalny"/>
    <w:next w:val="Normalny"/>
    <w:link w:val="Nagwek1Znak"/>
    <w:uiPriority w:val="9"/>
    <w:qFormat/>
    <w:rsid w:val="001F1C7F"/>
    <w:pPr>
      <w:pBdr>
        <w:bottom w:val="single" w:sz="8" w:space="1" w:color="auto"/>
      </w:pBdr>
      <w:spacing w:before="120" w:after="240" w:line="240" w:lineRule="auto"/>
      <w:outlineLvl w:val="0"/>
    </w:pPr>
    <w:rPr>
      <w:rFonts w:ascii="Arial" w:eastAsia="Times New Roman" w:hAnsi="Arial" w:cs="Times New Roman"/>
      <w:b/>
      <w:bCs/>
      <w:color w:val="2F5496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38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EB"/>
  </w:style>
  <w:style w:type="paragraph" w:styleId="Stopka">
    <w:name w:val="footer"/>
    <w:basedOn w:val="Normalny"/>
    <w:link w:val="StopkaZnak"/>
    <w:uiPriority w:val="99"/>
    <w:unhideWhenUsed/>
    <w:rsid w:val="0054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8EB"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k "/>
    <w:basedOn w:val="Normalny"/>
    <w:link w:val="TekstprzypisudolnegoZnak"/>
    <w:unhideWhenUsed/>
    <w:rsid w:val="009043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9043C2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9043C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06A14"/>
    <w:rPr>
      <w:color w:val="0563C1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E573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1B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D51B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51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51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1B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9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E96937"/>
  </w:style>
  <w:style w:type="paragraph" w:styleId="Poprawka">
    <w:name w:val="Revision"/>
    <w:hidden/>
    <w:uiPriority w:val="99"/>
    <w:semiHidden/>
    <w:rsid w:val="00E9693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F1C7F"/>
    <w:rPr>
      <w:rFonts w:ascii="Arial" w:eastAsia="Times New Roman" w:hAnsi="Arial" w:cs="Times New Roman"/>
      <w:b/>
      <w:bCs/>
      <w:color w:val="2F5496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marr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E4571-62A2-4479-B4E8-71BFA6C9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1774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 Michalczyk</dc:creator>
  <cp:lastModifiedBy>Ela Michalczyk</cp:lastModifiedBy>
  <cp:revision>5</cp:revision>
  <dcterms:created xsi:type="dcterms:W3CDTF">2019-03-14T13:15:00Z</dcterms:created>
  <dcterms:modified xsi:type="dcterms:W3CDTF">2019-03-25T10:05:00Z</dcterms:modified>
</cp:coreProperties>
</file>