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23" w:type="dxa"/>
        <w:jc w:val="center"/>
        <w:tblLayout w:type="fixed"/>
        <w:tblLook w:val="0000" w:firstRow="0" w:lastRow="0" w:firstColumn="0" w:lastColumn="0" w:noHBand="0" w:noVBand="0"/>
      </w:tblPr>
      <w:tblGrid>
        <w:gridCol w:w="5058"/>
        <w:gridCol w:w="642"/>
        <w:gridCol w:w="4823"/>
      </w:tblGrid>
      <w:tr w:rsidR="00603EEE" w:rsidRPr="00AC777C" w14:paraId="5A531351" w14:textId="77777777" w:rsidTr="003F558C">
        <w:trPr>
          <w:trHeight w:hRule="exact" w:val="1541"/>
          <w:jc w:val="center"/>
        </w:trPr>
        <w:tc>
          <w:tcPr>
            <w:tcW w:w="5058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96AC70F" w14:textId="77777777" w:rsidR="009178E8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</w:p>
          <w:p w14:paraId="06611E8E" w14:textId="6C060A26" w:rsidR="003379BC" w:rsidRDefault="00C26DE0" w:rsidP="003E7451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Załącznik </w:t>
            </w:r>
            <w:r w:rsidR="00CA70AD">
              <w:rPr>
                <w:rFonts w:ascii="Arial" w:hAnsi="Arial" w:cs="Arial"/>
                <w:vertAlign w:val="superscript"/>
              </w:rPr>
              <w:t>N</w:t>
            </w:r>
            <w:r w:rsidR="00B66357">
              <w:rPr>
                <w:rFonts w:ascii="Arial" w:hAnsi="Arial" w:cs="Arial"/>
                <w:vertAlign w:val="superscript"/>
              </w:rPr>
              <w:t xml:space="preserve">r 2 </w:t>
            </w:r>
            <w:r w:rsidR="003379BC">
              <w:rPr>
                <w:rFonts w:ascii="Arial" w:hAnsi="Arial" w:cs="Arial"/>
                <w:vertAlign w:val="superscript"/>
              </w:rPr>
              <w:t xml:space="preserve">do Uchwały </w:t>
            </w:r>
            <w:r w:rsidR="00D262E6">
              <w:rPr>
                <w:rFonts w:ascii="Arial" w:hAnsi="Arial" w:cs="Arial"/>
                <w:vertAlign w:val="superscript"/>
              </w:rPr>
              <w:t xml:space="preserve">nr </w:t>
            </w:r>
            <w:r w:rsidR="005578FB">
              <w:rPr>
                <w:rFonts w:ascii="Arial" w:hAnsi="Arial" w:cs="Arial"/>
                <w:vertAlign w:val="superscript"/>
              </w:rPr>
              <w:t>…………………..</w:t>
            </w:r>
          </w:p>
          <w:p w14:paraId="56DDE508" w14:textId="4A2D67A1" w:rsidR="00520BE1" w:rsidRPr="000B7EC5" w:rsidRDefault="00C26DE0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="003379BC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                                              </w:t>
            </w:r>
            <w:r w:rsidR="003379BC">
              <w:rPr>
                <w:rFonts w:ascii="Arial" w:hAnsi="Arial" w:cs="Arial"/>
                <w:vertAlign w:val="superscript"/>
              </w:rPr>
              <w:t>z</w:t>
            </w:r>
            <w:r w:rsidR="006C392F">
              <w:rPr>
                <w:rFonts w:ascii="Arial" w:hAnsi="Arial" w:cs="Arial"/>
                <w:vertAlign w:val="superscript"/>
              </w:rPr>
              <w:t xml:space="preserve"> </w:t>
            </w:r>
            <w:r w:rsidR="005578FB">
              <w:rPr>
                <w:rFonts w:ascii="Arial" w:hAnsi="Arial" w:cs="Arial"/>
                <w:vertAlign w:val="superscript"/>
              </w:rPr>
              <w:t>…………………..</w:t>
            </w:r>
            <w:r w:rsidR="00D06354">
              <w:rPr>
                <w:rFonts w:ascii="Arial" w:hAnsi="Arial" w:cs="Arial"/>
                <w:vertAlign w:val="superscript"/>
              </w:rPr>
              <w:t xml:space="preserve"> 2019</w:t>
            </w:r>
            <w:r w:rsidR="00565EA9">
              <w:rPr>
                <w:rFonts w:ascii="Arial" w:hAnsi="Arial" w:cs="Arial"/>
                <w:vertAlign w:val="superscript"/>
              </w:rPr>
              <w:t xml:space="preserve"> r.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Uchwały nr 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14:paraId="19A84DA2" w14:textId="77777777" w:rsidR="00520BE1" w:rsidRPr="000B7EC5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 w:rsidR="003379BC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14:paraId="4F53BBA9" w14:textId="77777777" w:rsidR="00603EEE" w:rsidRPr="00AC777C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14:paraId="7F4662C5" w14:textId="77777777" w:rsidTr="003F558C">
        <w:trPr>
          <w:trHeight w:val="1880"/>
          <w:jc w:val="center"/>
        </w:trPr>
        <w:tc>
          <w:tcPr>
            <w:tcW w:w="5058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3F558C">
        <w:trPr>
          <w:trHeight w:val="1487"/>
          <w:jc w:val="center"/>
        </w:trPr>
        <w:tc>
          <w:tcPr>
            <w:tcW w:w="5058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3F558C">
        <w:trPr>
          <w:trHeight w:val="1072"/>
          <w:jc w:val="center"/>
        </w:trPr>
        <w:tc>
          <w:tcPr>
            <w:tcW w:w="10523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3F558C">
        <w:trPr>
          <w:trHeight w:val="2611"/>
          <w:jc w:val="center"/>
        </w:trPr>
        <w:tc>
          <w:tcPr>
            <w:tcW w:w="10523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241FFAE5" w14:textId="5409AC73" w:rsidR="00D402AF" w:rsidRPr="00D402AF" w:rsidRDefault="002C30CE" w:rsidP="00D402A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402AF" w:rsidRPr="00D402AF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  <w:r w:rsidR="000E0F96">
              <w:rPr>
                <w:rFonts w:ascii="Arial" w:hAnsi="Arial" w:cs="Arial"/>
                <w:b/>
                <w:sz w:val="28"/>
                <w:szCs w:val="28"/>
              </w:rPr>
              <w:t>RPWM.0</w:t>
            </w:r>
            <w:r w:rsidR="005E531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E0F96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578FB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0E0F96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E5311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E10BFB">
              <w:rPr>
                <w:rFonts w:ascii="Arial" w:hAnsi="Arial" w:cs="Arial"/>
                <w:b/>
                <w:sz w:val="28"/>
                <w:szCs w:val="28"/>
              </w:rPr>
              <w:t>-IZ.00-28-001/19</w:t>
            </w:r>
          </w:p>
          <w:p w14:paraId="5A038063" w14:textId="77777777" w:rsidR="00096623" w:rsidRPr="00FD76E3" w:rsidRDefault="00096623" w:rsidP="000966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76E3">
              <w:rPr>
                <w:rFonts w:ascii="Arial" w:hAnsi="Arial" w:cs="Arial"/>
                <w:b/>
                <w:sz w:val="28"/>
                <w:szCs w:val="28"/>
              </w:rPr>
              <w:t>w ramach Regionalnego Programu Operacyjnego</w:t>
            </w:r>
            <w:r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674BA23E" w14:textId="77777777" w:rsidR="005E5311" w:rsidRPr="005E5311" w:rsidRDefault="00096623" w:rsidP="005E531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E15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5E5311" w:rsidRPr="005E5311">
              <w:rPr>
                <w:rFonts w:ascii="Arial" w:hAnsi="Arial" w:cs="Arial"/>
                <w:b/>
                <w:sz w:val="28"/>
                <w:szCs w:val="28"/>
              </w:rPr>
              <w:t>8 Obszary wymagające rewitalizacji</w:t>
            </w:r>
          </w:p>
          <w:p w14:paraId="0F7CC70F" w14:textId="2A97DAD4" w:rsidR="00C77FED" w:rsidRPr="00C35242" w:rsidRDefault="005E5311" w:rsidP="005E531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311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5578FB" w:rsidRPr="005578FB">
              <w:rPr>
                <w:rFonts w:ascii="Arial" w:hAnsi="Arial" w:cs="Arial"/>
                <w:b/>
                <w:sz w:val="28"/>
                <w:szCs w:val="28"/>
              </w:rPr>
              <w:t>8.3 Rewitalizacja miejskiego obszaru funkcjonalnego Ełku – ZIT bis</w:t>
            </w: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77777777" w:rsidR="00855E87" w:rsidRDefault="00855E87" w:rsidP="00F02998">
      <w:pPr>
        <w:spacing w:line="276" w:lineRule="auto"/>
      </w:pPr>
    </w:p>
    <w:p w14:paraId="247DF38B" w14:textId="025EE268" w:rsidR="00D87E15" w:rsidRDefault="00D87E15" w:rsidP="00F02998">
      <w:pPr>
        <w:spacing w:line="276" w:lineRule="auto"/>
      </w:pPr>
    </w:p>
    <w:p w14:paraId="618688F0" w14:textId="1084C4B0" w:rsidR="00532CB1" w:rsidRDefault="00532CB1" w:rsidP="00F02998">
      <w:pPr>
        <w:spacing w:line="276" w:lineRule="auto"/>
      </w:pPr>
    </w:p>
    <w:p w14:paraId="507A56EC" w14:textId="6F6E4AA4" w:rsidR="003B47FE" w:rsidRDefault="003B47FE" w:rsidP="00F02998">
      <w:pPr>
        <w:spacing w:line="276" w:lineRule="auto"/>
      </w:pPr>
    </w:p>
    <w:p w14:paraId="75327601" w14:textId="37206001" w:rsidR="003B47FE" w:rsidRDefault="003B47FE" w:rsidP="00F02998">
      <w:pPr>
        <w:spacing w:line="276" w:lineRule="auto"/>
      </w:pPr>
    </w:p>
    <w:p w14:paraId="700FD69C" w14:textId="77777777" w:rsidR="003B47FE" w:rsidRDefault="003B47FE" w:rsidP="00F02998">
      <w:pPr>
        <w:spacing w:line="276" w:lineRule="auto"/>
      </w:pPr>
    </w:p>
    <w:p w14:paraId="7ACDBFEB" w14:textId="77777777" w:rsidR="00D402AF" w:rsidRDefault="00D402AF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248885E" w14:textId="77777777" w:rsidR="00D402AF" w:rsidRDefault="00D402AF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04C0F54" w14:textId="77777777" w:rsidR="000C0ADD" w:rsidRDefault="000C0ADD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405AF9" w14:textId="7777777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Default="002D16EE" w:rsidP="00F02998">
      <w:pPr>
        <w:spacing w:line="276" w:lineRule="auto"/>
      </w:pPr>
    </w:p>
    <w:bookmarkStart w:id="0" w:name="_Toc431819717"/>
    <w:bookmarkStart w:id="1" w:name="_Toc441816675"/>
    <w:p w14:paraId="45B4200A" w14:textId="4309F0E1" w:rsidR="007F1405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13825313" w:history="1">
        <w:r w:rsidR="007F1405" w:rsidRPr="00704C79">
          <w:rPr>
            <w:rStyle w:val="Hipercze"/>
            <w:noProof/>
          </w:rPr>
          <w:t>§ 1  Postanowienia ogólne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_Toc13825313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3</w:t>
        </w:r>
        <w:r w:rsidR="007F1405">
          <w:rPr>
            <w:noProof/>
            <w:webHidden/>
          </w:rPr>
          <w:fldChar w:fldCharType="end"/>
        </w:r>
      </w:hyperlink>
    </w:p>
    <w:p w14:paraId="2A3DF640" w14:textId="031D468C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14" w:history="1">
        <w:r w:rsidR="007F1405" w:rsidRPr="00704C79">
          <w:rPr>
            <w:rStyle w:val="Hipercze"/>
            <w:noProof/>
          </w:rPr>
          <w:t>§ 2  Podstawowe informacje o konkursie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_Toc13825314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6</w:t>
        </w:r>
        <w:r w:rsidR="007F1405">
          <w:rPr>
            <w:noProof/>
            <w:webHidden/>
          </w:rPr>
          <w:fldChar w:fldCharType="end"/>
        </w:r>
      </w:hyperlink>
    </w:p>
    <w:p w14:paraId="261CCE31" w14:textId="14BCAA1E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15" w:history="1">
        <w:r w:rsidR="007F1405" w:rsidRPr="00704C79">
          <w:rPr>
            <w:rStyle w:val="Hipercze"/>
            <w:noProof/>
          </w:rPr>
          <w:t>§ 3  Przedmiot konkursu  Zagadnienia ogólne w tym typy projektów podlegające dofinansowaniu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_Toc13825315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6</w:t>
        </w:r>
        <w:r w:rsidR="007F1405">
          <w:rPr>
            <w:noProof/>
            <w:webHidden/>
          </w:rPr>
          <w:fldChar w:fldCharType="end"/>
        </w:r>
      </w:hyperlink>
    </w:p>
    <w:p w14:paraId="3A1EF894" w14:textId="392DBA1C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16" w:history="1">
        <w:r w:rsidR="007F1405" w:rsidRPr="00704C79">
          <w:rPr>
            <w:rStyle w:val="Hipercze"/>
            <w:noProof/>
          </w:rPr>
          <w:t>§ 4  Przedmiot konkursu Limity i ograniczenia w realizacji projektów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_Toc13825316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7</w:t>
        </w:r>
        <w:r w:rsidR="007F1405">
          <w:rPr>
            <w:noProof/>
            <w:webHidden/>
          </w:rPr>
          <w:fldChar w:fldCharType="end"/>
        </w:r>
      </w:hyperlink>
    </w:p>
    <w:p w14:paraId="51332A3E" w14:textId="2C1E16B7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17" w:history="1">
        <w:r w:rsidR="007F1405" w:rsidRPr="00704C79">
          <w:rPr>
            <w:rStyle w:val="Hipercze"/>
            <w:noProof/>
          </w:rPr>
          <w:t>§ 5  Przedmiot konkursu Podmioty uprawnione do udziału w konkursie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_Toc13825317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8</w:t>
        </w:r>
        <w:r w:rsidR="007F1405">
          <w:rPr>
            <w:noProof/>
            <w:webHidden/>
          </w:rPr>
          <w:fldChar w:fldCharType="end"/>
        </w:r>
      </w:hyperlink>
    </w:p>
    <w:p w14:paraId="32E87C9E" w14:textId="1DB59DBE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18" w:history="1">
        <w:r w:rsidR="007F1405" w:rsidRPr="00704C79">
          <w:rPr>
            <w:rStyle w:val="Hipercze"/>
            <w:noProof/>
          </w:rPr>
          <w:t>§ 6  Finansowanie projektów w ramach konkursu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_Toc13825318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8</w:t>
        </w:r>
        <w:r w:rsidR="007F1405">
          <w:rPr>
            <w:noProof/>
            <w:webHidden/>
          </w:rPr>
          <w:fldChar w:fldCharType="end"/>
        </w:r>
      </w:hyperlink>
    </w:p>
    <w:p w14:paraId="1C01890D" w14:textId="590B991B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19" w:history="1">
        <w:r w:rsidR="007F1405" w:rsidRPr="00704C79">
          <w:rPr>
            <w:rStyle w:val="Hipercze"/>
            <w:noProof/>
          </w:rPr>
          <w:t>§ 7  Ogłoszenie konkursu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_Toc13825319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9</w:t>
        </w:r>
        <w:r w:rsidR="007F1405">
          <w:rPr>
            <w:noProof/>
            <w:webHidden/>
          </w:rPr>
          <w:fldChar w:fldCharType="end"/>
        </w:r>
      </w:hyperlink>
    </w:p>
    <w:p w14:paraId="01F36E6D" w14:textId="23D580E7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0" w:history="1">
        <w:r w:rsidR="007F1405" w:rsidRPr="00704C79">
          <w:rPr>
            <w:rStyle w:val="Hipercze"/>
            <w:rFonts w:cs="Arial"/>
            <w:noProof/>
          </w:rPr>
          <w:t>§ 8  Termin i miejsce składania wniosków o dofinansowanie projektu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_Toc13825320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10</w:t>
        </w:r>
        <w:r w:rsidR="007F1405">
          <w:rPr>
            <w:noProof/>
            <w:webHidden/>
          </w:rPr>
          <w:fldChar w:fldCharType="end"/>
        </w:r>
      </w:hyperlink>
    </w:p>
    <w:p w14:paraId="72DFEFA3" w14:textId="42D1D572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1" w:history="1">
        <w:r w:rsidR="007F1405" w:rsidRPr="00704C79">
          <w:rPr>
            <w:rStyle w:val="Hipercze"/>
            <w:noProof/>
          </w:rPr>
          <w:t>§ 9  Sporządzanie i forma składania wniosku o dofinansowanie projektu i załączników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_Toc13825321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11</w:t>
        </w:r>
        <w:r w:rsidR="007F1405">
          <w:rPr>
            <w:noProof/>
            <w:webHidden/>
          </w:rPr>
          <w:fldChar w:fldCharType="end"/>
        </w:r>
      </w:hyperlink>
    </w:p>
    <w:p w14:paraId="13F92838" w14:textId="680D9139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2" w:history="1">
        <w:r w:rsidR="007F1405" w:rsidRPr="00704C79">
          <w:rPr>
            <w:rStyle w:val="Hipercze"/>
            <w:noProof/>
          </w:rPr>
          <w:t>§ 10  Weryfikacja warunków formalnych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_Toc13825322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12</w:t>
        </w:r>
        <w:r w:rsidR="007F1405">
          <w:rPr>
            <w:noProof/>
            <w:webHidden/>
          </w:rPr>
          <w:fldChar w:fldCharType="end"/>
        </w:r>
      </w:hyperlink>
    </w:p>
    <w:p w14:paraId="5888BB64" w14:textId="7DF950C5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3" w:history="1">
        <w:r w:rsidR="007F1405" w:rsidRPr="00704C79">
          <w:rPr>
            <w:rStyle w:val="Hipercze"/>
            <w:noProof/>
          </w:rPr>
          <w:t>§ 11  Sposób dokonywania oceny wniosków – ocena formalno-merytoryczna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_Toc13825323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14</w:t>
        </w:r>
        <w:r w:rsidR="007F1405">
          <w:rPr>
            <w:noProof/>
            <w:webHidden/>
          </w:rPr>
          <w:fldChar w:fldCharType="end"/>
        </w:r>
      </w:hyperlink>
    </w:p>
    <w:p w14:paraId="1089DD5F" w14:textId="3ADEA11F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4" w:history="1">
        <w:r w:rsidR="007F1405" w:rsidRPr="00704C79">
          <w:rPr>
            <w:rStyle w:val="Hipercze"/>
            <w:noProof/>
          </w:rPr>
          <w:t>§ 12  Rozstrzygnięcie konkursu i wybór projektów do dofinansowania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_Toc13825324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16</w:t>
        </w:r>
        <w:r w:rsidR="007F1405">
          <w:rPr>
            <w:noProof/>
            <w:webHidden/>
          </w:rPr>
          <w:fldChar w:fldCharType="end"/>
        </w:r>
      </w:hyperlink>
    </w:p>
    <w:p w14:paraId="13FE4A86" w14:textId="2E196494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5" w:history="1">
        <w:r w:rsidR="007F1405" w:rsidRPr="00704C79">
          <w:rPr>
            <w:rStyle w:val="Hipercze"/>
            <w:noProof/>
          </w:rPr>
          <w:t>§ 13  Wskaźniki monitorowania postępu rzeczowego w ramach projektu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_Toc13825325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17</w:t>
        </w:r>
        <w:r w:rsidR="007F1405">
          <w:rPr>
            <w:noProof/>
            <w:webHidden/>
          </w:rPr>
          <w:fldChar w:fldCharType="end"/>
        </w:r>
      </w:hyperlink>
    </w:p>
    <w:p w14:paraId="1D7DB552" w14:textId="5CFA5457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6" w:history="1">
        <w:r w:rsidR="007F1405" w:rsidRPr="00704C79">
          <w:rPr>
            <w:rStyle w:val="Hipercze"/>
            <w:noProof/>
          </w:rPr>
          <w:t>§ 14  Procedura odwoławcza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_Toc13825326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17</w:t>
        </w:r>
        <w:r w:rsidR="007F1405">
          <w:rPr>
            <w:noProof/>
            <w:webHidden/>
          </w:rPr>
          <w:fldChar w:fldCharType="end"/>
        </w:r>
      </w:hyperlink>
    </w:p>
    <w:p w14:paraId="7AA1DEEE" w14:textId="262037D2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7" w:history="1">
        <w:r w:rsidR="007F1405" w:rsidRPr="00704C79">
          <w:rPr>
            <w:rStyle w:val="Hipercze"/>
            <w:noProof/>
          </w:rPr>
          <w:t>§ 15  Umowa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_Toc13825327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20</w:t>
        </w:r>
        <w:r w:rsidR="007F1405">
          <w:rPr>
            <w:noProof/>
            <w:webHidden/>
          </w:rPr>
          <w:fldChar w:fldCharType="end"/>
        </w:r>
      </w:hyperlink>
    </w:p>
    <w:p w14:paraId="2EF24FFE" w14:textId="394C8097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8" w:history="1">
        <w:r w:rsidR="007F1405" w:rsidRPr="00704C79">
          <w:rPr>
            <w:rStyle w:val="Hipercze"/>
            <w:noProof/>
          </w:rPr>
          <w:t>§ 16  Kwalifikowalność wydatków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_Toc13825328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21</w:t>
        </w:r>
        <w:r w:rsidR="007F1405">
          <w:rPr>
            <w:noProof/>
            <w:webHidden/>
          </w:rPr>
          <w:fldChar w:fldCharType="end"/>
        </w:r>
      </w:hyperlink>
    </w:p>
    <w:p w14:paraId="20F37CBF" w14:textId="096508F3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29" w:history="1">
        <w:r w:rsidR="007F1405" w:rsidRPr="00704C79">
          <w:rPr>
            <w:rStyle w:val="Hipercze"/>
            <w:noProof/>
          </w:rPr>
          <w:t>§ 17  Forma i sposób udzielania informacji w kwestiach dotyczących konkursu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_Toc13825329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21</w:t>
        </w:r>
        <w:r w:rsidR="007F1405">
          <w:rPr>
            <w:noProof/>
            <w:webHidden/>
          </w:rPr>
          <w:fldChar w:fldCharType="end"/>
        </w:r>
      </w:hyperlink>
    </w:p>
    <w:p w14:paraId="38056B14" w14:textId="25011A6E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30" w:history="1">
        <w:r w:rsidR="007F1405" w:rsidRPr="00704C79">
          <w:rPr>
            <w:rStyle w:val="Hipercze"/>
            <w:noProof/>
          </w:rPr>
          <w:t>§ 18  Postanowienia końcowe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_Toc13825330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22</w:t>
        </w:r>
        <w:r w:rsidR="007F1405">
          <w:rPr>
            <w:noProof/>
            <w:webHidden/>
          </w:rPr>
          <w:fldChar w:fldCharType="end"/>
        </w:r>
      </w:hyperlink>
    </w:p>
    <w:p w14:paraId="42E9A0E1" w14:textId="6AFC0281" w:rsidR="007F1405" w:rsidRDefault="00AA447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3825331" w:history="1">
        <w:r w:rsidR="007F1405" w:rsidRPr="00704C79">
          <w:rPr>
            <w:rStyle w:val="Hipercze"/>
            <w:noProof/>
          </w:rPr>
          <w:t>Lista załączników do Regulaminu</w:t>
        </w:r>
        <w:r w:rsidR="007F1405">
          <w:rPr>
            <w:noProof/>
            <w:webHidden/>
          </w:rPr>
          <w:tab/>
        </w:r>
        <w:r w:rsidR="007F1405">
          <w:rPr>
            <w:noProof/>
            <w:webHidden/>
          </w:rPr>
          <w:fldChar w:fldCharType="begin"/>
        </w:r>
        <w:r w:rsidR="007F1405">
          <w:rPr>
            <w:noProof/>
            <w:webHidden/>
          </w:rPr>
          <w:instrText xml:space="preserve"> PAGEREF _Toc13825331 \h </w:instrText>
        </w:r>
        <w:r w:rsidR="007F1405">
          <w:rPr>
            <w:noProof/>
            <w:webHidden/>
          </w:rPr>
        </w:r>
        <w:r w:rsidR="007F1405">
          <w:rPr>
            <w:noProof/>
            <w:webHidden/>
          </w:rPr>
          <w:fldChar w:fldCharType="separate"/>
        </w:r>
        <w:r w:rsidR="007F1405">
          <w:rPr>
            <w:noProof/>
            <w:webHidden/>
          </w:rPr>
          <w:t>23</w:t>
        </w:r>
        <w:r w:rsidR="007F1405">
          <w:rPr>
            <w:noProof/>
            <w:webHidden/>
          </w:rPr>
          <w:fldChar w:fldCharType="end"/>
        </w:r>
      </w:hyperlink>
    </w:p>
    <w:p w14:paraId="6D10E554" w14:textId="0653536D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855E87" w:rsidRDefault="002D16EE" w:rsidP="00F02998">
      <w:pPr>
        <w:pStyle w:val="Nagwek2"/>
        <w:spacing w:line="276" w:lineRule="auto"/>
      </w:pPr>
      <w:bookmarkStart w:id="2" w:name="_Toc13825313"/>
      <w:r w:rsidRPr="00855E87">
        <w:lastRenderedPageBreak/>
        <w:t>§ 1</w:t>
      </w:r>
      <w:bookmarkStart w:id="3" w:name="_Toc431540362"/>
      <w:r w:rsidRPr="00855E87">
        <w:t xml:space="preserve"> </w:t>
      </w:r>
      <w:r w:rsidRPr="00855E87">
        <w:br/>
      </w:r>
      <w:bookmarkEnd w:id="0"/>
      <w:bookmarkEnd w:id="3"/>
      <w:r w:rsidRPr="00855E87">
        <w:t>Postanowienia ogólne</w:t>
      </w:r>
      <w:bookmarkEnd w:id="1"/>
      <w:bookmarkEnd w:id="2"/>
    </w:p>
    <w:p w14:paraId="0F33DF66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40DFACF" w14:textId="5B72B2F8" w:rsidR="00EC513A" w:rsidRPr="00436F28" w:rsidRDefault="00E54EDE" w:rsidP="005578FB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Regulamin konkursu nr</w:t>
      </w:r>
      <w:r w:rsidR="002C30CE" w:rsidRPr="00FD76E3">
        <w:rPr>
          <w:rFonts w:ascii="Arial" w:hAnsi="Arial" w:cs="Arial"/>
          <w:sz w:val="20"/>
          <w:szCs w:val="20"/>
        </w:rPr>
        <w:t xml:space="preserve"> </w:t>
      </w:r>
      <w:r w:rsidR="00096623">
        <w:rPr>
          <w:rFonts w:ascii="Arial" w:hAnsi="Arial" w:cs="Arial"/>
          <w:b/>
          <w:sz w:val="20"/>
          <w:szCs w:val="20"/>
        </w:rPr>
        <w:t>RPWM.0</w:t>
      </w:r>
      <w:r w:rsidR="004C34A8">
        <w:rPr>
          <w:rFonts w:ascii="Arial" w:hAnsi="Arial" w:cs="Arial"/>
          <w:b/>
          <w:sz w:val="20"/>
          <w:szCs w:val="20"/>
        </w:rPr>
        <w:t>8</w:t>
      </w:r>
      <w:r w:rsidR="00F2148E">
        <w:rPr>
          <w:rFonts w:ascii="Arial" w:hAnsi="Arial" w:cs="Arial"/>
          <w:b/>
          <w:sz w:val="20"/>
          <w:szCs w:val="20"/>
        </w:rPr>
        <w:t>.0</w:t>
      </w:r>
      <w:r w:rsidR="005578FB">
        <w:rPr>
          <w:rFonts w:ascii="Arial" w:hAnsi="Arial" w:cs="Arial"/>
          <w:b/>
          <w:sz w:val="20"/>
          <w:szCs w:val="20"/>
        </w:rPr>
        <w:t>3</w:t>
      </w:r>
      <w:r w:rsidR="000E0F96">
        <w:rPr>
          <w:rFonts w:ascii="Arial" w:hAnsi="Arial" w:cs="Arial"/>
          <w:b/>
          <w:sz w:val="20"/>
          <w:szCs w:val="20"/>
        </w:rPr>
        <w:t>.0</w:t>
      </w:r>
      <w:r w:rsidR="004C34A8">
        <w:rPr>
          <w:rFonts w:ascii="Arial" w:hAnsi="Arial" w:cs="Arial"/>
          <w:b/>
          <w:sz w:val="20"/>
          <w:szCs w:val="20"/>
        </w:rPr>
        <w:t>0</w:t>
      </w:r>
      <w:r w:rsidR="00F2148E">
        <w:rPr>
          <w:rFonts w:ascii="Arial" w:hAnsi="Arial" w:cs="Arial"/>
          <w:b/>
          <w:sz w:val="20"/>
          <w:szCs w:val="20"/>
        </w:rPr>
        <w:t>-IZ.00-28-001/19</w:t>
      </w:r>
      <w:r w:rsidR="007E5BBA" w:rsidRPr="00FD76E3"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 </w:t>
      </w:r>
      <w:r w:rsidR="00BB6689">
        <w:rPr>
          <w:rFonts w:ascii="Arial" w:hAnsi="Arial" w:cs="Arial"/>
          <w:sz w:val="20"/>
          <w:szCs w:val="20"/>
        </w:rPr>
        <w:t xml:space="preserve">Oś priorytetowa </w:t>
      </w:r>
      <w:r w:rsidR="004C34A8" w:rsidRPr="004C34A8">
        <w:rPr>
          <w:rFonts w:ascii="Arial" w:hAnsi="Arial" w:cs="Arial"/>
          <w:b/>
          <w:sz w:val="20"/>
          <w:szCs w:val="20"/>
        </w:rPr>
        <w:t xml:space="preserve">8 Obszary wymagające rewitalizacji Działanie </w:t>
      </w:r>
      <w:r w:rsidR="005578FB" w:rsidRPr="005578FB">
        <w:rPr>
          <w:rFonts w:ascii="Arial" w:hAnsi="Arial" w:cs="Arial"/>
          <w:b/>
          <w:sz w:val="20"/>
          <w:szCs w:val="20"/>
        </w:rPr>
        <w:t>8.3 Rewitalizacja miejskiego obszaru funkcjonalnego Ełku – ZIT bis</w:t>
      </w:r>
      <w:r w:rsidR="00C35242">
        <w:rPr>
          <w:rFonts w:ascii="Arial" w:hAnsi="Arial" w:cs="Arial"/>
          <w:b/>
          <w:sz w:val="20"/>
          <w:szCs w:val="20"/>
        </w:rPr>
        <w:t>,</w:t>
      </w:r>
      <w:r w:rsidR="00720B10" w:rsidRPr="00436F28">
        <w:rPr>
          <w:rFonts w:ascii="Arial" w:hAnsi="Arial" w:cs="Arial"/>
          <w:b/>
          <w:sz w:val="20"/>
          <w:szCs w:val="20"/>
        </w:rPr>
        <w:t xml:space="preserve"> </w:t>
      </w:r>
      <w:r w:rsidR="00EC513A" w:rsidRPr="00436F28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436F28">
        <w:rPr>
          <w:rFonts w:ascii="Arial" w:hAnsi="Arial" w:cs="Arial"/>
          <w:sz w:val="20"/>
          <w:szCs w:val="20"/>
        </w:rPr>
        <w:t>, sposób podejmowania decyzji o </w:t>
      </w:r>
      <w:r w:rsidR="00EC513A" w:rsidRPr="00436F28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436F28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0D247F3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A677F2" w:rsidRPr="006D676C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j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c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e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2136AB20" w:rsidR="00EC513A" w:rsidRPr="00935925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855E87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D515A1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204086">
        <w:rPr>
          <w:rFonts w:ascii="Arial" w:eastAsia="Helvetica" w:hAnsi="Arial" w:cs="Arial"/>
          <w:color w:val="00000A"/>
          <w:sz w:val="20"/>
          <w:szCs w:val="20"/>
        </w:rPr>
        <w:t>, chyba, że u</w:t>
      </w:r>
      <w:r w:rsidR="00C4562E" w:rsidRPr="00935925">
        <w:rPr>
          <w:rFonts w:ascii="Arial" w:eastAsia="Helvetica" w:hAnsi="Arial" w:cs="Arial"/>
          <w:color w:val="00000A"/>
          <w:sz w:val="20"/>
          <w:szCs w:val="20"/>
        </w:rPr>
        <w:t>stawa wdrożeniowa stanowi inaczej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130BA819" w:rsidR="00EC513A" w:rsidRPr="00855E87" w:rsidRDefault="00EC513A" w:rsidP="004C34A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35925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935925">
        <w:rPr>
          <w:rFonts w:ascii="Arial" w:hAnsi="Arial" w:cs="Arial"/>
          <w:sz w:val="20"/>
          <w:szCs w:val="20"/>
        </w:rPr>
        <w:t xml:space="preserve">minie zastosowanie mają: </w:t>
      </w:r>
      <w:r w:rsidR="00204086">
        <w:rPr>
          <w:rFonts w:ascii="Arial" w:hAnsi="Arial" w:cs="Arial"/>
          <w:sz w:val="20"/>
          <w:szCs w:val="20"/>
        </w:rPr>
        <w:t>u</w:t>
      </w:r>
      <w:r w:rsidR="00B9082E" w:rsidRPr="00D515A1">
        <w:rPr>
          <w:rFonts w:ascii="Arial" w:hAnsi="Arial" w:cs="Arial"/>
          <w:sz w:val="20"/>
          <w:szCs w:val="20"/>
        </w:rPr>
        <w:t>stawa wdrożeniowa</w:t>
      </w:r>
      <w:r w:rsidR="005F44E3" w:rsidRPr="00935925">
        <w:rPr>
          <w:rFonts w:ascii="Arial" w:hAnsi="Arial" w:cs="Arial"/>
          <w:sz w:val="20"/>
          <w:szCs w:val="20"/>
        </w:rPr>
        <w:t>,</w:t>
      </w:r>
      <w:r w:rsidR="00C57E74" w:rsidRPr="00935925">
        <w:rPr>
          <w:rFonts w:ascii="Arial" w:hAnsi="Arial" w:cs="Arial"/>
          <w:sz w:val="20"/>
          <w:szCs w:val="20"/>
        </w:rPr>
        <w:t xml:space="preserve"> przepisy prawa wspólnotowego i </w:t>
      </w:r>
      <w:r w:rsidRPr="00935925">
        <w:rPr>
          <w:rFonts w:ascii="Arial" w:hAnsi="Arial" w:cs="Arial"/>
          <w:sz w:val="20"/>
          <w:szCs w:val="20"/>
        </w:rPr>
        <w:t>krajowego oraz odpowiednie zasady wyn</w:t>
      </w:r>
      <w:r w:rsidR="00C57E74" w:rsidRPr="00935925">
        <w:rPr>
          <w:rFonts w:ascii="Arial" w:hAnsi="Arial" w:cs="Arial"/>
          <w:sz w:val="20"/>
          <w:szCs w:val="20"/>
        </w:rPr>
        <w:t>ikające</w:t>
      </w:r>
      <w:r w:rsidR="000E0F96">
        <w:rPr>
          <w:rFonts w:ascii="Arial" w:hAnsi="Arial" w:cs="Arial"/>
          <w:sz w:val="20"/>
          <w:szCs w:val="20"/>
        </w:rPr>
        <w:t xml:space="preserve"> </w:t>
      </w:r>
      <w:r w:rsidR="00C57E74" w:rsidRPr="00855E87">
        <w:rPr>
          <w:rFonts w:ascii="Arial" w:hAnsi="Arial" w:cs="Arial"/>
          <w:sz w:val="20"/>
          <w:szCs w:val="20"/>
        </w:rPr>
        <w:t>z</w:t>
      </w:r>
      <w:r w:rsidR="00A56ED2">
        <w:rPr>
          <w:rFonts w:ascii="Arial" w:hAnsi="Arial" w:cs="Arial"/>
          <w:sz w:val="20"/>
          <w:szCs w:val="20"/>
        </w:rPr>
        <w:t> </w:t>
      </w:r>
      <w:r w:rsidR="00C57E74" w:rsidRPr="00855E87">
        <w:rPr>
          <w:rFonts w:ascii="Arial" w:hAnsi="Arial" w:cs="Arial"/>
          <w:sz w:val="20"/>
          <w:szCs w:val="20"/>
        </w:rPr>
        <w:t xml:space="preserve">Regionalnego Programu </w:t>
      </w:r>
      <w:r w:rsidRPr="00855E87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855E87">
        <w:rPr>
          <w:rFonts w:ascii="Arial" w:hAnsi="Arial" w:cs="Arial"/>
          <w:sz w:val="20"/>
          <w:szCs w:val="20"/>
        </w:rPr>
        <w:t>Szczegółowego Opisu Osi </w:t>
      </w:r>
      <w:r w:rsidR="002C30CE" w:rsidRPr="00855E87">
        <w:rPr>
          <w:rFonts w:ascii="Arial" w:hAnsi="Arial" w:cs="Arial"/>
          <w:sz w:val="20"/>
          <w:szCs w:val="20"/>
        </w:rPr>
        <w:t xml:space="preserve">Priorytetowej </w:t>
      </w:r>
      <w:r w:rsidR="004C34A8" w:rsidRPr="004C34A8">
        <w:rPr>
          <w:rFonts w:ascii="Arial" w:hAnsi="Arial" w:cs="Arial"/>
          <w:sz w:val="20"/>
          <w:szCs w:val="20"/>
        </w:rPr>
        <w:t xml:space="preserve">8 Obszary wymagające rewitalizacji </w:t>
      </w:r>
      <w:r w:rsidRPr="00855E87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</w:t>
      </w:r>
      <w:r w:rsidR="00A56ED2">
        <w:rPr>
          <w:rFonts w:ascii="Arial" w:hAnsi="Arial" w:cs="Arial"/>
          <w:sz w:val="20"/>
          <w:szCs w:val="20"/>
        </w:rPr>
        <w:t> </w:t>
      </w:r>
      <w:r w:rsidR="000E0F96">
        <w:rPr>
          <w:rFonts w:ascii="Arial" w:hAnsi="Arial" w:cs="Arial"/>
          <w:sz w:val="20"/>
          <w:szCs w:val="20"/>
        </w:rPr>
        <w:t xml:space="preserve">dniu </w:t>
      </w:r>
      <w:r w:rsidRPr="00855E87">
        <w:rPr>
          <w:rFonts w:ascii="Arial" w:hAnsi="Arial" w:cs="Arial"/>
          <w:sz w:val="20"/>
          <w:szCs w:val="20"/>
        </w:rPr>
        <w:t xml:space="preserve">ogłoszenia konkursu </w:t>
      </w:r>
      <w:r w:rsidR="004562DD" w:rsidRPr="00855E87">
        <w:rPr>
          <w:rFonts w:ascii="Arial" w:hAnsi="Arial" w:cs="Arial"/>
          <w:sz w:val="20"/>
          <w:szCs w:val="20"/>
        </w:rPr>
        <w:t>oraz </w:t>
      </w:r>
      <w:r w:rsidR="002861C5" w:rsidRPr="00855E87">
        <w:rPr>
          <w:rFonts w:ascii="Arial" w:hAnsi="Arial" w:cs="Arial"/>
          <w:sz w:val="20"/>
          <w:szCs w:val="20"/>
        </w:rPr>
        <w:t>wytycznych i instrukcji o </w:t>
      </w:r>
      <w:r w:rsidRPr="00855E87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855E87">
        <w:rPr>
          <w:rFonts w:ascii="Arial" w:hAnsi="Arial" w:cs="Arial"/>
          <w:sz w:val="20"/>
          <w:szCs w:val="20"/>
        </w:rPr>
        <w:t>ustawą, o której</w:t>
      </w:r>
      <w:r w:rsidR="00BB6689">
        <w:rPr>
          <w:rFonts w:ascii="Arial" w:hAnsi="Arial" w:cs="Arial"/>
          <w:sz w:val="20"/>
          <w:szCs w:val="20"/>
        </w:rPr>
        <w:t xml:space="preserve"> mowa w ust. 6</w:t>
      </w:r>
      <w:r w:rsidRPr="00855E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</w:t>
      </w:r>
      <w:r w:rsidR="00454CE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855E87">
        <w:rPr>
          <w:rFonts w:ascii="Arial" w:hAnsi="Arial" w:cs="Arial"/>
          <w:sz w:val="20"/>
          <w:szCs w:val="20"/>
        </w:rPr>
        <w:t>w tym </w:t>
      </w:r>
      <w:r w:rsidRPr="00855E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855E87" w:rsidRDefault="00B82DB0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trybó</w:t>
      </w:r>
      <w:r w:rsidR="00FE119D" w:rsidRPr="00855E87">
        <w:rPr>
          <w:rFonts w:ascii="Arial" w:hAnsi="Arial" w:cs="Arial"/>
          <w:sz w:val="20"/>
          <w:szCs w:val="20"/>
        </w:rPr>
        <w:t>w</w:t>
      </w:r>
      <w:r w:rsidR="00EC513A" w:rsidRPr="00855E87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855E87">
        <w:rPr>
          <w:rFonts w:ascii="Arial" w:hAnsi="Arial" w:cs="Arial"/>
          <w:sz w:val="20"/>
          <w:szCs w:val="20"/>
        </w:rPr>
        <w:t xml:space="preserve">na </w:t>
      </w:r>
      <w:r w:rsidRPr="00855E87">
        <w:rPr>
          <w:rFonts w:ascii="Arial" w:hAnsi="Arial" w:cs="Arial"/>
          <w:sz w:val="20"/>
          <w:szCs w:val="20"/>
        </w:rPr>
        <w:t xml:space="preserve">lata </w:t>
      </w:r>
      <w:r w:rsidR="00C57E74" w:rsidRPr="00855E87">
        <w:rPr>
          <w:rFonts w:ascii="Arial" w:hAnsi="Arial" w:cs="Arial"/>
          <w:sz w:val="20"/>
          <w:szCs w:val="20"/>
        </w:rPr>
        <w:br/>
      </w:r>
      <w:r w:rsidRPr="000D4393">
        <w:rPr>
          <w:rFonts w:ascii="Arial" w:hAnsi="Arial" w:cs="Arial"/>
          <w:sz w:val="20"/>
          <w:szCs w:val="20"/>
        </w:rPr>
        <w:t>2014-2020;</w:t>
      </w:r>
    </w:p>
    <w:p w14:paraId="6B0C4A3B" w14:textId="77777777" w:rsidR="00EC513A" w:rsidRPr="000D4393" w:rsidRDefault="00EC513A" w:rsidP="00F0299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  <w:lang w:eastAsia="ko-KR"/>
        </w:rPr>
        <w:t>W</w:t>
      </w:r>
      <w:r w:rsidRPr="000D4393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44751E90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sposobu korygowania i odzyskiwania nieprawidłowych wydatków oraz </w:t>
      </w:r>
      <w:r w:rsidR="00D24B24" w:rsidRPr="000D4393">
        <w:rPr>
          <w:rFonts w:ascii="Arial" w:hAnsi="Arial" w:cs="Arial"/>
          <w:sz w:val="20"/>
          <w:szCs w:val="20"/>
        </w:rPr>
        <w:t>zgłaszania</w:t>
      </w:r>
      <w:r w:rsidRPr="000D4393">
        <w:rPr>
          <w:rFonts w:ascii="Arial" w:hAnsi="Arial" w:cs="Arial"/>
          <w:sz w:val="20"/>
          <w:szCs w:val="20"/>
        </w:rPr>
        <w:t xml:space="preserve"> nieprawidłowości w ramach programów operacyjnych polityki spójności na lata 2014-2020;</w:t>
      </w:r>
    </w:p>
    <w:p w14:paraId="0848B791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lastRenderedPageBreak/>
        <w:t>Wytycznych w zakresie realizacji zasady równości szans i niedyskryminacji, w tym dostępności dla osób z niepełnosprawnościami oraz zasady równości s</w:t>
      </w:r>
      <w:r w:rsidR="004562DD" w:rsidRPr="000D4393">
        <w:rPr>
          <w:rFonts w:ascii="Arial" w:hAnsi="Arial" w:cs="Arial"/>
          <w:sz w:val="20"/>
          <w:szCs w:val="20"/>
        </w:rPr>
        <w:t xml:space="preserve">zans kobiet i mężczyzn w ramach </w:t>
      </w:r>
      <w:r w:rsidRPr="000D4393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0D4393">
        <w:rPr>
          <w:rFonts w:ascii="Arial" w:hAnsi="Arial" w:cs="Arial"/>
          <w:sz w:val="20"/>
          <w:szCs w:val="20"/>
        </w:rPr>
        <w:t>ante</w:t>
      </w:r>
      <w:proofErr w:type="spellEnd"/>
      <w:r w:rsidRPr="000D4393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14:paraId="7A200314" w14:textId="5EE0ED97" w:rsidR="00EC513A" w:rsidRPr="000D4393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607920B" w14:textId="4D94474C" w:rsidR="00C0587E" w:rsidRDefault="00C0587E" w:rsidP="00C0587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D4393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</w:t>
      </w:r>
      <w:r w:rsidRPr="00CE7F54">
        <w:rPr>
          <w:rFonts w:ascii="Arial" w:hAnsi="Arial" w:cs="Arial"/>
          <w:sz w:val="20"/>
          <w:szCs w:val="20"/>
        </w:rPr>
        <w:t xml:space="preserve"> Regionalnego Programu Operacyjnego Województwa Warmińsk</w:t>
      </w:r>
      <w:r w:rsidR="008B0031">
        <w:rPr>
          <w:rFonts w:ascii="Arial" w:hAnsi="Arial" w:cs="Arial"/>
          <w:sz w:val="20"/>
          <w:szCs w:val="20"/>
        </w:rPr>
        <w:t>o-Mazurskiego na lata 2014-2020.</w:t>
      </w:r>
    </w:p>
    <w:p w14:paraId="128946B0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Alokacja</w:t>
      </w:r>
      <w:r w:rsidRPr="00855E87">
        <w:rPr>
          <w:rFonts w:ascii="Arial" w:hAnsi="Arial" w:cs="Arial"/>
          <w:sz w:val="20"/>
          <w:szCs w:val="20"/>
        </w:rPr>
        <w:t xml:space="preserve"> – kwota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ś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ń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47E6153E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Ekspert</w:t>
      </w:r>
      <w:r w:rsidRPr="00855E87">
        <w:rPr>
          <w:rFonts w:ascii="Arial" w:hAnsi="Arial" w:cs="Arial"/>
          <w:sz w:val="20"/>
          <w:szCs w:val="20"/>
        </w:rPr>
        <w:t xml:space="preserve"> – osoba, o której mowa w </w:t>
      </w:r>
      <w:r w:rsidRPr="004430C5">
        <w:rPr>
          <w:rFonts w:ascii="Arial" w:hAnsi="Arial" w:cs="Arial"/>
          <w:sz w:val="20"/>
          <w:szCs w:val="20"/>
        </w:rPr>
        <w:t xml:space="preserve">art. </w:t>
      </w:r>
      <w:r w:rsidR="00B9082E" w:rsidRPr="00B9082E">
        <w:rPr>
          <w:rFonts w:ascii="Arial" w:hAnsi="Arial" w:cs="Arial"/>
          <w:sz w:val="20"/>
          <w:szCs w:val="20"/>
        </w:rPr>
        <w:t xml:space="preserve">68 a </w:t>
      </w:r>
      <w:r w:rsidRPr="004430C5">
        <w:rPr>
          <w:rFonts w:ascii="Arial" w:hAnsi="Arial" w:cs="Arial"/>
          <w:sz w:val="20"/>
          <w:szCs w:val="20"/>
        </w:rPr>
        <w:t xml:space="preserve"> ust 1</w:t>
      </w:r>
      <w:r w:rsidR="007C3D9A" w:rsidRPr="00651BBA">
        <w:rPr>
          <w:rFonts w:ascii="Arial" w:hAnsi="Arial" w:cs="Arial"/>
          <w:sz w:val="20"/>
          <w:szCs w:val="20"/>
        </w:rPr>
        <w:t xml:space="preserve"> pkt 1</w:t>
      </w:r>
      <w:r w:rsidRPr="00651BBA">
        <w:rPr>
          <w:rFonts w:ascii="Arial" w:hAnsi="Arial" w:cs="Arial"/>
          <w:sz w:val="20"/>
          <w:szCs w:val="20"/>
        </w:rPr>
        <w:t xml:space="preserve"> </w:t>
      </w:r>
      <w:r w:rsidR="00204086">
        <w:rPr>
          <w:rFonts w:ascii="Arial" w:hAnsi="Arial" w:cs="Arial"/>
          <w:sz w:val="20"/>
          <w:szCs w:val="20"/>
        </w:rPr>
        <w:t>u</w:t>
      </w:r>
      <w:r w:rsidRPr="00651BBA">
        <w:rPr>
          <w:rFonts w:ascii="Arial" w:hAnsi="Arial" w:cs="Arial"/>
          <w:sz w:val="20"/>
          <w:szCs w:val="20"/>
        </w:rPr>
        <w:t>stawy</w:t>
      </w:r>
      <w:r w:rsidRPr="00855E87">
        <w:rPr>
          <w:rFonts w:ascii="Arial" w:hAnsi="Arial" w:cs="Arial"/>
          <w:sz w:val="20"/>
          <w:szCs w:val="20"/>
        </w:rPr>
        <w:t xml:space="preserve"> wdrożeniowej uczestnicząca w procesie wyboru projektów do dofinansowania złożonych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</w:t>
      </w:r>
      <w:r w:rsidR="00935925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IZ</w:t>
      </w:r>
      <w:r w:rsidRPr="00855E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14:paraId="729207F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KOP</w:t>
      </w:r>
      <w:r w:rsidRPr="00855E87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855E87">
        <w:rPr>
          <w:rFonts w:ascii="Arial" w:hAnsi="Arial" w:cs="Arial"/>
          <w:sz w:val="20"/>
          <w:szCs w:val="20"/>
        </w:rPr>
        <w:t>cę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4EA1FD22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KPA</w:t>
      </w:r>
      <w:r w:rsidRPr="00855E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2A554F" w:rsidRPr="00855E87">
        <w:rPr>
          <w:rFonts w:ascii="Arial" w:eastAsia="Helvetica" w:hAnsi="Arial" w:cs="Arial"/>
          <w:sz w:val="20"/>
          <w:szCs w:val="20"/>
        </w:rPr>
        <w:t>z dnia 14 czerwca 1960 r.</w:t>
      </w:r>
    </w:p>
    <w:p w14:paraId="5DDDF1DC" w14:textId="77777777" w:rsidR="00E02E02" w:rsidRPr="00855E87" w:rsidRDefault="00E02E02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14:paraId="2694671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Negatywna ocena projektu</w:t>
      </w:r>
      <w:r w:rsidRPr="00855E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855E87">
        <w:rPr>
          <w:rFonts w:ascii="Arial" w:hAnsi="Arial" w:cs="Arial"/>
          <w:sz w:val="20"/>
          <w:szCs w:val="20"/>
        </w:rPr>
        <w:t xml:space="preserve"> kryteriów wyboru projektów, na </w:t>
      </w:r>
      <w:r w:rsidRPr="00855E87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855E87">
        <w:rPr>
          <w:rFonts w:ascii="Arial" w:hAnsi="Arial" w:cs="Arial"/>
          <w:sz w:val="20"/>
          <w:szCs w:val="20"/>
        </w:rPr>
        <w:t>nie wystarcza na wybranie go do </w:t>
      </w:r>
      <w:r w:rsidRPr="00855E87">
        <w:rPr>
          <w:rFonts w:ascii="Arial" w:hAnsi="Arial" w:cs="Arial"/>
          <w:sz w:val="20"/>
          <w:szCs w:val="20"/>
        </w:rPr>
        <w:t>dofinansowania.</w:t>
      </w:r>
    </w:p>
    <w:p w14:paraId="2DEB33EB" w14:textId="379F92B7" w:rsidR="00EC513A" w:rsidRPr="00855E87" w:rsidRDefault="00B9082E" w:rsidP="00F02998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 xml:space="preserve">Zgodnie z art. 53 ust. 3 </w:t>
      </w:r>
      <w:r w:rsidR="00204086">
        <w:rPr>
          <w:rFonts w:ascii="Arial" w:hAnsi="Arial" w:cs="Arial"/>
          <w:sz w:val="20"/>
          <w:szCs w:val="20"/>
        </w:rPr>
        <w:t>u</w:t>
      </w:r>
      <w:r w:rsidRPr="00D515A1">
        <w:rPr>
          <w:rFonts w:ascii="Arial" w:hAnsi="Arial" w:cs="Arial"/>
          <w:sz w:val="20"/>
          <w:szCs w:val="20"/>
        </w:rPr>
        <w:t>stawy wdrożeniowej w przypadku, gdy kwota przeznaczona na dofinansowanie projektów w konkursie nie</w:t>
      </w:r>
      <w:r w:rsidR="00EC513A" w:rsidRPr="00935925">
        <w:rPr>
          <w:rFonts w:ascii="Arial" w:hAnsi="Arial" w:cs="Arial"/>
          <w:sz w:val="20"/>
          <w:szCs w:val="20"/>
        </w:rPr>
        <w:t xml:space="preserve"> wystarcza na wybranie</w:t>
      </w:r>
      <w:r w:rsidR="00EC513A" w:rsidRPr="00855E87">
        <w:rPr>
          <w:rFonts w:ascii="Arial" w:hAnsi="Arial" w:cs="Arial"/>
          <w:sz w:val="20"/>
          <w:szCs w:val="20"/>
        </w:rPr>
        <w:t xml:space="preserve"> projektu do dofinansowania, okoliczność ta nie może stanowić wyłącznej przesłanki wniesienia protestu. </w:t>
      </w:r>
    </w:p>
    <w:p w14:paraId="333382E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IiŚ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683943D2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Portal</w:t>
      </w:r>
      <w:r w:rsidRPr="00855E87">
        <w:rPr>
          <w:rFonts w:ascii="Arial" w:hAnsi="Arial" w:cs="Arial"/>
          <w:sz w:val="20"/>
          <w:szCs w:val="20"/>
        </w:rPr>
        <w:t xml:space="preserve"> – portal internetowy, o którym mowa w art. 115 ust. 1 lit.</w:t>
      </w:r>
      <w:r w:rsidR="004508E3">
        <w:rPr>
          <w:rFonts w:ascii="Arial" w:hAnsi="Arial" w:cs="Arial"/>
          <w:sz w:val="20"/>
          <w:szCs w:val="20"/>
        </w:rPr>
        <w:t xml:space="preserve"> b</w:t>
      </w:r>
      <w:r w:rsidRPr="00855E87">
        <w:rPr>
          <w:rFonts w:ascii="Arial" w:hAnsi="Arial" w:cs="Arial"/>
          <w:sz w:val="20"/>
          <w:szCs w:val="20"/>
        </w:rPr>
        <w:t xml:space="preserve"> Rozporządzenia Ogólnego tj. Portal </w:t>
      </w:r>
      <w:hyperlink r:id="rId11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</w:t>
      </w:r>
      <w:r w:rsidRPr="00855E87">
        <w:rPr>
          <w:rFonts w:ascii="Arial" w:hAnsi="Arial" w:cs="Arial"/>
          <w:sz w:val="20"/>
          <w:szCs w:val="20"/>
        </w:rPr>
        <w:lastRenderedPageBreak/>
        <w:t xml:space="preserve">we Wniosku o dofinansowanie projektu, zgłoszone do objęcia albo objęte współfinansowaniem UE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</w:t>
      </w:r>
    </w:p>
    <w:p w14:paraId="78F26B11" w14:textId="5D5D1E02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 partnerski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projekt, o którym mowa w art. 33 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07025FFE" w14:textId="4E19675B" w:rsidR="00EC513A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projekt,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855E87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37F80782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Rozporządzenie Ogólne</w:t>
      </w:r>
      <w:r w:rsidRPr="00855E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855E87">
        <w:rPr>
          <w:rFonts w:ascii="Arial" w:hAnsi="Arial" w:cs="Arial"/>
          <w:sz w:val="20"/>
          <w:szCs w:val="20"/>
        </w:rPr>
        <w:t>ące rozporządzenie Rady (WE) nr </w:t>
      </w:r>
      <w:r w:rsidRPr="00855E87">
        <w:rPr>
          <w:rFonts w:ascii="Arial" w:hAnsi="Arial" w:cs="Arial"/>
          <w:sz w:val="20"/>
          <w:szCs w:val="20"/>
        </w:rPr>
        <w:t>1083/2006.</w:t>
      </w:r>
    </w:p>
    <w:p w14:paraId="2894798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Sekretariat Departamentu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A554F"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serwis</w:t>
      </w:r>
      <w:r w:rsidR="00C249CC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Suma kontrolna</w:t>
      </w:r>
      <w:r w:rsidRPr="00855E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855E87" w:rsidRDefault="00EC513A" w:rsidP="00F02998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System LSI MAKS2</w:t>
      </w:r>
      <w:r w:rsidRPr="00855E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2EEBA906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855E87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</w:t>
      </w:r>
      <w:r w:rsidR="008416C4">
        <w:rPr>
          <w:rFonts w:ascii="Arial" w:hAnsi="Arial" w:cs="Arial"/>
          <w:sz w:val="20"/>
          <w:szCs w:val="20"/>
        </w:rPr>
        <w:t>o-Mazurskiego na lata 2014-2020.</w:t>
      </w:r>
    </w:p>
    <w:p w14:paraId="00955B20" w14:textId="77777777" w:rsidR="00EC513A" w:rsidRPr="00935925" w:rsidRDefault="00EC513A" w:rsidP="009824DE">
      <w:pPr>
        <w:pStyle w:val="Akapitzlist"/>
        <w:numPr>
          <w:ilvl w:val="0"/>
          <w:numId w:val="2"/>
        </w:numPr>
        <w:suppressAutoHyphens w:val="0"/>
        <w:spacing w:line="276" w:lineRule="auto"/>
        <w:ind w:hanging="409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Ustawa wdrożeniowa</w:t>
      </w:r>
      <w:r w:rsidRPr="00855E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D515A1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Wniosek </w:t>
      </w:r>
      <w:r w:rsidRPr="00855E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331C9D5D" w:rsidR="00EC513A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</w:t>
      </w:r>
      <w:r w:rsidRPr="00855E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56873208" w:rsidR="00EC513A" w:rsidRPr="00BA6945" w:rsidRDefault="00EC513A" w:rsidP="005578F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Wydatek kwalifikowalny</w:t>
      </w:r>
      <w:r w:rsidRPr="00855E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>s</w:t>
      </w:r>
      <w:r w:rsidR="002861C5" w:rsidRPr="00855E87">
        <w:rPr>
          <w:rFonts w:ascii="Arial" w:hAnsi="Arial" w:cs="Arial"/>
          <w:sz w:val="20"/>
          <w:szCs w:val="20"/>
        </w:rPr>
        <w:t>tawy wdrożeniowej i wydanych do </w:t>
      </w:r>
      <w:r w:rsidRPr="00855E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855E87">
        <w:rPr>
          <w:rFonts w:ascii="Arial" w:hAnsi="Arial" w:cs="Arial"/>
          <w:sz w:val="20"/>
          <w:szCs w:val="20"/>
        </w:rPr>
        <w:t>wytycznymi, o których</w:t>
      </w:r>
      <w:r w:rsidRPr="00855E87">
        <w:rPr>
          <w:rFonts w:ascii="Arial" w:hAnsi="Arial" w:cs="Arial"/>
          <w:sz w:val="20"/>
          <w:szCs w:val="20"/>
        </w:rPr>
        <w:t xml:space="preserve"> mowa z ust. 8 i </w:t>
      </w:r>
      <w:r w:rsidR="00EC058E">
        <w:rPr>
          <w:rFonts w:ascii="Arial" w:hAnsi="Arial" w:cs="Arial"/>
          <w:sz w:val="20"/>
          <w:szCs w:val="20"/>
        </w:rPr>
        <w:t xml:space="preserve">załącznikiem do wzoru umowy o dofinansowanie </w:t>
      </w:r>
      <w:r w:rsidR="00EC058E" w:rsidRPr="00BA6945">
        <w:rPr>
          <w:rFonts w:ascii="Arial" w:hAnsi="Arial" w:cs="Arial"/>
          <w:sz w:val="20"/>
          <w:szCs w:val="20"/>
        </w:rPr>
        <w:t xml:space="preserve">– </w:t>
      </w:r>
      <w:r w:rsidR="00E04BAC" w:rsidRPr="00E04BAC">
        <w:rPr>
          <w:rFonts w:ascii="Arial" w:hAnsi="Arial" w:cs="Arial"/>
          <w:sz w:val="20"/>
          <w:szCs w:val="20"/>
        </w:rPr>
        <w:t xml:space="preserve">Zasady kwalifikowalności wydatków w ramach Osi Priorytetowej </w:t>
      </w:r>
      <w:r w:rsidR="00C95B6D" w:rsidRPr="00C95B6D">
        <w:rPr>
          <w:rFonts w:ascii="Arial" w:hAnsi="Arial" w:cs="Arial"/>
          <w:sz w:val="20"/>
          <w:szCs w:val="20"/>
        </w:rPr>
        <w:t xml:space="preserve">8 Obszary wymagające rewitalizacji, Działanie </w:t>
      </w:r>
      <w:r w:rsidR="005578FB" w:rsidRPr="005578FB">
        <w:rPr>
          <w:rFonts w:ascii="Arial" w:hAnsi="Arial" w:cs="Arial"/>
          <w:sz w:val="20"/>
          <w:szCs w:val="20"/>
        </w:rPr>
        <w:t xml:space="preserve">8.3 Rewitalizacja miejskiego obszaru funkcjonalnego Ełku – ZIT bis </w:t>
      </w:r>
      <w:r w:rsidR="00E04BAC" w:rsidRPr="00E04BAC">
        <w:rPr>
          <w:rFonts w:ascii="Arial" w:hAnsi="Arial" w:cs="Arial"/>
          <w:sz w:val="20"/>
          <w:szCs w:val="20"/>
        </w:rPr>
        <w:t>Regionalnego Programu Operacyjnego Województwa Warmińsko – Mazurskiego na lata 2014-2020 w zakresie Europejskiego Funduszu Rozwoju Regionalnego</w:t>
      </w:r>
      <w:r w:rsidR="00EC058E" w:rsidRPr="00E04BAC">
        <w:rPr>
          <w:rFonts w:ascii="Arial" w:hAnsi="Arial" w:cs="Arial"/>
          <w:sz w:val="20"/>
          <w:szCs w:val="20"/>
        </w:rPr>
        <w:t>.</w:t>
      </w:r>
    </w:p>
    <w:p w14:paraId="6F5005BF" w14:textId="1ABBE6B9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Wytyczne</w:t>
      </w:r>
      <w:r w:rsidRPr="00855E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</w:t>
      </w:r>
      <w:r w:rsidR="007F7149">
        <w:rPr>
          <w:rFonts w:ascii="Arial" w:hAnsi="Arial" w:cs="Arial"/>
          <w:sz w:val="20"/>
          <w:szCs w:val="20"/>
        </w:rPr>
        <w:t>cyzji o dofinansowaniu projektu.</w:t>
      </w:r>
    </w:p>
    <w:p w14:paraId="6C89C1C0" w14:textId="39A3C830" w:rsidR="00986294" w:rsidRDefault="00EC513A" w:rsidP="004D4CBB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Zarząd WWM </w:t>
      </w:r>
      <w:r w:rsidRPr="00855E87">
        <w:rPr>
          <w:rFonts w:ascii="Arial" w:hAnsi="Arial" w:cs="Arial"/>
          <w:sz w:val="20"/>
          <w:szCs w:val="20"/>
        </w:rPr>
        <w:t>– Zarząd Województwa Warmińsko-Mazurskiego.</w:t>
      </w:r>
    </w:p>
    <w:p w14:paraId="35A80CC1" w14:textId="77777777" w:rsidR="005E3237" w:rsidRDefault="005E3237" w:rsidP="005E323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E227C" w14:textId="77777777" w:rsidR="005E3237" w:rsidRDefault="005E3237" w:rsidP="005E323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AF63CC" w14:textId="77777777" w:rsidR="002402A7" w:rsidRPr="005E3237" w:rsidRDefault="002402A7" w:rsidP="005E323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EB736A" w14:textId="77777777" w:rsidR="002D16EE" w:rsidRPr="00855E87" w:rsidRDefault="002D16EE" w:rsidP="00F02998">
      <w:pPr>
        <w:pStyle w:val="Nagwek2"/>
        <w:spacing w:line="276" w:lineRule="auto"/>
      </w:pPr>
      <w:bookmarkStart w:id="4" w:name="_Toc441816676"/>
      <w:bookmarkStart w:id="5" w:name="_Toc13825314"/>
      <w:r w:rsidRPr="00855E87">
        <w:lastRenderedPageBreak/>
        <w:t xml:space="preserve">§ 2 </w:t>
      </w:r>
      <w:r w:rsidRPr="00855E87">
        <w:br/>
        <w:t>Podstawowe informacje o konkursie</w:t>
      </w:r>
      <w:bookmarkEnd w:id="4"/>
      <w:bookmarkEnd w:id="5"/>
    </w:p>
    <w:p w14:paraId="38B78898" w14:textId="77777777" w:rsidR="002D16EE" w:rsidRPr="00855E87" w:rsidRDefault="002D16EE" w:rsidP="00F02998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FFF5F3" w14:textId="77777777" w:rsidR="00EC513A" w:rsidRPr="00855E87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855E87">
        <w:rPr>
          <w:rFonts w:ascii="Arial" w:hAnsi="Arial" w:cs="Arial"/>
          <w:sz w:val="20"/>
          <w:szCs w:val="20"/>
        </w:rPr>
        <w:br/>
      </w:r>
      <w:r w:rsidR="004D6D8B" w:rsidRPr="00855E87">
        <w:rPr>
          <w:rFonts w:ascii="Arial" w:hAnsi="Arial" w:cs="Arial"/>
          <w:sz w:val="20"/>
          <w:szCs w:val="20"/>
        </w:rPr>
        <w:t xml:space="preserve">ul. Emilii </w:t>
      </w:r>
      <w:r w:rsidRPr="00855E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855E87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855E87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855E87">
        <w:rPr>
          <w:rFonts w:ascii="Arial" w:hAnsi="Arial" w:cs="Arial"/>
          <w:sz w:val="20"/>
          <w:szCs w:val="20"/>
        </w:rPr>
        <w:t>d</w:t>
      </w:r>
      <w:r w:rsidRPr="00855E87">
        <w:rPr>
          <w:rFonts w:ascii="Arial" w:hAnsi="Arial" w:cs="Arial"/>
          <w:sz w:val="20"/>
          <w:szCs w:val="20"/>
        </w:rPr>
        <w:t xml:space="preserve">dawane weryfikacji </w:t>
      </w:r>
      <w:r w:rsidR="0071651F">
        <w:rPr>
          <w:rFonts w:ascii="Arial" w:hAnsi="Arial" w:cs="Arial"/>
          <w:sz w:val="20"/>
          <w:szCs w:val="20"/>
        </w:rPr>
        <w:t>warunków</w:t>
      </w:r>
      <w:r w:rsidR="0071651F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855E87" w:rsidRDefault="00951149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855E87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77777777" w:rsidR="00EC513A" w:rsidRPr="00855E87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 w:rsidR="00E07CCC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14:paraId="53059027" w14:textId="77777777" w:rsidR="00EC513A" w:rsidRDefault="00EC513A" w:rsidP="00E5471D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855E87" w:rsidRDefault="002D16EE" w:rsidP="00F02998">
      <w:pPr>
        <w:pStyle w:val="Nagwek2"/>
        <w:spacing w:line="276" w:lineRule="auto"/>
      </w:pPr>
      <w:bookmarkStart w:id="6" w:name="_Toc441816677"/>
      <w:bookmarkStart w:id="7" w:name="_Toc13825315"/>
      <w:r w:rsidRPr="00855E87">
        <w:t xml:space="preserve">§ 3 </w:t>
      </w:r>
      <w:r w:rsidRPr="00855E87">
        <w:br/>
        <w:t xml:space="preserve">Przedmiot konkursu </w:t>
      </w:r>
      <w:r w:rsidRPr="00855E87">
        <w:br/>
        <w:t>Zagadnienia ogólne w tym typy projektów podlegające dofinansowaniu</w:t>
      </w:r>
      <w:bookmarkEnd w:id="6"/>
      <w:bookmarkEnd w:id="7"/>
    </w:p>
    <w:p w14:paraId="7087A8B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4F23A6E5" w14:textId="245E4F0D" w:rsidR="00096623" w:rsidRPr="00A56ED2" w:rsidRDefault="00096623" w:rsidP="005578FB">
      <w:pPr>
        <w:pStyle w:val="Akapitzlist"/>
        <w:numPr>
          <w:ilvl w:val="0"/>
          <w:numId w:val="41"/>
        </w:numPr>
        <w:snapToGri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56ED2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A56ED2">
        <w:rPr>
          <w:rFonts w:ascii="Arial" w:hAnsi="Arial" w:cs="Arial"/>
          <w:sz w:val="20"/>
          <w:szCs w:val="20"/>
        </w:rPr>
        <w:t>WiM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A56ED2">
        <w:rPr>
          <w:rFonts w:ascii="Arial" w:hAnsi="Arial" w:cs="Arial"/>
          <w:sz w:val="20"/>
          <w:szCs w:val="20"/>
        </w:rPr>
        <w:t>SzOOP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w obrębie </w:t>
      </w:r>
      <w:r w:rsidRPr="00A56ED2">
        <w:rPr>
          <w:rFonts w:ascii="Arial" w:hAnsi="Arial" w:cs="Arial"/>
          <w:b/>
          <w:sz w:val="20"/>
          <w:szCs w:val="20"/>
        </w:rPr>
        <w:t xml:space="preserve">Osi priorytetowej </w:t>
      </w:r>
      <w:r w:rsidR="004C34A8" w:rsidRPr="004C34A8">
        <w:rPr>
          <w:rFonts w:ascii="Arial" w:hAnsi="Arial" w:cs="Arial"/>
          <w:b/>
          <w:sz w:val="20"/>
          <w:szCs w:val="20"/>
        </w:rPr>
        <w:t xml:space="preserve">8 Obszary wymagające rewitalizacji, Działanie </w:t>
      </w:r>
      <w:r w:rsidR="005578FB" w:rsidRPr="005578FB">
        <w:rPr>
          <w:rFonts w:ascii="Arial" w:hAnsi="Arial" w:cs="Arial"/>
          <w:b/>
          <w:sz w:val="20"/>
          <w:szCs w:val="20"/>
        </w:rPr>
        <w:t>8.3 Rewitalizacja miejskiego obszaru funkcjonalnego Ełku – ZIT bis</w:t>
      </w:r>
      <w:r w:rsidRPr="00986294">
        <w:rPr>
          <w:rFonts w:ascii="Arial" w:hAnsi="Arial" w:cs="Arial"/>
          <w:sz w:val="20"/>
          <w:szCs w:val="20"/>
        </w:rPr>
        <w:t>.</w:t>
      </w:r>
    </w:p>
    <w:p w14:paraId="78263B14" w14:textId="77777777" w:rsidR="002113C4" w:rsidRDefault="002113C4" w:rsidP="002113C4">
      <w:pPr>
        <w:pStyle w:val="Akapitzlist"/>
        <w:numPr>
          <w:ilvl w:val="0"/>
          <w:numId w:val="41"/>
        </w:num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 ramach przedmiotowego konkursu wspierane będą następujące typy projektów:</w:t>
      </w:r>
    </w:p>
    <w:p w14:paraId="6DB562C7" w14:textId="4EFAC96D" w:rsidR="002113C4" w:rsidRPr="00573EDB" w:rsidRDefault="005578FB" w:rsidP="005578FB">
      <w:pPr>
        <w:pStyle w:val="Akapitzlist"/>
        <w:spacing w:before="120"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578FB">
        <w:rPr>
          <w:rFonts w:ascii="Arial" w:hAnsi="Arial" w:cs="Arial"/>
          <w:sz w:val="20"/>
          <w:szCs w:val="20"/>
        </w:rPr>
        <w:t>Zintegrowane przedsięwzięcia dotyczące wszystkich aspektów rewitalizacji danego</w:t>
      </w:r>
      <w:r>
        <w:rPr>
          <w:rFonts w:ascii="Arial" w:hAnsi="Arial" w:cs="Arial"/>
          <w:sz w:val="20"/>
          <w:szCs w:val="20"/>
        </w:rPr>
        <w:t xml:space="preserve"> </w:t>
      </w:r>
      <w:r w:rsidRPr="005578FB">
        <w:rPr>
          <w:rFonts w:ascii="Arial" w:hAnsi="Arial" w:cs="Arial"/>
          <w:sz w:val="20"/>
          <w:szCs w:val="20"/>
        </w:rPr>
        <w:t>obszaru obejmujące zagospodarowanie zdegradowanych obszarów miejskich w celu</w:t>
      </w:r>
      <w:r>
        <w:rPr>
          <w:rFonts w:ascii="Arial" w:hAnsi="Arial" w:cs="Arial"/>
          <w:sz w:val="20"/>
          <w:szCs w:val="20"/>
        </w:rPr>
        <w:t xml:space="preserve"> </w:t>
      </w:r>
      <w:r w:rsidRPr="005578FB">
        <w:rPr>
          <w:rFonts w:ascii="Arial" w:hAnsi="Arial" w:cs="Arial"/>
          <w:sz w:val="20"/>
          <w:szCs w:val="20"/>
        </w:rPr>
        <w:t>przywrócenia lub nadania im nowych funkcji społecznych ((w tym kulturalnych,</w:t>
      </w:r>
      <w:r w:rsidRPr="005578FB">
        <w:t xml:space="preserve"> </w:t>
      </w:r>
      <w:r w:rsidRPr="005578FB">
        <w:rPr>
          <w:rFonts w:ascii="Arial" w:hAnsi="Arial" w:cs="Arial"/>
          <w:sz w:val="20"/>
          <w:szCs w:val="20"/>
        </w:rPr>
        <w:t>edukacyjnych (z wyłączeniem form szkolnych) i rekreacyjnych) oraz gospodarczych (z</w:t>
      </w:r>
      <w:r w:rsidR="0085643F">
        <w:rPr>
          <w:rFonts w:ascii="Arial" w:hAnsi="Arial" w:cs="Arial"/>
          <w:sz w:val="20"/>
          <w:szCs w:val="20"/>
        </w:rPr>
        <w:t xml:space="preserve"> </w:t>
      </w:r>
      <w:r w:rsidRPr="005578FB">
        <w:rPr>
          <w:rFonts w:ascii="Arial" w:hAnsi="Arial" w:cs="Arial"/>
          <w:sz w:val="20"/>
          <w:szCs w:val="20"/>
        </w:rPr>
        <w:t>wyłączeniem miejsc noclegowych)</w:t>
      </w:r>
      <w:r w:rsidR="000A46C9">
        <w:rPr>
          <w:rFonts w:ascii="Arial" w:hAnsi="Arial" w:cs="Arial"/>
          <w:sz w:val="20"/>
          <w:szCs w:val="20"/>
        </w:rPr>
        <w:t>)</w:t>
      </w:r>
      <w:r w:rsidRPr="005578FB">
        <w:rPr>
          <w:rFonts w:ascii="Arial" w:hAnsi="Arial" w:cs="Arial"/>
          <w:sz w:val="20"/>
          <w:szCs w:val="20"/>
        </w:rPr>
        <w:t>, w tym</w:t>
      </w:r>
      <w:r w:rsidR="002113C4" w:rsidRPr="00573EDB">
        <w:rPr>
          <w:rFonts w:ascii="Arial" w:hAnsi="Arial" w:cs="Arial"/>
          <w:sz w:val="20"/>
          <w:szCs w:val="20"/>
        </w:rPr>
        <w:t>:</w:t>
      </w:r>
    </w:p>
    <w:p w14:paraId="629B5783" w14:textId="520C73F7" w:rsidR="002113C4" w:rsidRPr="0085643F" w:rsidRDefault="0085643F" w:rsidP="0085643F">
      <w:pPr>
        <w:pStyle w:val="Akapitzlist"/>
        <w:numPr>
          <w:ilvl w:val="0"/>
          <w:numId w:val="48"/>
        </w:numPr>
        <w:spacing w:before="120" w:after="120"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85643F">
        <w:rPr>
          <w:rFonts w:ascii="Arial" w:hAnsi="Arial" w:cs="Arial"/>
          <w:sz w:val="20"/>
          <w:szCs w:val="20"/>
        </w:rPr>
        <w:t>przebudowa, modernizacja lub adaptacja istniejących obiektów (wyjątkowo w uzasadnionych wypadkach odtwarzanie historycznej zabudowy) wraz z zakupem wyposażenia wpływającego na unowocześnienie obiektów (wyłącznie</w:t>
      </w:r>
      <w:r>
        <w:rPr>
          <w:rFonts w:ascii="Arial" w:hAnsi="Arial" w:cs="Arial"/>
          <w:sz w:val="20"/>
          <w:szCs w:val="20"/>
        </w:rPr>
        <w:t xml:space="preserve"> </w:t>
      </w:r>
      <w:r w:rsidRPr="0085643F">
        <w:rPr>
          <w:rFonts w:ascii="Arial" w:hAnsi="Arial" w:cs="Arial"/>
          <w:sz w:val="20"/>
          <w:szCs w:val="20"/>
        </w:rPr>
        <w:t>jako element projektu inwestycyjnego</w:t>
      </w:r>
      <w:r w:rsidR="002113C4" w:rsidRPr="0085643F">
        <w:rPr>
          <w:rFonts w:ascii="Arial" w:hAnsi="Arial" w:cs="Arial"/>
          <w:sz w:val="20"/>
          <w:szCs w:val="20"/>
        </w:rPr>
        <w:t>);</w:t>
      </w:r>
    </w:p>
    <w:p w14:paraId="7C793A17" w14:textId="22E40F17" w:rsidR="002113C4" w:rsidRPr="0085643F" w:rsidRDefault="0085643F" w:rsidP="0085643F">
      <w:pPr>
        <w:pStyle w:val="Akapitzlist"/>
        <w:numPr>
          <w:ilvl w:val="0"/>
          <w:numId w:val="48"/>
        </w:numPr>
        <w:spacing w:before="120" w:after="120" w:line="276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 w:rsidRPr="0085643F">
        <w:rPr>
          <w:rFonts w:ascii="Arial" w:hAnsi="Arial" w:cs="Arial"/>
          <w:sz w:val="20"/>
          <w:szCs w:val="20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wyłącznie jako element uzupełniający, niedominujący w kosztach projektu (ścieżki rowerowe i</w:t>
      </w:r>
      <w:r>
        <w:rPr>
          <w:rFonts w:ascii="Arial" w:hAnsi="Arial" w:cs="Arial"/>
          <w:sz w:val="20"/>
          <w:szCs w:val="20"/>
        </w:rPr>
        <w:t xml:space="preserve"> </w:t>
      </w:r>
      <w:r w:rsidRPr="0085643F">
        <w:rPr>
          <w:rFonts w:ascii="Arial" w:hAnsi="Arial" w:cs="Arial"/>
          <w:sz w:val="20"/>
          <w:szCs w:val="20"/>
        </w:rPr>
        <w:t>piesze, jako element projektu inwestycyjnego);</w:t>
      </w:r>
    </w:p>
    <w:p w14:paraId="611F3CFF" w14:textId="77777777" w:rsidR="0085643F" w:rsidRPr="0085643F" w:rsidRDefault="0085643F" w:rsidP="0085643F">
      <w:pPr>
        <w:pStyle w:val="Akapitzlist"/>
        <w:numPr>
          <w:ilvl w:val="0"/>
          <w:numId w:val="48"/>
        </w:numPr>
        <w:spacing w:before="120" w:after="120" w:line="276" w:lineRule="auto"/>
        <w:ind w:left="99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643F">
        <w:rPr>
          <w:rFonts w:ascii="Arial" w:hAnsi="Arial" w:cs="Arial"/>
          <w:sz w:val="20"/>
          <w:szCs w:val="20"/>
        </w:rPr>
        <w:t>budowa lub przebudowa dróg stanowiących drogę wewnętrzną obszaru rewitalizowanego (definicja: słownik terminologiczny) przyczyniająca się do gospodarczej i fizycznej rewitalizacji i regeneracji obszarów miejskich lub</w:t>
      </w:r>
      <w:r>
        <w:rPr>
          <w:rFonts w:ascii="Arial" w:hAnsi="Arial" w:cs="Arial"/>
          <w:sz w:val="20"/>
          <w:szCs w:val="20"/>
        </w:rPr>
        <w:t xml:space="preserve"> </w:t>
      </w:r>
      <w:r w:rsidRPr="0085643F">
        <w:rPr>
          <w:rFonts w:ascii="Arial" w:hAnsi="Arial" w:cs="Arial"/>
          <w:sz w:val="20"/>
          <w:szCs w:val="20"/>
        </w:rPr>
        <w:t>miejskich obszarów funkcjonalnych, wyłącznie jako element ww. projektów</w:t>
      </w:r>
      <w:r>
        <w:rPr>
          <w:rFonts w:ascii="Arial" w:hAnsi="Arial" w:cs="Arial"/>
          <w:sz w:val="20"/>
          <w:szCs w:val="20"/>
        </w:rPr>
        <w:t>.</w:t>
      </w:r>
    </w:p>
    <w:p w14:paraId="63754358" w14:textId="7A74AA07" w:rsidR="002113C4" w:rsidRPr="0085643F" w:rsidRDefault="002113C4" w:rsidP="0085643F">
      <w:pPr>
        <w:pStyle w:val="Akapitzlist"/>
        <w:numPr>
          <w:ilvl w:val="0"/>
          <w:numId w:val="41"/>
        </w:num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643F">
        <w:rPr>
          <w:rFonts w:ascii="Arial" w:hAnsi="Arial" w:cs="Arial"/>
          <w:color w:val="000000" w:themeColor="text1"/>
          <w:sz w:val="20"/>
          <w:szCs w:val="20"/>
        </w:rPr>
        <w:t>Preferowane będą projekty:</w:t>
      </w:r>
    </w:p>
    <w:p w14:paraId="24A57C02" w14:textId="77777777" w:rsidR="002113C4" w:rsidRPr="00573EDB" w:rsidRDefault="002113C4" w:rsidP="002571D3">
      <w:pPr>
        <w:pStyle w:val="Akapitzlist"/>
        <w:numPr>
          <w:ilvl w:val="0"/>
          <w:numId w:val="49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będące kontynuacją lub komplementarne do przedsięwzięć wspartych w ramach RPO Warmia i Mazury 2007-2013;</w:t>
      </w:r>
    </w:p>
    <w:p w14:paraId="7B9327EC" w14:textId="77777777" w:rsidR="002113C4" w:rsidRPr="00573EDB" w:rsidRDefault="002113C4" w:rsidP="002571D3">
      <w:pPr>
        <w:pStyle w:val="Akapitzlist"/>
        <w:numPr>
          <w:ilvl w:val="0"/>
          <w:numId w:val="49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realizowane w partnerstwie;</w:t>
      </w:r>
    </w:p>
    <w:p w14:paraId="576F88B6" w14:textId="77777777" w:rsidR="002113C4" w:rsidRPr="00573EDB" w:rsidRDefault="002113C4" w:rsidP="002571D3">
      <w:pPr>
        <w:pStyle w:val="Akapitzlist"/>
        <w:numPr>
          <w:ilvl w:val="0"/>
          <w:numId w:val="49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zapewniające dodatkowe korzyści z punktu widzenia energooszczędności;</w:t>
      </w:r>
    </w:p>
    <w:p w14:paraId="6CDC913F" w14:textId="77777777" w:rsidR="002113C4" w:rsidRPr="00573EDB" w:rsidRDefault="002113C4" w:rsidP="002571D3">
      <w:pPr>
        <w:pStyle w:val="Akapitzlist"/>
        <w:numPr>
          <w:ilvl w:val="0"/>
          <w:numId w:val="49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przygotowywane w oparciu o formułę konkursu architektonicznego, architektoniczno-urbanistycznego lub urbanistycznego;</w:t>
      </w:r>
    </w:p>
    <w:p w14:paraId="64BD03A3" w14:textId="77777777" w:rsidR="002113C4" w:rsidRPr="00573EDB" w:rsidRDefault="002113C4" w:rsidP="002571D3">
      <w:pPr>
        <w:pStyle w:val="Akapitzlist"/>
        <w:numPr>
          <w:ilvl w:val="0"/>
          <w:numId w:val="49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przyczyniające się do powstawania nowych miejsc pracy;</w:t>
      </w:r>
    </w:p>
    <w:p w14:paraId="424177D4" w14:textId="77777777" w:rsidR="002113C4" w:rsidRPr="00573EDB" w:rsidRDefault="002113C4" w:rsidP="002571D3">
      <w:pPr>
        <w:pStyle w:val="Akapitzlist"/>
        <w:numPr>
          <w:ilvl w:val="0"/>
          <w:numId w:val="49"/>
        </w:numPr>
        <w:spacing w:before="120" w:after="120" w:line="276" w:lineRule="auto"/>
        <w:ind w:left="1418" w:hanging="425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73E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wynikające z inicjatywy społeczności lokalnych;</w:t>
      </w:r>
    </w:p>
    <w:p w14:paraId="43649BE8" w14:textId="1AD198D0" w:rsidR="002D16EE" w:rsidRPr="00855E87" w:rsidRDefault="002D16EE" w:rsidP="00096623">
      <w:pPr>
        <w:pStyle w:val="Nagwek2"/>
        <w:spacing w:line="276" w:lineRule="auto"/>
      </w:pPr>
      <w:bookmarkStart w:id="8" w:name="_Toc13825316"/>
      <w:r w:rsidRPr="00855E87">
        <w:lastRenderedPageBreak/>
        <w:t>§</w:t>
      </w:r>
      <w:r w:rsidR="00920EFF">
        <w:t xml:space="preserve"> </w:t>
      </w:r>
      <w:r w:rsidRPr="00855E87">
        <w:t xml:space="preserve">4 </w:t>
      </w:r>
      <w:r w:rsidRPr="00855E87">
        <w:br/>
        <w:t>Przedmiot konkursu</w:t>
      </w:r>
      <w:r w:rsidRPr="00855E87">
        <w:br/>
        <w:t>Limity i ograniczenia w realizacji projektów</w:t>
      </w:r>
      <w:bookmarkEnd w:id="8"/>
    </w:p>
    <w:p w14:paraId="05BDE1CF" w14:textId="77777777" w:rsidR="00B40A05" w:rsidRPr="00855E87" w:rsidRDefault="00B40A05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46761BA" w14:textId="73C18A02" w:rsidR="000E0F96" w:rsidRPr="000E0F96" w:rsidRDefault="000E0F96" w:rsidP="000E0F96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0E0F96">
        <w:rPr>
          <w:rFonts w:ascii="Arial" w:hAnsi="Arial" w:cs="Arial"/>
          <w:sz w:val="20"/>
          <w:szCs w:val="20"/>
        </w:rPr>
        <w:t>W ramach konkursu nie przewiduje się dofinansowania projektu w trybie „zaprojektuj i wybuduj”, z zastrzeżeniem projektów, które na dzień składania wniosku o dofinansowanie projektu posiadają pełną dokumentację techniczną opracowaną w trybie „zaprojektuj i wybuduj”.</w:t>
      </w:r>
    </w:p>
    <w:p w14:paraId="3759646E" w14:textId="77777777" w:rsidR="004A3B78" w:rsidRPr="004A3B78" w:rsidRDefault="004A3B78" w:rsidP="00A73EF1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A3B78">
        <w:rPr>
          <w:rFonts w:ascii="Arial" w:hAnsi="Arial" w:cs="Arial"/>
          <w:sz w:val="20"/>
          <w:szCs w:val="20"/>
        </w:rPr>
        <w:t>Z konkursu wyłączone są projekty zakończone/zrealizowane zgodnie z zapisami § 1 ust. 9 pkt 16 Regulaminu.</w:t>
      </w:r>
    </w:p>
    <w:p w14:paraId="5D4A3D24" w14:textId="17BD853E" w:rsidR="00063069" w:rsidRDefault="00063069" w:rsidP="0007490D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B6689">
        <w:rPr>
          <w:rFonts w:ascii="Arial" w:hAnsi="Arial" w:cs="Arial"/>
          <w:sz w:val="20"/>
          <w:szCs w:val="20"/>
        </w:rPr>
        <w:t xml:space="preserve">Projekty realizowane w ramach konkursu muszą być zgodne z zasadami określonymi w Wytycznych Ministra właściwego do spraw rozwoju regionalnego w zakresie kwalifikowalności wydatków w ramach Europejskiego Funduszu Rozwoju Regionalnego, Europejskiego Funduszu Społecznego oraz Funduszu Spójności na lata </w:t>
      </w:r>
      <w:r w:rsidR="0007490D">
        <w:rPr>
          <w:rFonts w:ascii="Arial" w:hAnsi="Arial" w:cs="Arial"/>
          <w:sz w:val="20"/>
          <w:szCs w:val="20"/>
        </w:rPr>
        <w:t xml:space="preserve">2014-2020 oraz załącznikiem do </w:t>
      </w:r>
      <w:r w:rsidRPr="00BB6689">
        <w:rPr>
          <w:rFonts w:ascii="Arial" w:hAnsi="Arial" w:cs="Arial"/>
          <w:sz w:val="20"/>
          <w:szCs w:val="20"/>
        </w:rPr>
        <w:t xml:space="preserve">wzoru umowy o dofinansowanie – </w:t>
      </w:r>
      <w:r w:rsidRPr="00500D1B">
        <w:rPr>
          <w:rFonts w:ascii="Arial" w:hAnsi="Arial" w:cs="Arial"/>
          <w:sz w:val="20"/>
          <w:szCs w:val="20"/>
        </w:rPr>
        <w:t xml:space="preserve">Zasady kwalifikowalności wydatków w ramach Osi priorytetowej </w:t>
      </w:r>
      <w:r w:rsidR="00D1103F" w:rsidRPr="00D1103F">
        <w:rPr>
          <w:rFonts w:ascii="Arial" w:hAnsi="Arial" w:cs="Arial"/>
          <w:sz w:val="20"/>
          <w:szCs w:val="20"/>
        </w:rPr>
        <w:t xml:space="preserve">8 Obszary wymagające rewitalizacji, Działanie </w:t>
      </w:r>
      <w:r w:rsidR="0007490D" w:rsidRPr="0007490D">
        <w:rPr>
          <w:rFonts w:ascii="Arial" w:hAnsi="Arial" w:cs="Arial"/>
          <w:sz w:val="20"/>
          <w:szCs w:val="20"/>
        </w:rPr>
        <w:t>8.3 Rewitalizacja miejskiego obszaru funkcjonalnego Ełku – ZIT bis</w:t>
      </w:r>
      <w:r>
        <w:rPr>
          <w:rFonts w:ascii="Arial" w:hAnsi="Arial" w:cs="Arial"/>
          <w:sz w:val="20"/>
          <w:szCs w:val="20"/>
        </w:rPr>
        <w:t xml:space="preserve"> </w:t>
      </w:r>
      <w:r w:rsidRPr="00BB6689">
        <w:rPr>
          <w:rFonts w:ascii="Arial" w:hAnsi="Arial" w:cs="Arial"/>
          <w:sz w:val="20"/>
          <w:szCs w:val="20"/>
        </w:rPr>
        <w:t>Regionalnego Programu Operacyjnego Województwa Warmińsko – Mazurskiego na lata 2014-2020 w zakresie Europejskiego Funduszu Rozwoju Regionalnego.</w:t>
      </w:r>
    </w:p>
    <w:p w14:paraId="0A1A09A1" w14:textId="77777777" w:rsidR="00D1103F" w:rsidRPr="004A3B78" w:rsidRDefault="00D1103F" w:rsidP="00A606C2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4A3B78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6CD2EBC0" w14:textId="77777777" w:rsidR="00D1103F" w:rsidRDefault="00D1103F" w:rsidP="00A606C2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484B">
        <w:rPr>
          <w:rFonts w:ascii="Arial" w:hAnsi="Arial" w:cs="Arial"/>
          <w:sz w:val="20"/>
          <w:szCs w:val="20"/>
        </w:rPr>
        <w:t xml:space="preserve">sparcie otrzymają wyłącznie projekty wynikające z programów rewitalizacji (obszary rewitalizowane będą wyznaczane z uwzględnieniem kryteriów przestrzennych, ekonomicznych oraz społecznych, ze szczególnym uwzględnieniem stopnia nasilenia problemów społecznych na danym obszarze, głównie związanych z deprywacją materialną i społeczną mieszkańców danego obszaru, wynikającą m.in. ze znacznego oddalenia od rynku pracy czy niewystarczającego dostępu do dobrej jakości niedrogich usług publicznych); programy rewitalizacji muszą znajdować się w Wykazie pozytywnie zweryfikowanych programów rewitalizacji prowadzonym przez Instytucję Zarządzającą RPO </w:t>
      </w:r>
      <w:proofErr w:type="spellStart"/>
      <w:r w:rsidRPr="002C484B">
        <w:rPr>
          <w:rFonts w:ascii="Arial" w:hAnsi="Arial" w:cs="Arial"/>
          <w:sz w:val="20"/>
          <w:szCs w:val="20"/>
        </w:rPr>
        <w:t>WiM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AB1404" w14:textId="6B37E298" w:rsidR="00D1103F" w:rsidRPr="0007490D" w:rsidRDefault="0007490D" w:rsidP="0007490D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7490D">
        <w:rPr>
          <w:rFonts w:ascii="Arial" w:hAnsi="Arial" w:cs="Arial"/>
          <w:sz w:val="20"/>
          <w:szCs w:val="20"/>
        </w:rPr>
        <w:t>zy</w:t>
      </w:r>
      <w:r>
        <w:rPr>
          <w:rFonts w:ascii="Arial" w:hAnsi="Arial" w:cs="Arial"/>
          <w:sz w:val="20"/>
          <w:szCs w:val="20"/>
        </w:rPr>
        <w:t>skanie dofinansowania w ramach D</w:t>
      </w:r>
      <w:r w:rsidRPr="0007490D">
        <w:rPr>
          <w:rFonts w:ascii="Arial" w:hAnsi="Arial" w:cs="Arial"/>
          <w:sz w:val="20"/>
          <w:szCs w:val="20"/>
        </w:rPr>
        <w:t xml:space="preserve">ziałania 8.3 uwarunkowane jest złożeniem przez Wnioskodawcę oświadczenia o złożeniu wniosku o dofinansowanie z EFS w ramach RPO </w:t>
      </w:r>
      <w:proofErr w:type="spellStart"/>
      <w:r w:rsidRPr="0007490D">
        <w:rPr>
          <w:rFonts w:ascii="Arial" w:hAnsi="Arial" w:cs="Arial"/>
          <w:sz w:val="20"/>
          <w:szCs w:val="20"/>
        </w:rPr>
        <w:t>WiM</w:t>
      </w:r>
      <w:proofErr w:type="spellEnd"/>
      <w:r w:rsidRPr="0007490D">
        <w:rPr>
          <w:rFonts w:ascii="Arial" w:hAnsi="Arial" w:cs="Arial"/>
          <w:sz w:val="20"/>
          <w:szCs w:val="20"/>
        </w:rPr>
        <w:t xml:space="preserve"> 2014-2020 dla projektu/projektów komplementarnych do realizowanego przez Wnioskodawcę, które zostały uzgodnione w programie rewitalizacji (lub zawarciem porozumienia z innym podmiotem, który zobowiąże się do zrealizowania projektu finansowanego z EFS w ramach RPO </w:t>
      </w:r>
      <w:proofErr w:type="spellStart"/>
      <w:r w:rsidRPr="0007490D">
        <w:rPr>
          <w:rFonts w:ascii="Arial" w:hAnsi="Arial" w:cs="Arial"/>
          <w:sz w:val="20"/>
          <w:szCs w:val="20"/>
        </w:rPr>
        <w:t>WiM</w:t>
      </w:r>
      <w:proofErr w:type="spellEnd"/>
      <w:r w:rsidRPr="0007490D">
        <w:rPr>
          <w:rFonts w:ascii="Arial" w:hAnsi="Arial" w:cs="Arial"/>
          <w:sz w:val="20"/>
          <w:szCs w:val="20"/>
        </w:rPr>
        <w:t xml:space="preserve"> 2014- 2020) lub złożeniem oświadczenia o projekcie/projektach społecznych (bez wsparcia EFS w ramach RPO </w:t>
      </w:r>
      <w:proofErr w:type="spellStart"/>
      <w:r w:rsidRPr="0007490D">
        <w:rPr>
          <w:rFonts w:ascii="Arial" w:hAnsi="Arial" w:cs="Arial"/>
          <w:sz w:val="20"/>
          <w:szCs w:val="20"/>
        </w:rPr>
        <w:t>WiM</w:t>
      </w:r>
      <w:proofErr w:type="spellEnd"/>
      <w:r w:rsidRPr="0007490D">
        <w:rPr>
          <w:rFonts w:ascii="Arial" w:hAnsi="Arial" w:cs="Arial"/>
          <w:sz w:val="20"/>
          <w:szCs w:val="20"/>
        </w:rPr>
        <w:t xml:space="preserve"> 2014-2020; wówczas cele realizacji takiego projektu muszą być spójne z celami EFS, a także Lokalnych Programów Rewitalizacji i z nich wynikać), komplementarnych do realizowanego przez Wnioskodawcę, które zostały uzgodnione w programie rewitalizacji oraz które zostaną zrealizowane, są realizowane lub zostały zrealizowane przez niego lub na zasadzie porozumienia przez inne podmioty. Brak realizacji powyższych wymogów oznaczać będzie brak możliwości dofinansowania projektu w ramach działania 8.3 lub, jeśli takie dofinansowanie zostało przyznane – konieczność jego zwrotu. Konieczność </w:t>
      </w:r>
      <w:r>
        <w:rPr>
          <w:rFonts w:ascii="Arial" w:hAnsi="Arial" w:cs="Arial"/>
          <w:sz w:val="20"/>
          <w:szCs w:val="20"/>
        </w:rPr>
        <w:t>zwrotu dofinansowania w ramach D</w:t>
      </w:r>
      <w:r w:rsidRPr="0007490D">
        <w:rPr>
          <w:rFonts w:ascii="Arial" w:hAnsi="Arial" w:cs="Arial"/>
          <w:sz w:val="20"/>
          <w:szCs w:val="20"/>
        </w:rPr>
        <w:t xml:space="preserve">ziałania 8.3 dotyczy również przypadków, gdy złożony zostanie wniosek o dofinansowanie w ramach EFS, ale projekt nie uzyska dofinansowania lub nie zostanie zrealizowany oraz, gdy projekt społeczny (realizowany bez wsparcia EFS w ramach RPO </w:t>
      </w:r>
      <w:proofErr w:type="spellStart"/>
      <w:r w:rsidRPr="0007490D">
        <w:rPr>
          <w:rFonts w:ascii="Arial" w:hAnsi="Arial" w:cs="Arial"/>
          <w:sz w:val="20"/>
          <w:szCs w:val="20"/>
        </w:rPr>
        <w:t>WiM</w:t>
      </w:r>
      <w:proofErr w:type="spellEnd"/>
      <w:r w:rsidRPr="0007490D">
        <w:rPr>
          <w:rFonts w:ascii="Arial" w:hAnsi="Arial" w:cs="Arial"/>
          <w:sz w:val="20"/>
          <w:szCs w:val="20"/>
        </w:rPr>
        <w:t xml:space="preserve"> 2014-2020) nie zostanie zrealizowany</w:t>
      </w:r>
      <w:r w:rsidR="00D1103F" w:rsidRPr="0007490D">
        <w:rPr>
          <w:rFonts w:ascii="Arial" w:hAnsi="Arial" w:cs="Arial"/>
          <w:sz w:val="20"/>
          <w:szCs w:val="20"/>
        </w:rPr>
        <w:t>;</w:t>
      </w:r>
    </w:p>
    <w:p w14:paraId="282BD39E" w14:textId="77777777" w:rsidR="00D1103F" w:rsidRDefault="00D1103F" w:rsidP="00A606C2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C484B">
        <w:rPr>
          <w:rFonts w:ascii="Arial" w:hAnsi="Arial" w:cs="Arial"/>
          <w:sz w:val="20"/>
          <w:szCs w:val="20"/>
        </w:rPr>
        <w:t xml:space="preserve">o najmniej jeden projekt społeczny (finansowany z EFS w ramach RPO </w:t>
      </w:r>
      <w:proofErr w:type="spellStart"/>
      <w:r w:rsidRPr="002C484B">
        <w:rPr>
          <w:rFonts w:ascii="Arial" w:hAnsi="Arial" w:cs="Arial"/>
          <w:sz w:val="20"/>
          <w:szCs w:val="20"/>
        </w:rPr>
        <w:t>WiM</w:t>
      </w:r>
      <w:proofErr w:type="spellEnd"/>
      <w:r w:rsidRPr="002C484B">
        <w:rPr>
          <w:rFonts w:ascii="Arial" w:hAnsi="Arial" w:cs="Arial"/>
          <w:sz w:val="20"/>
          <w:szCs w:val="20"/>
        </w:rPr>
        <w:t xml:space="preserve"> 2014-2020 lub realizowany bez wsparcia EFS w ramach RPO </w:t>
      </w:r>
      <w:proofErr w:type="spellStart"/>
      <w:r w:rsidRPr="002C484B">
        <w:rPr>
          <w:rFonts w:ascii="Arial" w:hAnsi="Arial" w:cs="Arial"/>
          <w:sz w:val="20"/>
          <w:szCs w:val="20"/>
        </w:rPr>
        <w:t>WiM</w:t>
      </w:r>
      <w:proofErr w:type="spellEnd"/>
      <w:r w:rsidRPr="002C484B">
        <w:rPr>
          <w:rFonts w:ascii="Arial" w:hAnsi="Arial" w:cs="Arial"/>
          <w:sz w:val="20"/>
          <w:szCs w:val="20"/>
        </w:rPr>
        <w:t xml:space="preserve"> 2014-2020) musi pozostawać w ścisłym powiązaniu z projektem finansowanym z EFRR w ramach RPO </w:t>
      </w:r>
      <w:proofErr w:type="spellStart"/>
      <w:r w:rsidRPr="002C484B">
        <w:rPr>
          <w:rFonts w:ascii="Arial" w:hAnsi="Arial" w:cs="Arial"/>
          <w:sz w:val="20"/>
          <w:szCs w:val="20"/>
        </w:rPr>
        <w:t>WiM</w:t>
      </w:r>
      <w:proofErr w:type="spellEnd"/>
      <w:r w:rsidRPr="002C484B">
        <w:rPr>
          <w:rFonts w:ascii="Arial" w:hAnsi="Arial" w:cs="Arial"/>
          <w:sz w:val="20"/>
          <w:szCs w:val="20"/>
        </w:rPr>
        <w:t xml:space="preserve"> 2014-2020, o którym </w:t>
      </w:r>
      <w:r w:rsidRPr="006F0A7A">
        <w:rPr>
          <w:rFonts w:ascii="Arial" w:hAnsi="Arial" w:cs="Arial"/>
          <w:sz w:val="20"/>
          <w:szCs w:val="20"/>
        </w:rPr>
        <w:t>mowa w §3 ust 2 (typy</w:t>
      </w:r>
      <w:r w:rsidRPr="002C484B">
        <w:rPr>
          <w:rFonts w:ascii="Arial" w:hAnsi="Arial" w:cs="Arial"/>
          <w:sz w:val="20"/>
          <w:szCs w:val="20"/>
        </w:rPr>
        <w:t xml:space="preserve"> projektów);</w:t>
      </w:r>
    </w:p>
    <w:p w14:paraId="3462191C" w14:textId="77777777" w:rsidR="00D1103F" w:rsidRDefault="00D1103F" w:rsidP="00A606C2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484B">
        <w:rPr>
          <w:rFonts w:ascii="Arial" w:hAnsi="Arial" w:cs="Arial"/>
          <w:sz w:val="20"/>
          <w:szCs w:val="20"/>
        </w:rPr>
        <w:t>yklucza się budowę obiektów – z wyłączeniem (w wyjątkowo w uzasadnionych wypadkach) odtwarzania historycznej zabudowy. Dopuszcza się również prace związane ze zmianą konstrukcji dachu budynku z założeniem, że wydatki poniesione na adaptację powierzchni powstałych w wyniku nadbudowy budynku stanowić będą koszt niekwalifikowalny;</w:t>
      </w:r>
    </w:p>
    <w:p w14:paraId="326A104E" w14:textId="77777777" w:rsidR="00D1103F" w:rsidRDefault="00D1103F" w:rsidP="00A606C2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484B">
        <w:rPr>
          <w:rFonts w:ascii="Arial" w:hAnsi="Arial" w:cs="Arial"/>
          <w:sz w:val="20"/>
          <w:szCs w:val="20"/>
        </w:rPr>
        <w:t xml:space="preserve"> przypadku wprowadzania</w:t>
      </w:r>
      <w:r>
        <w:rPr>
          <w:rFonts w:ascii="Arial" w:hAnsi="Arial" w:cs="Arial"/>
          <w:sz w:val="20"/>
          <w:szCs w:val="20"/>
        </w:rPr>
        <w:t xml:space="preserve"> funkcji kulturalnych maksymalna</w:t>
      </w:r>
      <w:r w:rsidRPr="002C484B">
        <w:rPr>
          <w:rFonts w:ascii="Arial" w:hAnsi="Arial" w:cs="Arial"/>
          <w:sz w:val="20"/>
          <w:szCs w:val="20"/>
        </w:rPr>
        <w:t xml:space="preserve"> kwota wydatków kwalifikowalnych projektu ubiegającego się o dofinansowanie nie może przekroczyć 2 mln EUR</w:t>
      </w:r>
      <w:r>
        <w:rPr>
          <w:rFonts w:ascii="Arial" w:hAnsi="Arial" w:cs="Arial"/>
          <w:sz w:val="20"/>
          <w:szCs w:val="20"/>
        </w:rPr>
        <w:t>.</w:t>
      </w:r>
    </w:p>
    <w:p w14:paraId="3AABFB57" w14:textId="2A003E9A" w:rsidR="004E472F" w:rsidRPr="009D6420" w:rsidRDefault="00D1103F" w:rsidP="00A606C2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C484B">
        <w:rPr>
          <w:rFonts w:ascii="Arial" w:hAnsi="Arial" w:cs="Arial"/>
          <w:sz w:val="20"/>
          <w:szCs w:val="20"/>
        </w:rPr>
        <w:t>szystkie planowane przedsięwzięcia muszą uwzględniać konieczność dostosowania infrastruktury i wyposażenia do potrzeb osób niepełnosprawnych</w:t>
      </w:r>
      <w:r w:rsidR="000E0F96" w:rsidRPr="000310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53F85B0" w14:textId="1B7E0459" w:rsidR="002D16EE" w:rsidRPr="00394CF4" w:rsidRDefault="00FE7CFF" w:rsidP="00096623">
      <w:pPr>
        <w:pStyle w:val="Nagwek2"/>
        <w:spacing w:line="276" w:lineRule="auto"/>
      </w:pPr>
      <w:bookmarkStart w:id="9" w:name="_Toc13825317"/>
      <w:r>
        <w:lastRenderedPageBreak/>
        <w:t>§ 5</w:t>
      </w:r>
      <w:r w:rsidRPr="00855E87">
        <w:t xml:space="preserve"> </w:t>
      </w:r>
      <w:r w:rsidRPr="00855E87">
        <w:br/>
      </w:r>
      <w:r>
        <w:t>Przedmiot konkursu</w:t>
      </w:r>
      <w:r w:rsidR="00394CF4" w:rsidRPr="00855E87">
        <w:br/>
      </w:r>
      <w:r w:rsidR="002D16EE" w:rsidRPr="00394CF4">
        <w:t>Podmioty uprawnione do udziału w konkursie</w:t>
      </w:r>
      <w:bookmarkEnd w:id="9"/>
    </w:p>
    <w:p w14:paraId="50F8ADF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C600A39" w14:textId="77777777" w:rsidR="00096623" w:rsidRPr="00637E6A" w:rsidRDefault="00096623" w:rsidP="002F0135">
      <w:pPr>
        <w:pStyle w:val="Akapitzlist"/>
        <w:numPr>
          <w:ilvl w:val="0"/>
          <w:numId w:val="40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 dofinansowanie projektu mogą ubiegać się podmioty, które należą do niżej wymienionych typów potencjalnych Beneficjentów, z zastrzeżeniem ust. </w:t>
      </w:r>
      <w:r>
        <w:rPr>
          <w:rFonts w:ascii="Arial" w:hAnsi="Arial" w:cs="Arial"/>
          <w:sz w:val="20"/>
          <w:szCs w:val="20"/>
        </w:rPr>
        <w:t>3</w:t>
      </w:r>
      <w:r w:rsidRPr="00855E87">
        <w:rPr>
          <w:rFonts w:ascii="Arial" w:hAnsi="Arial" w:cs="Arial"/>
          <w:sz w:val="20"/>
          <w:szCs w:val="20"/>
        </w:rPr>
        <w:t>:</w:t>
      </w:r>
    </w:p>
    <w:p w14:paraId="4417D35C" w14:textId="77777777" w:rsidR="0007490D" w:rsidRPr="0007490D" w:rsidRDefault="0007490D" w:rsidP="0007490D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0749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− jednostki samorządu terytorialnego, ich związki lub stowarzyszenia</w:t>
      </w:r>
    </w:p>
    <w:p w14:paraId="61144FBB" w14:textId="77777777" w:rsidR="0007490D" w:rsidRPr="0007490D" w:rsidRDefault="0007490D" w:rsidP="0007490D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0749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− jednostki organizacyjne jednostek samorządu terytorialnego</w:t>
      </w:r>
    </w:p>
    <w:p w14:paraId="63439492" w14:textId="77777777" w:rsidR="0007490D" w:rsidRPr="0007490D" w:rsidRDefault="0007490D" w:rsidP="0007490D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0749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− organizacje pozarządowe</w:t>
      </w:r>
    </w:p>
    <w:p w14:paraId="32A78480" w14:textId="77777777" w:rsidR="0007490D" w:rsidRPr="0007490D" w:rsidRDefault="0007490D" w:rsidP="0007490D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0749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− kościoły i związki wyznaniowe</w:t>
      </w:r>
    </w:p>
    <w:p w14:paraId="417146F5" w14:textId="060E3770" w:rsidR="00063069" w:rsidRPr="004B5C43" w:rsidRDefault="0007490D" w:rsidP="0007490D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0749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− wspólnoty mieszkani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owe i spółdzielnie mieszkaniowe.</w:t>
      </w:r>
    </w:p>
    <w:p w14:paraId="3308BE5E" w14:textId="273863E1" w:rsidR="00096623" w:rsidRPr="00063069" w:rsidRDefault="00096623" w:rsidP="002F0135">
      <w:pPr>
        <w:pStyle w:val="Akapitzlist"/>
        <w:numPr>
          <w:ilvl w:val="0"/>
          <w:numId w:val="40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63069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717BE1AE" w14:textId="77777777" w:rsidR="00096623" w:rsidRPr="00855E87" w:rsidRDefault="00096623" w:rsidP="002F0135">
      <w:pPr>
        <w:pStyle w:val="Akapitzlist"/>
        <w:numPr>
          <w:ilvl w:val="0"/>
          <w:numId w:val="40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388DBFA1" w14:textId="77777777" w:rsidR="00096623" w:rsidRPr="00855E87" w:rsidRDefault="00096623" w:rsidP="0009662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30FD613A" w14:textId="77777777" w:rsidR="00096623" w:rsidRPr="00855E87" w:rsidRDefault="00096623" w:rsidP="0009662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</w:t>
      </w:r>
    </w:p>
    <w:p w14:paraId="0387AA77" w14:textId="77777777" w:rsidR="00096623" w:rsidRPr="00855E87" w:rsidRDefault="00096623" w:rsidP="0009662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14:paraId="16503FF3" w14:textId="3BD0BF31" w:rsidR="004D13EE" w:rsidRPr="005E3237" w:rsidRDefault="00096623" w:rsidP="009D6420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8CC3144" w14:textId="26EB012F" w:rsidR="00562494" w:rsidRPr="00855E87" w:rsidRDefault="002D16EE" w:rsidP="00F02998">
      <w:pPr>
        <w:pStyle w:val="Nagwek2"/>
        <w:spacing w:line="276" w:lineRule="auto"/>
      </w:pPr>
      <w:bookmarkStart w:id="10" w:name="_Toc13825318"/>
      <w:r w:rsidRPr="00855E87">
        <w:t xml:space="preserve">§ 6 </w:t>
      </w:r>
      <w:r w:rsidRPr="00855E87">
        <w:br/>
        <w:t>Finansowanie projektów w ramach konkursu</w:t>
      </w:r>
      <w:bookmarkEnd w:id="10"/>
    </w:p>
    <w:p w14:paraId="7C8AE806" w14:textId="77777777" w:rsidR="00FE0CF5" w:rsidRPr="00855E87" w:rsidRDefault="00FE0CF5" w:rsidP="00F02998">
      <w:pPr>
        <w:spacing w:line="276" w:lineRule="auto"/>
        <w:rPr>
          <w:sz w:val="20"/>
          <w:szCs w:val="20"/>
        </w:rPr>
      </w:pPr>
    </w:p>
    <w:p w14:paraId="2669A919" w14:textId="5C0F1305" w:rsidR="00096623" w:rsidRPr="006F0A7A" w:rsidRDefault="00096623" w:rsidP="0012435F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2"/>
          <w:szCs w:val="20"/>
        </w:rPr>
      </w:pPr>
      <w:r w:rsidRPr="006F0A7A">
        <w:rPr>
          <w:rFonts w:ascii="Arial" w:hAnsi="Arial" w:cs="Arial"/>
          <w:sz w:val="20"/>
          <w:szCs w:val="20"/>
        </w:rPr>
        <w:t xml:space="preserve">Kwota przeznaczona do dofinansowanie projektów w ramach konkursu nr </w:t>
      </w:r>
      <w:r w:rsidR="00EB6179">
        <w:rPr>
          <w:rFonts w:ascii="Arial" w:hAnsi="Arial" w:cs="Arial"/>
          <w:b/>
          <w:sz w:val="20"/>
          <w:szCs w:val="20"/>
        </w:rPr>
        <w:t>RPWM.08.03</w:t>
      </w:r>
      <w:r w:rsidR="004B5C43" w:rsidRPr="006F0A7A">
        <w:rPr>
          <w:rFonts w:ascii="Arial" w:hAnsi="Arial" w:cs="Arial"/>
          <w:b/>
          <w:sz w:val="20"/>
          <w:szCs w:val="20"/>
        </w:rPr>
        <w:t>.00</w:t>
      </w:r>
      <w:r w:rsidRPr="006F0A7A">
        <w:rPr>
          <w:rFonts w:ascii="Arial" w:hAnsi="Arial" w:cs="Arial"/>
          <w:b/>
          <w:sz w:val="20"/>
          <w:szCs w:val="20"/>
        </w:rPr>
        <w:t>-IZ.00-28-001/19</w:t>
      </w:r>
      <w:r w:rsidRPr="006F0A7A">
        <w:rPr>
          <w:rFonts w:ascii="Arial" w:hAnsi="Arial" w:cs="Arial"/>
          <w:sz w:val="20"/>
          <w:szCs w:val="20"/>
        </w:rPr>
        <w:t xml:space="preserve"> tj. kwota alokacji wynosi: </w:t>
      </w:r>
      <w:r w:rsidR="00EB6179" w:rsidRPr="00EB6179">
        <w:rPr>
          <w:rFonts w:ascii="Arial" w:hAnsi="Arial" w:cs="Arial"/>
          <w:b/>
          <w:sz w:val="20"/>
          <w:szCs w:val="20"/>
        </w:rPr>
        <w:t xml:space="preserve">1 096 509,16 </w:t>
      </w:r>
      <w:r w:rsidR="004B5C43" w:rsidRPr="006F0A7A">
        <w:rPr>
          <w:rFonts w:ascii="Arial" w:hAnsi="Arial" w:cs="Arial"/>
          <w:b/>
          <w:sz w:val="20"/>
          <w:szCs w:val="20"/>
        </w:rPr>
        <w:t>EURO</w:t>
      </w:r>
      <w:r w:rsidR="004B5C43" w:rsidRPr="006F0A7A">
        <w:rPr>
          <w:rFonts w:ascii="Arial" w:hAnsi="Arial" w:cs="Arial"/>
          <w:sz w:val="20"/>
          <w:szCs w:val="20"/>
        </w:rPr>
        <w:t xml:space="preserve">, co stanowi </w:t>
      </w:r>
      <w:r w:rsidR="00EB6179" w:rsidRPr="00EB6179">
        <w:rPr>
          <w:rFonts w:ascii="Arial" w:hAnsi="Arial" w:cs="Arial"/>
          <w:sz w:val="20"/>
          <w:szCs w:val="20"/>
        </w:rPr>
        <w:t xml:space="preserve">4 705 340,11 </w:t>
      </w:r>
      <w:r w:rsidR="004B5C43" w:rsidRPr="006F0A7A">
        <w:rPr>
          <w:rFonts w:ascii="Arial" w:hAnsi="Arial" w:cs="Arial"/>
          <w:sz w:val="20"/>
          <w:szCs w:val="20"/>
        </w:rPr>
        <w:t>PLN</w:t>
      </w:r>
      <w:r w:rsidR="004B5C43" w:rsidRPr="006F0A7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4B5C43" w:rsidRPr="006F0A7A">
        <w:rPr>
          <w:rFonts w:ascii="Arial" w:hAnsi="Arial" w:cs="Arial"/>
          <w:sz w:val="20"/>
          <w:szCs w:val="20"/>
        </w:rPr>
        <w:t xml:space="preserve"> w tym </w:t>
      </w:r>
      <w:r w:rsidR="00EB6179" w:rsidRPr="00EB6179">
        <w:rPr>
          <w:rFonts w:ascii="Arial" w:hAnsi="Arial" w:cs="Arial"/>
          <w:b/>
          <w:sz w:val="20"/>
          <w:szCs w:val="20"/>
        </w:rPr>
        <w:t xml:space="preserve">986 858,24 </w:t>
      </w:r>
      <w:r w:rsidR="004B5C43" w:rsidRPr="006F0A7A">
        <w:rPr>
          <w:rFonts w:ascii="Arial" w:hAnsi="Arial" w:cs="Arial"/>
          <w:b/>
          <w:sz w:val="20"/>
          <w:szCs w:val="20"/>
        </w:rPr>
        <w:t>Euro</w:t>
      </w:r>
      <w:r w:rsidR="004B5C43" w:rsidRPr="006F0A7A">
        <w:rPr>
          <w:rFonts w:ascii="Arial" w:hAnsi="Arial" w:cs="Arial"/>
          <w:sz w:val="20"/>
          <w:szCs w:val="20"/>
        </w:rPr>
        <w:t xml:space="preserve"> (</w:t>
      </w:r>
      <w:r w:rsidR="00EB6179" w:rsidRPr="00EB6179">
        <w:rPr>
          <w:rFonts w:ascii="Arial" w:hAnsi="Arial" w:cs="Arial"/>
          <w:sz w:val="20"/>
          <w:szCs w:val="20"/>
        </w:rPr>
        <w:t xml:space="preserve">4 234 806,08 </w:t>
      </w:r>
      <w:r w:rsidR="004B5C43" w:rsidRPr="006F0A7A">
        <w:rPr>
          <w:rFonts w:ascii="Arial" w:hAnsi="Arial" w:cs="Arial"/>
          <w:sz w:val="20"/>
          <w:szCs w:val="20"/>
        </w:rPr>
        <w:t xml:space="preserve">PLN) ze środków pochodzących z Europejskiego Funduszu Rozwoju Regionalnego oraz </w:t>
      </w:r>
      <w:r w:rsidR="0012435F" w:rsidRPr="0012435F">
        <w:rPr>
          <w:rFonts w:ascii="Arial" w:hAnsi="Arial" w:cs="Arial"/>
          <w:b/>
          <w:sz w:val="20"/>
          <w:szCs w:val="20"/>
        </w:rPr>
        <w:t xml:space="preserve">109 650,92 </w:t>
      </w:r>
      <w:r w:rsidR="004B5C43" w:rsidRPr="006F0A7A">
        <w:rPr>
          <w:rFonts w:ascii="Arial" w:hAnsi="Arial" w:cs="Arial"/>
          <w:b/>
          <w:sz w:val="20"/>
          <w:szCs w:val="20"/>
        </w:rPr>
        <w:t>EURO</w:t>
      </w:r>
      <w:r w:rsidR="004B5C43" w:rsidRPr="006F0A7A">
        <w:rPr>
          <w:rFonts w:ascii="Arial" w:hAnsi="Arial" w:cs="Arial"/>
          <w:sz w:val="20"/>
          <w:szCs w:val="20"/>
        </w:rPr>
        <w:t xml:space="preserve"> (</w:t>
      </w:r>
      <w:r w:rsidR="0012435F" w:rsidRPr="0012435F">
        <w:rPr>
          <w:rFonts w:ascii="Arial" w:hAnsi="Arial" w:cs="Arial"/>
          <w:sz w:val="20"/>
          <w:szCs w:val="20"/>
        </w:rPr>
        <w:t xml:space="preserve">470 534,03 </w:t>
      </w:r>
      <w:r w:rsidR="004B5C43" w:rsidRPr="006F0A7A">
        <w:rPr>
          <w:rFonts w:ascii="Arial" w:hAnsi="Arial" w:cs="Arial"/>
          <w:sz w:val="20"/>
          <w:szCs w:val="20"/>
        </w:rPr>
        <w:t>PLN) stanowiących udział środków pochodzących z budżetu państwa</w:t>
      </w:r>
      <w:r w:rsidR="00864F96" w:rsidRPr="006F0A7A">
        <w:rPr>
          <w:rFonts w:ascii="Arial" w:hAnsi="Arial" w:cs="Arial"/>
          <w:sz w:val="20"/>
          <w:szCs w:val="20"/>
        </w:rPr>
        <w:t>.</w:t>
      </w:r>
    </w:p>
    <w:p w14:paraId="3E88FC20" w14:textId="77777777" w:rsidR="00096623" w:rsidRDefault="00096623" w:rsidP="002F0135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C0F1C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15FAF568" w14:textId="77777777" w:rsidR="009D6420" w:rsidRPr="00BA03B7" w:rsidRDefault="009D6420" w:rsidP="009D642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A03B7">
        <w:rPr>
          <w:rFonts w:ascii="Arial" w:hAnsi="Arial" w:cs="Arial"/>
          <w:sz w:val="20"/>
          <w:szCs w:val="20"/>
        </w:rPr>
        <w:t xml:space="preserve">Maksymalny </w:t>
      </w:r>
      <w:r w:rsidRPr="00BA03B7">
        <w:rPr>
          <w:rFonts w:ascii="Arial" w:hAnsi="Arial" w:cs="Arial"/>
          <w:color w:val="000000" w:themeColor="text1"/>
          <w:sz w:val="20"/>
          <w:szCs w:val="20"/>
        </w:rPr>
        <w:t>dopuszczalny poziom dofinansowania projektu wynosi 85% wydatków kwalifikowalnych na poziomie projektu (w przypadku projektów nie objętych pomocą publiczną i nie generujących dochodu).</w:t>
      </w:r>
    </w:p>
    <w:p w14:paraId="57A54C0E" w14:textId="77777777" w:rsidR="009D6420" w:rsidRPr="00BA03B7" w:rsidRDefault="009D6420" w:rsidP="009D642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3B7">
        <w:rPr>
          <w:rFonts w:ascii="Arial" w:hAnsi="Arial" w:cs="Arial"/>
          <w:color w:val="000000" w:themeColor="text1"/>
          <w:sz w:val="20"/>
          <w:szCs w:val="20"/>
        </w:rPr>
        <w:t>Dla projektów podlegających zasadom udzielania pomocy publicznej maksymalny poziom dofinansowania wynosi 50% wydatków kwalifikowalnych na poziomie projektu.</w:t>
      </w:r>
    </w:p>
    <w:p w14:paraId="7B63948B" w14:textId="77777777" w:rsidR="009D6420" w:rsidRDefault="009D6420" w:rsidP="009D642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A03B7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BA03B7">
        <w:rPr>
          <w:rFonts w:ascii="Arial" w:hAnsi="Arial" w:cs="Arial"/>
          <w:sz w:val="20"/>
          <w:szCs w:val="20"/>
        </w:rPr>
        <w:t>minimis</w:t>
      </w:r>
      <w:proofErr w:type="spellEnd"/>
      <w:r w:rsidRPr="00BA03B7">
        <w:rPr>
          <w:rFonts w:ascii="Arial" w:hAnsi="Arial" w:cs="Arial"/>
          <w:sz w:val="20"/>
          <w:szCs w:val="20"/>
        </w:rPr>
        <w:t xml:space="preserve"> maksymalny</w:t>
      </w:r>
      <w:r w:rsidRPr="00C0587E">
        <w:rPr>
          <w:rFonts w:ascii="Arial" w:hAnsi="Arial" w:cs="Arial"/>
          <w:sz w:val="20"/>
          <w:szCs w:val="20"/>
        </w:rPr>
        <w:t xml:space="preserve"> udział środków EFRR wynosi 85% wydatków kwalifikowa</w:t>
      </w:r>
      <w:r>
        <w:rPr>
          <w:rFonts w:ascii="Arial" w:hAnsi="Arial" w:cs="Arial"/>
          <w:sz w:val="20"/>
          <w:szCs w:val="20"/>
        </w:rPr>
        <w:t>l</w:t>
      </w:r>
      <w:r w:rsidRPr="00C0587E">
        <w:rPr>
          <w:rFonts w:ascii="Arial" w:hAnsi="Arial" w:cs="Arial"/>
          <w:sz w:val="20"/>
          <w:szCs w:val="20"/>
        </w:rPr>
        <w:t>nych na poziomie projektu.</w:t>
      </w:r>
    </w:p>
    <w:p w14:paraId="36468212" w14:textId="77777777" w:rsidR="009D6420" w:rsidRDefault="009D6420" w:rsidP="009D642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587E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14:paraId="49F8C3D5" w14:textId="77777777" w:rsidR="009D6420" w:rsidRPr="00C0587E" w:rsidRDefault="009D6420" w:rsidP="009D6420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587E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677D8D4E" w14:textId="77777777" w:rsidR="009D6420" w:rsidRPr="003E2377" w:rsidRDefault="009D6420" w:rsidP="009D6420">
      <w:pPr>
        <w:pStyle w:val="Akapitzlist"/>
        <w:numPr>
          <w:ilvl w:val="0"/>
          <w:numId w:val="44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E2377">
        <w:rPr>
          <w:rFonts w:ascii="Arial" w:hAnsi="Arial" w:cs="Arial"/>
          <w:bCs/>
          <w:sz w:val="20"/>
          <w:szCs w:val="20"/>
        </w:rPr>
        <w:t>Rozporządzeni</w:t>
      </w:r>
      <w:r>
        <w:rPr>
          <w:rFonts w:ascii="Arial" w:hAnsi="Arial" w:cs="Arial"/>
          <w:bCs/>
          <w:sz w:val="20"/>
          <w:szCs w:val="20"/>
        </w:rPr>
        <w:t>e Komisji (UE) nr 651/2014 z dnia 17 czerwca 2014r. u</w:t>
      </w:r>
      <w:r w:rsidRPr="003E2377">
        <w:rPr>
          <w:rFonts w:ascii="Arial" w:hAnsi="Arial" w:cs="Arial"/>
          <w:bCs/>
          <w:sz w:val="20"/>
          <w:szCs w:val="20"/>
        </w:rPr>
        <w:t>znające niektóre rodzaje pomocy za zgodne z rynkiem wewnętrznym w zastosowaniu art. 107 i 108 Traktatu [GBER]</w:t>
      </w:r>
      <w:r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A2DBC0" w14:textId="77777777" w:rsidR="009D6420" w:rsidRPr="007053FA" w:rsidRDefault="009D6420" w:rsidP="009D6420">
      <w:pPr>
        <w:pStyle w:val="Akapitzlist"/>
        <w:numPr>
          <w:ilvl w:val="0"/>
          <w:numId w:val="44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053FA">
        <w:rPr>
          <w:rFonts w:ascii="Arial" w:hAnsi="Arial" w:cs="Arial"/>
          <w:sz w:val="20"/>
          <w:szCs w:val="20"/>
        </w:rPr>
        <w:t xml:space="preserve">Rozporządzenie Komisji (UE) nr 1407/2013 z dnia 18 grudnia 2013 r w sprawie stosowania art. 107 i 108 Traktatu o funkcjonowaniu Unii Europejskiej do pomocy de </w:t>
      </w:r>
      <w:proofErr w:type="spellStart"/>
      <w:r w:rsidRPr="007053FA">
        <w:rPr>
          <w:rFonts w:ascii="Arial" w:hAnsi="Arial" w:cs="Arial"/>
          <w:sz w:val="20"/>
          <w:szCs w:val="20"/>
        </w:rPr>
        <w:t>minimis</w:t>
      </w:r>
      <w:proofErr w:type="spellEnd"/>
      <w:r w:rsidRPr="007053FA">
        <w:rPr>
          <w:rFonts w:ascii="Arial" w:hAnsi="Arial" w:cs="Arial"/>
          <w:sz w:val="20"/>
          <w:szCs w:val="20"/>
        </w:rPr>
        <w:t xml:space="preserve">; </w:t>
      </w:r>
    </w:p>
    <w:p w14:paraId="40D53C9A" w14:textId="77777777" w:rsidR="009D6420" w:rsidRPr="007053FA" w:rsidRDefault="009D6420" w:rsidP="009D6420">
      <w:pPr>
        <w:pStyle w:val="Akapitzlist"/>
        <w:numPr>
          <w:ilvl w:val="0"/>
          <w:numId w:val="44"/>
        </w:numPr>
        <w:snapToGri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053FA">
        <w:rPr>
          <w:rFonts w:ascii="Arial" w:hAnsi="Arial" w:cs="Arial"/>
          <w:bCs/>
          <w:sz w:val="20"/>
          <w:szCs w:val="20"/>
        </w:rPr>
        <w:t xml:space="preserve">Rozporządzenie Ministra Infrastruktury i Rozwoju w sprawie udzielania regionalnej pomocy inwestycyjnej w ramach regionalnych programów operacyjnych na lata 2014–2020 - </w:t>
      </w:r>
      <w:r w:rsidRPr="007053FA">
        <w:rPr>
          <w:rFonts w:ascii="Arial" w:hAnsi="Arial" w:cs="Arial"/>
          <w:b/>
          <w:sz w:val="20"/>
          <w:szCs w:val="20"/>
        </w:rPr>
        <w:t>maksymalny poziom dofinansowania projektu</w:t>
      </w:r>
      <w:r w:rsidRPr="007053FA">
        <w:rPr>
          <w:rFonts w:ascii="Arial" w:hAnsi="Arial" w:cs="Arial"/>
          <w:sz w:val="20"/>
          <w:szCs w:val="20"/>
        </w:rPr>
        <w:t xml:space="preserve"> ze środków Regionalnego Programu Operacyjnego Województwa Warmińsko-Mazurskiego na lata 2014-2020 wynosi </w:t>
      </w:r>
      <w:r w:rsidRPr="007053FA">
        <w:rPr>
          <w:rFonts w:ascii="Arial" w:hAnsi="Arial" w:cs="Arial"/>
          <w:b/>
          <w:sz w:val="20"/>
          <w:szCs w:val="20"/>
        </w:rPr>
        <w:t>50% wydatków kwalifikowalnych na poziomie projektu</w:t>
      </w:r>
      <w:r w:rsidRPr="007053FA">
        <w:rPr>
          <w:rFonts w:ascii="Arial" w:hAnsi="Arial" w:cs="Arial"/>
          <w:sz w:val="20"/>
          <w:szCs w:val="20"/>
        </w:rPr>
        <w:t>;</w:t>
      </w:r>
    </w:p>
    <w:p w14:paraId="4F82B058" w14:textId="77777777" w:rsidR="009D6420" w:rsidRPr="007053FA" w:rsidRDefault="009D6420" w:rsidP="009D6420">
      <w:pPr>
        <w:pStyle w:val="Akapitzlist"/>
        <w:numPr>
          <w:ilvl w:val="0"/>
          <w:numId w:val="44"/>
        </w:num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053FA">
        <w:rPr>
          <w:rFonts w:ascii="Arial" w:hAnsi="Arial" w:cs="Arial"/>
          <w:bCs/>
          <w:sz w:val="20"/>
          <w:szCs w:val="20"/>
        </w:rPr>
        <w:t>Rozporządzenie Ministra Infrastruktury i Rozwoju w sprawie udzielania pomocy de </w:t>
      </w:r>
      <w:proofErr w:type="spellStart"/>
      <w:r w:rsidRPr="007053FA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7053FA">
        <w:rPr>
          <w:rFonts w:ascii="Arial" w:hAnsi="Arial" w:cs="Arial"/>
          <w:bCs/>
          <w:sz w:val="20"/>
          <w:szCs w:val="20"/>
        </w:rPr>
        <w:t xml:space="preserve"> w ramach regionalnych programów operacyjnych na lata 2014-2020 - </w:t>
      </w:r>
      <w:r w:rsidRPr="007053FA">
        <w:rPr>
          <w:rFonts w:ascii="Arial" w:hAnsi="Arial" w:cs="Arial"/>
          <w:b/>
          <w:sz w:val="20"/>
          <w:szCs w:val="20"/>
        </w:rPr>
        <w:t>maksymalny poziom dofinansowania projektu</w:t>
      </w:r>
      <w:r w:rsidRPr="007053FA">
        <w:rPr>
          <w:rFonts w:ascii="Arial" w:hAnsi="Arial" w:cs="Arial"/>
          <w:sz w:val="20"/>
          <w:szCs w:val="20"/>
        </w:rPr>
        <w:t xml:space="preserve"> ze środków Regionalnego Programu Operacyjnego Województwa </w:t>
      </w:r>
      <w:r w:rsidRPr="007053FA">
        <w:rPr>
          <w:rFonts w:ascii="Arial" w:hAnsi="Arial" w:cs="Arial"/>
          <w:sz w:val="20"/>
          <w:szCs w:val="20"/>
        </w:rPr>
        <w:lastRenderedPageBreak/>
        <w:t xml:space="preserve">Warmińsko-Mazurskiego na lata 2014-2020 wynosi </w:t>
      </w:r>
      <w:r w:rsidRPr="007053FA">
        <w:rPr>
          <w:rFonts w:ascii="Arial" w:hAnsi="Arial" w:cs="Arial"/>
          <w:b/>
          <w:sz w:val="20"/>
          <w:szCs w:val="20"/>
        </w:rPr>
        <w:t>85% wydatków kwalifikowalnych na poziomie projektu</w:t>
      </w:r>
      <w:r w:rsidRPr="007053FA">
        <w:rPr>
          <w:rFonts w:ascii="Arial" w:hAnsi="Arial" w:cs="Arial"/>
          <w:sz w:val="20"/>
          <w:szCs w:val="20"/>
        </w:rPr>
        <w:t>.</w:t>
      </w:r>
    </w:p>
    <w:p w14:paraId="63B3F5FC" w14:textId="77777777" w:rsidR="009D6420" w:rsidRDefault="009D6420" w:rsidP="009D6420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AF5DBD">
        <w:rPr>
          <w:rFonts w:ascii="Arial" w:hAnsi="Arial" w:cs="Arial"/>
          <w:sz w:val="20"/>
          <w:szCs w:val="20"/>
        </w:rPr>
        <w:t>Minimalny wkład własny, jaki Beneficjent zobowiązany jest zabezpieczyć, w przypadku projektów nie</w:t>
      </w:r>
      <w:r>
        <w:rPr>
          <w:rFonts w:ascii="Arial" w:hAnsi="Arial" w:cs="Arial"/>
          <w:sz w:val="20"/>
          <w:szCs w:val="20"/>
        </w:rPr>
        <w:t xml:space="preserve"> </w:t>
      </w:r>
      <w:r w:rsidRPr="00AF5DBD">
        <w:rPr>
          <w:rFonts w:ascii="Arial" w:hAnsi="Arial" w:cs="Arial"/>
          <w:sz w:val="20"/>
          <w:szCs w:val="20"/>
        </w:rPr>
        <w:t>objętych pomocą publiczną i nie</w:t>
      </w:r>
      <w:r>
        <w:rPr>
          <w:rFonts w:ascii="Arial" w:hAnsi="Arial" w:cs="Arial"/>
          <w:sz w:val="20"/>
          <w:szCs w:val="20"/>
        </w:rPr>
        <w:t xml:space="preserve"> </w:t>
      </w:r>
      <w:r w:rsidRPr="00AF5DBD">
        <w:rPr>
          <w:rFonts w:ascii="Arial" w:hAnsi="Arial" w:cs="Arial"/>
          <w:sz w:val="20"/>
          <w:szCs w:val="20"/>
        </w:rPr>
        <w:t>generujących dochodu, wynosi 15% całkowitych wydatków kwal</w:t>
      </w:r>
      <w:r>
        <w:rPr>
          <w:rFonts w:ascii="Arial" w:hAnsi="Arial" w:cs="Arial"/>
          <w:sz w:val="20"/>
          <w:szCs w:val="20"/>
        </w:rPr>
        <w:t>ifikowalnych w ramach projektu</w:t>
      </w:r>
      <w:r w:rsidRPr="00AF5DBD">
        <w:rPr>
          <w:rFonts w:ascii="Arial" w:hAnsi="Arial" w:cs="Arial"/>
          <w:sz w:val="20"/>
          <w:szCs w:val="20"/>
        </w:rPr>
        <w:t>.</w:t>
      </w:r>
    </w:p>
    <w:p w14:paraId="09F0B278" w14:textId="77777777" w:rsidR="009D6420" w:rsidRDefault="009D6420" w:rsidP="009D6420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Poziom wkładu własnego  w przypadku projektów generujących dochód zależy od </w:t>
      </w:r>
      <w:r w:rsidRPr="00EE239D">
        <w:rPr>
          <w:rFonts w:ascii="Arial" w:hAnsi="Arial" w:cs="Arial"/>
          <w:sz w:val="20"/>
          <w:szCs w:val="20"/>
        </w:rPr>
        <w:t xml:space="preserve">wartości luki finansowej. </w:t>
      </w:r>
    </w:p>
    <w:p w14:paraId="71FB6AFA" w14:textId="77777777" w:rsidR="009D6420" w:rsidRPr="00EE239D" w:rsidRDefault="009D6420" w:rsidP="009D6420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wynosi 50% całkowitych wydatków kwalifikowalnych na poziomie projektu.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43DA4D" w14:textId="77777777" w:rsidR="009D6420" w:rsidRPr="007053FA" w:rsidRDefault="009D6420" w:rsidP="009D6420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W przypadku pomocy de </w:t>
      </w:r>
      <w:proofErr w:type="spellStart"/>
      <w:r w:rsidRPr="00EE239D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 minimalny wkład własny, jaki Beneficjent zobowiązany jest zabezpieczyć, wynosi 15% całkowitych wydatków kwalifikowa</w:t>
      </w: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nych na poziomie projektu.</w:t>
      </w:r>
    </w:p>
    <w:p w14:paraId="4934A5C8" w14:textId="77777777" w:rsidR="00096623" w:rsidRPr="002E05CB" w:rsidRDefault="00096623" w:rsidP="002F0135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E05CB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03C8C0A7" w14:textId="77777777" w:rsidR="00096623" w:rsidRPr="002E05CB" w:rsidRDefault="00096623" w:rsidP="002F0135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E05CB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479375B9" w14:textId="0DCADCD1" w:rsidR="00096623" w:rsidRPr="002E05CB" w:rsidRDefault="00096623" w:rsidP="002F0135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E05CB">
        <w:rPr>
          <w:rFonts w:ascii="Arial" w:hAnsi="Arial" w:cs="Arial"/>
          <w:color w:val="000000" w:themeColor="text1"/>
          <w:sz w:val="20"/>
          <w:szCs w:val="20"/>
        </w:rPr>
        <w:t>Zaistnienie okolic</w:t>
      </w:r>
      <w:r w:rsidR="009D6420">
        <w:rPr>
          <w:rFonts w:ascii="Arial" w:hAnsi="Arial" w:cs="Arial"/>
          <w:color w:val="000000" w:themeColor="text1"/>
          <w:sz w:val="20"/>
          <w:szCs w:val="20"/>
        </w:rPr>
        <w:t>zności, o których mowa w ust. 1</w:t>
      </w:r>
      <w:r w:rsidR="008356D9">
        <w:rPr>
          <w:rFonts w:ascii="Arial" w:hAnsi="Arial" w:cs="Arial"/>
          <w:color w:val="000000" w:themeColor="text1"/>
          <w:sz w:val="20"/>
          <w:szCs w:val="20"/>
        </w:rPr>
        <w:t>2</w:t>
      </w:r>
      <w:r w:rsidRPr="002E05CB">
        <w:rPr>
          <w:rFonts w:ascii="Arial" w:hAnsi="Arial" w:cs="Arial"/>
          <w:color w:val="000000" w:themeColor="text1"/>
          <w:sz w:val="20"/>
          <w:szCs w:val="20"/>
        </w:rPr>
        <w:t>-1</w:t>
      </w:r>
      <w:r w:rsidR="008356D9">
        <w:rPr>
          <w:rFonts w:ascii="Arial" w:hAnsi="Arial" w:cs="Arial"/>
          <w:color w:val="000000" w:themeColor="text1"/>
          <w:sz w:val="20"/>
          <w:szCs w:val="20"/>
        </w:rPr>
        <w:t>3</w:t>
      </w:r>
      <w:r w:rsidRPr="002E05CB">
        <w:rPr>
          <w:rFonts w:ascii="Arial" w:hAnsi="Arial" w:cs="Arial"/>
          <w:color w:val="000000" w:themeColor="text1"/>
          <w:sz w:val="20"/>
          <w:szCs w:val="20"/>
        </w:rPr>
        <w:t xml:space="preserve"> nie wymaga zmiany Regulaminu.</w:t>
      </w:r>
    </w:p>
    <w:p w14:paraId="07B4BDAB" w14:textId="125E5799" w:rsidR="0057614E" w:rsidRPr="002E05CB" w:rsidRDefault="006A1AF5" w:rsidP="002F0135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E05CB">
        <w:rPr>
          <w:rFonts w:ascii="Arial" w:hAnsi="Arial" w:cs="Arial"/>
          <w:sz w:val="20"/>
          <w:szCs w:val="20"/>
        </w:rPr>
        <w:t>IZ zastrzega sobie</w:t>
      </w:r>
      <w:r w:rsidR="00EC25E2" w:rsidRPr="002E05CB">
        <w:rPr>
          <w:rFonts w:ascii="Arial" w:hAnsi="Arial" w:cs="Arial"/>
          <w:sz w:val="20"/>
          <w:szCs w:val="20"/>
        </w:rPr>
        <w:t xml:space="preserve"> możliwość zwiększenia </w:t>
      </w:r>
      <w:r w:rsidR="0057614E" w:rsidRPr="002E05CB">
        <w:rPr>
          <w:rFonts w:ascii="Arial" w:hAnsi="Arial" w:cs="Arial"/>
          <w:sz w:val="20"/>
          <w:szCs w:val="20"/>
        </w:rPr>
        <w:t xml:space="preserve">kwoty alokacji przeznaczonej na dofinansowanie projektów w konkursie, po </w:t>
      </w:r>
      <w:r w:rsidR="00EC25E2" w:rsidRPr="002E05CB">
        <w:rPr>
          <w:rFonts w:ascii="Arial" w:hAnsi="Arial" w:cs="Arial"/>
          <w:sz w:val="20"/>
          <w:szCs w:val="20"/>
        </w:rPr>
        <w:t>jego rozstrzygnięciu</w:t>
      </w:r>
      <w:r w:rsidR="0057614E" w:rsidRPr="002E05CB">
        <w:rPr>
          <w:rFonts w:ascii="Arial" w:hAnsi="Arial" w:cs="Arial"/>
          <w:sz w:val="20"/>
          <w:szCs w:val="20"/>
        </w:rPr>
        <w:t>.</w:t>
      </w:r>
      <w:r w:rsidR="00EC25E2" w:rsidRPr="002E05CB">
        <w:rPr>
          <w:rFonts w:ascii="Arial" w:hAnsi="Arial" w:cs="Arial"/>
          <w:sz w:val="20"/>
          <w:szCs w:val="20"/>
        </w:rPr>
        <w:t xml:space="preserve"> W tym przypadku zastosowanie znajdzie art. 46 ust. 2 </w:t>
      </w:r>
      <w:r w:rsidR="00204086">
        <w:rPr>
          <w:rFonts w:ascii="Arial" w:hAnsi="Arial" w:cs="Arial"/>
          <w:sz w:val="20"/>
          <w:szCs w:val="20"/>
        </w:rPr>
        <w:t>u</w:t>
      </w:r>
      <w:r w:rsidR="00EC25E2" w:rsidRPr="002E05CB">
        <w:rPr>
          <w:rFonts w:ascii="Arial" w:hAnsi="Arial" w:cs="Arial"/>
          <w:sz w:val="20"/>
          <w:szCs w:val="20"/>
        </w:rPr>
        <w:t>stawy wdrożeniowej i zmiana ta nie wymaga zmiany Regulaminu</w:t>
      </w:r>
      <w:r w:rsidRPr="002E05CB">
        <w:rPr>
          <w:rFonts w:ascii="Arial" w:hAnsi="Arial" w:cs="Arial"/>
          <w:sz w:val="20"/>
          <w:szCs w:val="20"/>
        </w:rPr>
        <w:t>.</w:t>
      </w:r>
    </w:p>
    <w:p w14:paraId="7F1816BD" w14:textId="0FED2FF5" w:rsidR="00096623" w:rsidRPr="002A03B8" w:rsidRDefault="00096623" w:rsidP="002F0135">
      <w:pPr>
        <w:numPr>
          <w:ilvl w:val="0"/>
          <w:numId w:val="43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A03B8">
        <w:rPr>
          <w:rFonts w:ascii="Arial" w:hAnsi="Arial" w:cs="Arial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</w:t>
      </w:r>
      <w:r w:rsidR="009D75CB" w:rsidRPr="002A03B8">
        <w:rPr>
          <w:rFonts w:ascii="Arial" w:hAnsi="Arial" w:cs="Arial"/>
          <w:sz w:val="20"/>
          <w:szCs w:val="20"/>
        </w:rPr>
        <w:t>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premiujących. Ponadto, jeżeli wnioski o 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 względu na zasadę równego traktowania Wnioskodawców wybór projektów musi objąć projekty, które uzyskały taką samą liczbę punktów w ramach konkursu.</w:t>
      </w:r>
    </w:p>
    <w:p w14:paraId="7AEEAAF7" w14:textId="19559097" w:rsidR="003051AC" w:rsidRPr="003051AC" w:rsidRDefault="00096623" w:rsidP="002F0135">
      <w:pPr>
        <w:numPr>
          <w:ilvl w:val="0"/>
          <w:numId w:val="43"/>
        </w:numPr>
        <w:spacing w:line="276" w:lineRule="auto"/>
        <w:ind w:left="567"/>
        <w:contextualSpacing/>
        <w:jc w:val="both"/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Po opublikowaniu listy, o której mowa w § 12 ust. 5,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60E3AA4C" w:rsidR="002D16EE" w:rsidRPr="00855E87" w:rsidRDefault="002D16EE" w:rsidP="00F02998">
      <w:pPr>
        <w:pStyle w:val="Nagwek2"/>
        <w:spacing w:line="276" w:lineRule="auto"/>
      </w:pPr>
      <w:bookmarkStart w:id="11" w:name="_Toc13825319"/>
      <w:r w:rsidRPr="00855E87">
        <w:t>§</w:t>
      </w:r>
      <w:r w:rsidR="00F02EFC">
        <w:t xml:space="preserve"> </w:t>
      </w:r>
      <w:r w:rsidRPr="00855E87">
        <w:t xml:space="preserve">7 </w:t>
      </w:r>
      <w:r w:rsidRPr="00855E87">
        <w:br/>
        <w:t>Ogłoszenie konkursu</w:t>
      </w:r>
      <w:bookmarkEnd w:id="11"/>
    </w:p>
    <w:p w14:paraId="153E9F1C" w14:textId="77777777" w:rsidR="00D710D3" w:rsidRPr="00855E87" w:rsidRDefault="00D710D3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E6ABC6E" w14:textId="77777777" w:rsidR="00FE0CF5" w:rsidRPr="00855E87" w:rsidRDefault="006D2BEF" w:rsidP="00A73EF1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7FCB97D5" w14:textId="77777777" w:rsidR="00FE0CF5" w:rsidRPr="00855E87" w:rsidRDefault="006D2BEF" w:rsidP="00A73EF1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408CB858" w14:textId="6A57BAA0" w:rsidR="00FE0CF5" w:rsidRPr="00D173EB" w:rsidRDefault="00AC060A" w:rsidP="00A73EF1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515A1">
        <w:rPr>
          <w:rFonts w:ascii="Arial" w:hAnsi="Arial" w:cs="Arial"/>
          <w:b/>
          <w:sz w:val="20"/>
          <w:szCs w:val="20"/>
        </w:rPr>
        <w:t>Ogłoszenie konkursu</w:t>
      </w:r>
      <w:r w:rsidRPr="00855E87">
        <w:rPr>
          <w:rFonts w:ascii="Arial" w:hAnsi="Arial" w:cs="Arial"/>
          <w:sz w:val="20"/>
          <w:szCs w:val="20"/>
        </w:rPr>
        <w:t xml:space="preserve"> następuje w terminie co najmniej 30 dni przed planowanym rozpoczęciem naboru wniosków, tj</w:t>
      </w:r>
      <w:r w:rsidRPr="00D173EB">
        <w:rPr>
          <w:rFonts w:ascii="Arial" w:hAnsi="Arial" w:cs="Arial"/>
          <w:sz w:val="20"/>
          <w:szCs w:val="20"/>
        </w:rPr>
        <w:t xml:space="preserve">. </w:t>
      </w:r>
      <w:r w:rsidRPr="00D173EB">
        <w:rPr>
          <w:rFonts w:ascii="Arial" w:hAnsi="Arial" w:cs="Arial"/>
          <w:b/>
          <w:sz w:val="20"/>
          <w:szCs w:val="20"/>
        </w:rPr>
        <w:t xml:space="preserve">dnia </w:t>
      </w:r>
      <w:r w:rsidR="008F4BE8">
        <w:rPr>
          <w:rFonts w:ascii="Arial" w:hAnsi="Arial" w:cs="Arial"/>
          <w:b/>
          <w:sz w:val="20"/>
          <w:szCs w:val="20"/>
        </w:rPr>
        <w:t>30</w:t>
      </w:r>
      <w:r w:rsidR="00E72FC4" w:rsidRPr="00D173EB">
        <w:rPr>
          <w:rFonts w:ascii="Arial" w:hAnsi="Arial" w:cs="Arial"/>
          <w:b/>
          <w:sz w:val="20"/>
          <w:szCs w:val="20"/>
        </w:rPr>
        <w:t xml:space="preserve"> </w:t>
      </w:r>
      <w:r w:rsidR="0012435F">
        <w:rPr>
          <w:rFonts w:ascii="Arial" w:hAnsi="Arial" w:cs="Arial"/>
          <w:b/>
          <w:sz w:val="20"/>
          <w:szCs w:val="20"/>
        </w:rPr>
        <w:t>sierpnia</w:t>
      </w:r>
      <w:r w:rsidR="00A74E44" w:rsidRPr="00D173EB">
        <w:rPr>
          <w:rFonts w:ascii="Arial" w:hAnsi="Arial" w:cs="Arial"/>
          <w:b/>
          <w:sz w:val="20"/>
          <w:szCs w:val="20"/>
        </w:rPr>
        <w:t xml:space="preserve"> </w:t>
      </w:r>
      <w:r w:rsidR="00A42BB3">
        <w:rPr>
          <w:rFonts w:ascii="Arial" w:hAnsi="Arial" w:cs="Arial"/>
          <w:b/>
          <w:sz w:val="20"/>
          <w:szCs w:val="20"/>
        </w:rPr>
        <w:t>2019</w:t>
      </w:r>
      <w:r w:rsidRPr="00D173EB">
        <w:rPr>
          <w:rFonts w:ascii="Arial" w:hAnsi="Arial" w:cs="Arial"/>
          <w:b/>
          <w:sz w:val="20"/>
          <w:szCs w:val="20"/>
        </w:rPr>
        <w:t xml:space="preserve"> r.</w:t>
      </w:r>
      <w:r w:rsidRPr="00D173EB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D173EB">
        <w:rPr>
          <w:rFonts w:ascii="Arial" w:hAnsi="Arial" w:cs="Arial"/>
          <w:b/>
          <w:sz w:val="20"/>
          <w:szCs w:val="20"/>
        </w:rPr>
        <w:t xml:space="preserve">od </w:t>
      </w:r>
      <w:r w:rsidR="008F4BE8">
        <w:rPr>
          <w:rFonts w:ascii="Arial" w:hAnsi="Arial" w:cs="Arial"/>
          <w:b/>
          <w:sz w:val="20"/>
          <w:szCs w:val="20"/>
        </w:rPr>
        <w:t>30</w:t>
      </w:r>
      <w:r w:rsidR="00A138E9" w:rsidRPr="00D173EB">
        <w:rPr>
          <w:rFonts w:ascii="Arial" w:hAnsi="Arial" w:cs="Arial"/>
          <w:b/>
          <w:sz w:val="20"/>
          <w:szCs w:val="20"/>
        </w:rPr>
        <w:t xml:space="preserve"> </w:t>
      </w:r>
      <w:r w:rsidR="0012435F">
        <w:rPr>
          <w:rFonts w:ascii="Arial" w:hAnsi="Arial" w:cs="Arial"/>
          <w:b/>
          <w:sz w:val="20"/>
          <w:szCs w:val="20"/>
        </w:rPr>
        <w:t>września</w:t>
      </w:r>
      <w:r w:rsidR="00332AF3" w:rsidRPr="00D173EB">
        <w:rPr>
          <w:rFonts w:ascii="Arial" w:hAnsi="Arial" w:cs="Arial"/>
          <w:b/>
          <w:sz w:val="20"/>
          <w:szCs w:val="20"/>
        </w:rPr>
        <w:t xml:space="preserve"> </w:t>
      </w:r>
      <w:r w:rsidRPr="00D173EB">
        <w:rPr>
          <w:rFonts w:ascii="Arial" w:hAnsi="Arial" w:cs="Arial"/>
          <w:b/>
          <w:sz w:val="20"/>
          <w:szCs w:val="20"/>
        </w:rPr>
        <w:t>201</w:t>
      </w:r>
      <w:r w:rsidR="00A74E44" w:rsidRPr="00D173EB">
        <w:rPr>
          <w:rFonts w:ascii="Arial" w:hAnsi="Arial" w:cs="Arial"/>
          <w:b/>
          <w:sz w:val="20"/>
          <w:szCs w:val="20"/>
        </w:rPr>
        <w:t>9</w:t>
      </w:r>
      <w:r w:rsidRPr="00D173EB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12435F">
        <w:rPr>
          <w:rFonts w:ascii="Arial" w:hAnsi="Arial" w:cs="Arial"/>
          <w:b/>
          <w:sz w:val="20"/>
          <w:szCs w:val="20"/>
        </w:rPr>
        <w:t>31</w:t>
      </w:r>
      <w:r w:rsidR="00A138E9" w:rsidRPr="00311E44">
        <w:rPr>
          <w:rFonts w:ascii="Arial" w:hAnsi="Arial" w:cs="Arial"/>
          <w:b/>
          <w:sz w:val="20"/>
          <w:szCs w:val="20"/>
        </w:rPr>
        <w:t xml:space="preserve"> </w:t>
      </w:r>
      <w:r w:rsidR="0012435F">
        <w:rPr>
          <w:rFonts w:ascii="Arial" w:hAnsi="Arial" w:cs="Arial"/>
          <w:b/>
          <w:sz w:val="20"/>
          <w:szCs w:val="20"/>
        </w:rPr>
        <w:t>października</w:t>
      </w:r>
      <w:r w:rsidR="005070BA" w:rsidRPr="00311E44">
        <w:rPr>
          <w:rFonts w:ascii="Arial" w:hAnsi="Arial" w:cs="Arial"/>
          <w:b/>
          <w:sz w:val="20"/>
          <w:szCs w:val="20"/>
        </w:rPr>
        <w:t xml:space="preserve"> </w:t>
      </w:r>
      <w:r w:rsidR="00976AC8" w:rsidRPr="00311E44">
        <w:rPr>
          <w:rFonts w:ascii="Arial" w:hAnsi="Arial" w:cs="Arial"/>
          <w:b/>
          <w:sz w:val="20"/>
          <w:szCs w:val="20"/>
        </w:rPr>
        <w:t>2019</w:t>
      </w:r>
      <w:r w:rsidR="00332AF3" w:rsidRPr="00311E44">
        <w:rPr>
          <w:rFonts w:ascii="Arial" w:hAnsi="Arial" w:cs="Arial"/>
          <w:b/>
          <w:sz w:val="20"/>
          <w:szCs w:val="20"/>
        </w:rPr>
        <w:t xml:space="preserve"> </w:t>
      </w:r>
      <w:r w:rsidRPr="00311E44">
        <w:rPr>
          <w:rFonts w:ascii="Arial" w:hAnsi="Arial" w:cs="Arial"/>
          <w:b/>
          <w:sz w:val="20"/>
          <w:szCs w:val="20"/>
        </w:rPr>
        <w:t>r.</w:t>
      </w:r>
      <w:r w:rsidRPr="00D173E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173EB">
        <w:rPr>
          <w:rFonts w:ascii="Arial" w:hAnsi="Arial" w:cs="Arial"/>
          <w:b/>
          <w:sz w:val="20"/>
          <w:szCs w:val="20"/>
        </w:rPr>
        <w:t>(</w:t>
      </w:r>
      <w:r w:rsidRPr="00D173EB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D173EB">
        <w:rPr>
          <w:rFonts w:ascii="Arial" w:hAnsi="Arial" w:cs="Arial"/>
          <w:b/>
          <w:sz w:val="20"/>
          <w:szCs w:val="20"/>
        </w:rPr>
        <w:t>).</w:t>
      </w:r>
      <w:r w:rsidRPr="00D173E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88EC72" w14:textId="4B1F34F3" w:rsidR="00FE0CF5" w:rsidRPr="00130D5D" w:rsidRDefault="006D2BEF" w:rsidP="00A73EF1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173EB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D173EB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A46C9">
        <w:rPr>
          <w:rFonts w:ascii="Arial" w:hAnsi="Arial" w:cs="Arial"/>
          <w:b/>
          <w:color w:val="000000" w:themeColor="text1"/>
          <w:sz w:val="20"/>
          <w:szCs w:val="20"/>
        </w:rPr>
        <w:t>kwiecień</w:t>
      </w:r>
      <w:r w:rsidR="000D4BFC" w:rsidRPr="00325C3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F4BE8">
        <w:rPr>
          <w:rFonts w:ascii="Arial" w:hAnsi="Arial" w:cs="Arial"/>
          <w:b/>
          <w:sz w:val="20"/>
          <w:szCs w:val="20"/>
        </w:rPr>
        <w:t>2020</w:t>
      </w:r>
      <w:r w:rsidRPr="00325C39">
        <w:rPr>
          <w:rFonts w:ascii="Arial" w:hAnsi="Arial" w:cs="Arial"/>
          <w:b/>
          <w:sz w:val="20"/>
          <w:szCs w:val="20"/>
        </w:rPr>
        <w:t> r.</w:t>
      </w:r>
      <w:r w:rsidR="00130D5D" w:rsidRPr="00D173EB">
        <w:t xml:space="preserve"> </w:t>
      </w:r>
      <w:r w:rsidR="00130D5D" w:rsidRPr="00D173EB">
        <w:rPr>
          <w:rFonts w:ascii="Arial" w:hAnsi="Arial" w:cs="Arial"/>
          <w:sz w:val="20"/>
          <w:szCs w:val="20"/>
        </w:rPr>
        <w:t>Instytucja</w:t>
      </w:r>
      <w:r w:rsidR="00130D5D" w:rsidRPr="00130D5D">
        <w:rPr>
          <w:rFonts w:ascii="Arial" w:hAnsi="Arial" w:cs="Arial"/>
          <w:sz w:val="20"/>
          <w:szCs w:val="20"/>
        </w:rPr>
        <w:t xml:space="preserve"> zastrzega możliwość zmiany terminu rozstrzygnięcia konkursu. Zmiana </w:t>
      </w:r>
      <w:r w:rsidR="00F02EFC">
        <w:rPr>
          <w:rFonts w:ascii="Arial" w:hAnsi="Arial" w:cs="Arial"/>
          <w:sz w:val="20"/>
          <w:szCs w:val="20"/>
        </w:rPr>
        <w:t xml:space="preserve">terminu </w:t>
      </w:r>
      <w:r w:rsidR="00130D5D" w:rsidRPr="00130D5D">
        <w:rPr>
          <w:rFonts w:ascii="Arial" w:hAnsi="Arial" w:cs="Arial"/>
          <w:sz w:val="20"/>
          <w:szCs w:val="20"/>
        </w:rPr>
        <w:t>nie wymaga zmiany Regulaminu.</w:t>
      </w:r>
    </w:p>
    <w:p w14:paraId="2CE3C182" w14:textId="77777777" w:rsidR="00FE0CF5" w:rsidRPr="00855E87" w:rsidRDefault="006D2BEF" w:rsidP="00A73EF1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855E87">
        <w:rPr>
          <w:rFonts w:ascii="Arial" w:hAnsi="Arial" w:cs="Arial"/>
          <w:sz w:val="20"/>
          <w:szCs w:val="20"/>
        </w:rPr>
        <w:t xml:space="preserve">zamieszczony jest na stronie </w:t>
      </w:r>
      <w:r w:rsidRPr="00855E87">
        <w:rPr>
          <w:rFonts w:ascii="Arial" w:hAnsi="Arial" w:cs="Arial"/>
          <w:sz w:val="20"/>
          <w:szCs w:val="20"/>
        </w:rPr>
        <w:t xml:space="preserve">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</w:t>
      </w:r>
      <w:r w:rsidR="000B1A07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oraz Portalu.</w:t>
      </w:r>
    </w:p>
    <w:p w14:paraId="388367E0" w14:textId="77777777" w:rsidR="002D16EE" w:rsidRPr="00855E87" w:rsidRDefault="002D16EE" w:rsidP="0012435F">
      <w:pPr>
        <w:pStyle w:val="Nagwek2"/>
        <w:pageBreakBefore/>
        <w:spacing w:line="276" w:lineRule="auto"/>
        <w:rPr>
          <w:rFonts w:cs="Arial"/>
          <w:color w:val="000000" w:themeColor="text1"/>
        </w:rPr>
      </w:pPr>
      <w:bookmarkStart w:id="12" w:name="_Toc13825320"/>
      <w:r w:rsidRPr="00855E87">
        <w:rPr>
          <w:rFonts w:cs="Arial"/>
        </w:rPr>
        <w:lastRenderedPageBreak/>
        <w:t xml:space="preserve">§ 8 </w:t>
      </w:r>
      <w:r w:rsidRPr="00855E87">
        <w:rPr>
          <w:rFonts w:cs="Arial"/>
        </w:rPr>
        <w:br/>
        <w:t>Termin i miejsce składania wniosków o dofinansowanie projek</w:t>
      </w:r>
      <w:r w:rsidRPr="00855E87">
        <w:rPr>
          <w:rFonts w:cs="Arial"/>
          <w:color w:val="000000" w:themeColor="text1"/>
        </w:rPr>
        <w:t>tu</w:t>
      </w:r>
      <w:bookmarkEnd w:id="12"/>
    </w:p>
    <w:p w14:paraId="2434D970" w14:textId="77777777" w:rsidR="002D16EE" w:rsidRPr="00855E87" w:rsidRDefault="002D16EE" w:rsidP="00F02998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66818" w14:textId="77777777" w:rsidR="00FE0CF5" w:rsidRPr="00855E87" w:rsidRDefault="006D2BEF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855E87">
        <w:rPr>
          <w:rFonts w:ascii="Arial" w:hAnsi="Arial" w:cs="Arial"/>
          <w:sz w:val="20"/>
          <w:szCs w:val="20"/>
        </w:rPr>
        <w:t>z z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0019597A" w:rsidR="00FE0CF5" w:rsidRPr="00855E87" w:rsidRDefault="008C02C1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</w:t>
      </w:r>
      <w:r w:rsidR="00AC060A" w:rsidRPr="00855E87">
        <w:rPr>
          <w:rFonts w:ascii="Arial" w:hAnsi="Arial" w:cs="Arial"/>
          <w:sz w:val="20"/>
          <w:szCs w:val="20"/>
        </w:rPr>
        <w:t xml:space="preserve"> wraz z załącznikami należy dostarczyć w terminie</w:t>
      </w:r>
      <w:r w:rsidR="00AC060A" w:rsidRPr="006622C5">
        <w:rPr>
          <w:rFonts w:ascii="Arial" w:hAnsi="Arial" w:cs="Arial"/>
          <w:sz w:val="20"/>
          <w:szCs w:val="20"/>
        </w:rPr>
        <w:t xml:space="preserve">: </w:t>
      </w:r>
      <w:r w:rsidR="00AC060A" w:rsidRPr="006622C5">
        <w:rPr>
          <w:rFonts w:ascii="Arial" w:hAnsi="Arial" w:cs="Arial"/>
          <w:b/>
          <w:sz w:val="20"/>
          <w:szCs w:val="20"/>
        </w:rPr>
        <w:t xml:space="preserve">od </w:t>
      </w:r>
      <w:r w:rsidR="008F4BE8">
        <w:rPr>
          <w:rFonts w:ascii="Arial" w:hAnsi="Arial" w:cs="Arial"/>
          <w:b/>
          <w:sz w:val="20"/>
          <w:szCs w:val="20"/>
        </w:rPr>
        <w:t>30</w:t>
      </w:r>
      <w:r w:rsidR="004A3B78" w:rsidRPr="006622C5">
        <w:rPr>
          <w:rFonts w:ascii="Arial" w:hAnsi="Arial" w:cs="Arial"/>
          <w:b/>
          <w:sz w:val="20"/>
          <w:szCs w:val="20"/>
        </w:rPr>
        <w:t xml:space="preserve"> </w:t>
      </w:r>
      <w:r w:rsidR="0012435F">
        <w:rPr>
          <w:rFonts w:ascii="Arial" w:hAnsi="Arial" w:cs="Arial"/>
          <w:b/>
          <w:sz w:val="20"/>
          <w:szCs w:val="20"/>
        </w:rPr>
        <w:t>września</w:t>
      </w:r>
      <w:r w:rsidR="004A3B78" w:rsidRPr="006622C5">
        <w:rPr>
          <w:rFonts w:ascii="Arial" w:hAnsi="Arial" w:cs="Arial"/>
          <w:b/>
          <w:sz w:val="20"/>
          <w:szCs w:val="20"/>
        </w:rPr>
        <w:t xml:space="preserve"> </w:t>
      </w:r>
      <w:r w:rsidR="00AC060A" w:rsidRPr="006622C5">
        <w:rPr>
          <w:rFonts w:ascii="Arial" w:hAnsi="Arial" w:cs="Arial"/>
          <w:b/>
          <w:sz w:val="20"/>
          <w:szCs w:val="20"/>
        </w:rPr>
        <w:t>201</w:t>
      </w:r>
      <w:r w:rsidR="00890692" w:rsidRPr="006622C5">
        <w:rPr>
          <w:rFonts w:ascii="Arial" w:hAnsi="Arial" w:cs="Arial"/>
          <w:b/>
          <w:sz w:val="20"/>
          <w:szCs w:val="20"/>
        </w:rPr>
        <w:t>9</w:t>
      </w:r>
      <w:r w:rsidR="00AC060A" w:rsidRPr="006622C5">
        <w:rPr>
          <w:rFonts w:ascii="Arial" w:hAnsi="Arial" w:cs="Arial"/>
          <w:b/>
          <w:sz w:val="20"/>
          <w:szCs w:val="20"/>
        </w:rPr>
        <w:t xml:space="preserve"> r. </w:t>
      </w:r>
      <w:r w:rsidR="00AC060A" w:rsidRPr="006622C5">
        <w:rPr>
          <w:rFonts w:ascii="Arial" w:hAnsi="Arial" w:cs="Arial"/>
          <w:sz w:val="20"/>
          <w:szCs w:val="20"/>
        </w:rPr>
        <w:t>do</w:t>
      </w:r>
      <w:r w:rsidR="00AC060A" w:rsidRPr="006622C5">
        <w:rPr>
          <w:rFonts w:ascii="Arial" w:hAnsi="Arial" w:cs="Arial"/>
          <w:b/>
          <w:sz w:val="20"/>
          <w:szCs w:val="20"/>
        </w:rPr>
        <w:t> </w:t>
      </w:r>
      <w:r w:rsidR="0012435F">
        <w:rPr>
          <w:rFonts w:ascii="Arial" w:hAnsi="Arial" w:cs="Arial"/>
          <w:b/>
          <w:sz w:val="20"/>
          <w:szCs w:val="20"/>
        </w:rPr>
        <w:t>31</w:t>
      </w:r>
      <w:r w:rsidR="004A3B78" w:rsidRPr="00311E44">
        <w:rPr>
          <w:rFonts w:ascii="Arial" w:hAnsi="Arial" w:cs="Arial"/>
          <w:b/>
          <w:sz w:val="20"/>
          <w:szCs w:val="20"/>
        </w:rPr>
        <w:t xml:space="preserve"> </w:t>
      </w:r>
      <w:r w:rsidR="0012435F">
        <w:rPr>
          <w:rFonts w:ascii="Arial" w:hAnsi="Arial" w:cs="Arial"/>
          <w:b/>
          <w:sz w:val="20"/>
          <w:szCs w:val="20"/>
        </w:rPr>
        <w:t>października</w:t>
      </w:r>
      <w:r w:rsidR="00BF4789" w:rsidRPr="00311E44">
        <w:rPr>
          <w:rFonts w:ascii="Arial" w:hAnsi="Arial" w:cs="Arial"/>
          <w:b/>
          <w:sz w:val="20"/>
          <w:szCs w:val="20"/>
        </w:rPr>
        <w:t xml:space="preserve"> </w:t>
      </w:r>
      <w:r w:rsidR="007A5AE3" w:rsidRPr="00311E44">
        <w:rPr>
          <w:rFonts w:ascii="Arial" w:hAnsi="Arial" w:cs="Arial"/>
          <w:b/>
          <w:sz w:val="20"/>
          <w:szCs w:val="20"/>
        </w:rPr>
        <w:t>2019</w:t>
      </w:r>
      <w:r w:rsidR="0048356D" w:rsidRPr="00311E44">
        <w:rPr>
          <w:rFonts w:ascii="Arial" w:hAnsi="Arial" w:cs="Arial"/>
          <w:b/>
          <w:sz w:val="20"/>
          <w:szCs w:val="20"/>
        </w:rPr>
        <w:t>r</w:t>
      </w:r>
      <w:r w:rsidR="0060322F" w:rsidRPr="00311E44">
        <w:rPr>
          <w:rFonts w:ascii="Arial" w:hAnsi="Arial" w:cs="Arial"/>
          <w:b/>
          <w:sz w:val="20"/>
          <w:szCs w:val="20"/>
        </w:rPr>
        <w:t>.</w:t>
      </w:r>
    </w:p>
    <w:p w14:paraId="1213BF1E" w14:textId="4A5DB4D3" w:rsidR="008174C6" w:rsidRPr="001F361A" w:rsidRDefault="008174C6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Warunkiem uczestnictwa w konkursie jest </w:t>
      </w:r>
      <w:r>
        <w:rPr>
          <w:rFonts w:ascii="Arial" w:hAnsi="Arial" w:cs="Arial"/>
          <w:sz w:val="20"/>
          <w:szCs w:val="20"/>
        </w:rPr>
        <w:t xml:space="preserve">wysłanie wniosku o dofinansowanie projektu w </w:t>
      </w:r>
      <w:r w:rsidR="003168B9">
        <w:rPr>
          <w:rFonts w:ascii="Arial" w:hAnsi="Arial" w:cs="Arial"/>
          <w:sz w:val="20"/>
          <w:szCs w:val="20"/>
        </w:rPr>
        <w:t>LSI MAKS2</w:t>
      </w:r>
      <w:r>
        <w:rPr>
          <w:rFonts w:ascii="Arial" w:hAnsi="Arial" w:cs="Arial"/>
          <w:sz w:val="20"/>
          <w:szCs w:val="20"/>
        </w:rPr>
        <w:t xml:space="preserve"> </w:t>
      </w:r>
      <w:r w:rsidR="008619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pomocą funkcji „wyślij wniosek”, a następnie </w:t>
      </w:r>
      <w:r w:rsidRPr="001F361A"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Arial" w:hAnsi="Arial" w:cs="Arial"/>
          <w:sz w:val="20"/>
          <w:szCs w:val="20"/>
        </w:rPr>
        <w:t xml:space="preserve">wydrukowanego z systemu </w:t>
      </w:r>
      <w:r w:rsidR="003168B9">
        <w:rPr>
          <w:rFonts w:ascii="Arial" w:hAnsi="Arial" w:cs="Arial"/>
          <w:sz w:val="20"/>
          <w:szCs w:val="20"/>
        </w:rPr>
        <w:t>LSI MAKS2</w:t>
      </w:r>
      <w:r>
        <w:rPr>
          <w:rFonts w:ascii="Arial" w:hAnsi="Arial" w:cs="Arial"/>
          <w:sz w:val="20"/>
          <w:szCs w:val="20"/>
        </w:rPr>
        <w:t xml:space="preserve"> </w:t>
      </w:r>
      <w:r w:rsidRPr="001F361A">
        <w:rPr>
          <w:rFonts w:ascii="Arial" w:hAnsi="Arial" w:cs="Arial"/>
          <w:sz w:val="20"/>
          <w:szCs w:val="20"/>
        </w:rPr>
        <w:t>wniosku</w:t>
      </w:r>
      <w:r w:rsidRPr="008174C6">
        <w:rPr>
          <w:rFonts w:ascii="Arial" w:hAnsi="Arial" w:cs="Arial"/>
          <w:sz w:val="20"/>
          <w:szCs w:val="20"/>
        </w:rPr>
        <w:t xml:space="preserve"> o dofinansowanie projektu </w:t>
      </w:r>
      <w:r w:rsidRPr="001F361A">
        <w:rPr>
          <w:rFonts w:ascii="Arial" w:hAnsi="Arial" w:cs="Arial"/>
          <w:sz w:val="20"/>
          <w:szCs w:val="20"/>
        </w:rPr>
        <w:t xml:space="preserve">wraz z załącznikami w formie papierowej w </w:t>
      </w:r>
      <w:r w:rsidR="00F02EFC">
        <w:rPr>
          <w:rFonts w:ascii="Arial" w:hAnsi="Arial" w:cs="Arial"/>
          <w:sz w:val="20"/>
          <w:szCs w:val="20"/>
        </w:rPr>
        <w:t xml:space="preserve">jednym egzemplarzu </w:t>
      </w:r>
      <w:r w:rsidRPr="001F361A">
        <w:rPr>
          <w:rFonts w:ascii="Arial" w:hAnsi="Arial" w:cs="Arial"/>
          <w:sz w:val="20"/>
          <w:szCs w:val="20"/>
        </w:rPr>
        <w:t>oraz w wersji elektronicznej (na płycie CD/innym nośniku elektronicznym).</w:t>
      </w:r>
      <w:r w:rsidRPr="00DF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Wniosek o dofinansowanie projektu w</w:t>
      </w:r>
      <w:r w:rsidR="00E23A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systemie </w:t>
      </w:r>
      <w:r w:rsidR="003168B9">
        <w:rPr>
          <w:rFonts w:ascii="Arial" w:hAnsi="Arial" w:cs="Arial"/>
          <w:sz w:val="20"/>
          <w:szCs w:val="20"/>
        </w:rPr>
        <w:t>LSI MAKS2</w:t>
      </w:r>
      <w:r>
        <w:rPr>
          <w:rFonts w:ascii="Arial" w:hAnsi="Arial" w:cs="Arial"/>
          <w:sz w:val="20"/>
          <w:szCs w:val="20"/>
        </w:rPr>
        <w:t xml:space="preserve"> należy wysłać najpóźniej w terminie 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ę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cia naboru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, z zastrzeżeniem, że wersja elektroniczna wniosku w </w:t>
      </w:r>
      <w:r w:rsidR="003168B9">
        <w:rPr>
          <w:rFonts w:ascii="Arial" w:eastAsia="Helvetica" w:hAnsi="Arial" w:cs="Arial"/>
          <w:b/>
          <w:color w:val="00000A"/>
          <w:sz w:val="20"/>
          <w:szCs w:val="20"/>
        </w:rPr>
        <w:t>LSI MAKS2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 w dniu zamknięcia naboru musi być wysłana w</w:t>
      </w:r>
      <w:r w:rsidR="00397AAB">
        <w:rPr>
          <w:rFonts w:ascii="Arial" w:eastAsia="Helvetica" w:hAnsi="Arial" w:cs="Arial"/>
          <w:b/>
          <w:color w:val="00000A"/>
          <w:sz w:val="20"/>
          <w:szCs w:val="20"/>
        </w:rPr>
        <w:t> 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godzinach wskazanych w ust. </w:t>
      </w:r>
      <w:r w:rsidR="008B5CBA">
        <w:rPr>
          <w:rFonts w:ascii="Arial" w:eastAsia="Helvetica" w:hAnsi="Arial" w:cs="Arial"/>
          <w:b/>
          <w:color w:val="00000A"/>
          <w:sz w:val="20"/>
          <w:szCs w:val="20"/>
        </w:rPr>
        <w:t>5</w:t>
      </w:r>
    </w:p>
    <w:p w14:paraId="41A9FE68" w14:textId="047FEE32" w:rsidR="008B5CBA" w:rsidRPr="001F361A" w:rsidRDefault="008B5CBA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A2B3E">
        <w:rPr>
          <w:rFonts w:ascii="Arial" w:hAnsi="Arial" w:cs="Arial"/>
          <w:sz w:val="20"/>
          <w:szCs w:val="20"/>
        </w:rPr>
        <w:t xml:space="preserve">w formie papierowej w </w:t>
      </w:r>
      <w:r w:rsidR="00F02EFC">
        <w:rPr>
          <w:rFonts w:ascii="Arial" w:hAnsi="Arial" w:cs="Arial"/>
          <w:sz w:val="20"/>
          <w:szCs w:val="20"/>
        </w:rPr>
        <w:t>jednym egzemplarzu</w:t>
      </w:r>
      <w:r w:rsidR="001A2B3E">
        <w:rPr>
          <w:rFonts w:ascii="Arial" w:hAnsi="Arial" w:cs="Arial"/>
          <w:sz w:val="20"/>
          <w:szCs w:val="20"/>
        </w:rPr>
        <w:t xml:space="preserve"> oraz w wersji elektronicznej (na płycie CD/innym nośniku elektronicznym) </w:t>
      </w:r>
      <w:r w:rsidRPr="000D5A04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b/>
          <w:sz w:val="20"/>
          <w:szCs w:val="20"/>
        </w:rPr>
        <w:t>.</w:t>
      </w:r>
    </w:p>
    <w:p w14:paraId="37084C73" w14:textId="54ACCDF2" w:rsidR="00813226" w:rsidRPr="00A81188" w:rsidRDefault="00813226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b/>
        </w:rPr>
      </w:pPr>
      <w:r w:rsidRPr="006A654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6A654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6A6547">
        <w:rPr>
          <w:rFonts w:ascii="Arial" w:hAnsi="Arial" w:cs="Arial"/>
          <w:sz w:val="20"/>
          <w:szCs w:val="20"/>
        </w:rPr>
        <w:t xml:space="preserve"> w poniedziałki w godzinach od 8:00 do 16:00 i od  wtorku do piątku w godzinach od 7:30 do 15:30 (tj. w godzinach pracy Urzędu Marszałkowskiego).</w:t>
      </w:r>
    </w:p>
    <w:p w14:paraId="30EAB401" w14:textId="642BE934" w:rsidR="00813226" w:rsidRPr="001F361A" w:rsidRDefault="00813226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80252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projektów określonym w Regulaminie  – decyduje data nadania.</w:t>
      </w:r>
    </w:p>
    <w:p w14:paraId="6E17EA41" w14:textId="719BFECC" w:rsidR="00FE0CF5" w:rsidRDefault="006D2BEF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Przyjęte wnioski rejestrowane są w systemie </w:t>
      </w:r>
      <w:r w:rsidR="003168B9">
        <w:rPr>
          <w:rFonts w:ascii="Arial" w:hAnsi="Arial" w:cs="Arial"/>
          <w:sz w:val="20"/>
          <w:szCs w:val="20"/>
        </w:rPr>
        <w:t>LSI MAKS2</w:t>
      </w:r>
      <w:r w:rsidRPr="001F361A">
        <w:rPr>
          <w:rFonts w:ascii="Arial" w:hAnsi="Arial" w:cs="Arial"/>
          <w:sz w:val="20"/>
          <w:szCs w:val="20"/>
        </w:rPr>
        <w:t>.</w:t>
      </w:r>
    </w:p>
    <w:p w14:paraId="2682C49D" w14:textId="65FE0A06" w:rsidR="00FE0CF5" w:rsidRDefault="006D2BEF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2C137A">
        <w:rPr>
          <w:rFonts w:ascii="Arial" w:hAnsi="Arial" w:cs="Arial"/>
          <w:sz w:val="20"/>
          <w:szCs w:val="20"/>
        </w:rPr>
        <w:t xml:space="preserve">nym w ogłoszeniu o konkursie są </w:t>
      </w:r>
      <w:r w:rsidRPr="002C137A">
        <w:rPr>
          <w:rFonts w:ascii="Arial" w:hAnsi="Arial" w:cs="Arial"/>
          <w:sz w:val="20"/>
          <w:szCs w:val="20"/>
        </w:rPr>
        <w:t>rejestrowane, natomiast nie podlegają w</w:t>
      </w:r>
      <w:r w:rsidR="00532CB1" w:rsidRPr="002C137A">
        <w:rPr>
          <w:rFonts w:ascii="Arial" w:hAnsi="Arial" w:cs="Arial"/>
          <w:sz w:val="20"/>
          <w:szCs w:val="20"/>
        </w:rPr>
        <w:t xml:space="preserve">eryfikacji </w:t>
      </w:r>
      <w:r w:rsidR="00951149" w:rsidRPr="002C137A">
        <w:rPr>
          <w:rFonts w:ascii="Arial" w:hAnsi="Arial" w:cs="Arial"/>
          <w:sz w:val="20"/>
          <w:szCs w:val="20"/>
        </w:rPr>
        <w:t xml:space="preserve">warunków </w:t>
      </w:r>
      <w:r w:rsidR="00532CB1" w:rsidRPr="002C137A">
        <w:rPr>
          <w:rFonts w:ascii="Arial" w:hAnsi="Arial" w:cs="Arial"/>
          <w:sz w:val="20"/>
          <w:szCs w:val="20"/>
        </w:rPr>
        <w:t>formalnych i pozostają bez </w:t>
      </w:r>
      <w:r w:rsidRPr="002C137A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2C137A" w:rsidRDefault="006D2BEF" w:rsidP="00A73EF1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2C137A">
        <w:rPr>
          <w:rFonts w:ascii="Arial" w:hAnsi="Arial" w:cs="Arial"/>
          <w:sz w:val="20"/>
          <w:szCs w:val="20"/>
        </w:rPr>
        <w:t>WiM</w:t>
      </w:r>
      <w:proofErr w:type="spellEnd"/>
      <w:r w:rsidRPr="002C137A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14:paraId="2BC3CF30" w14:textId="77777777" w:rsidR="00EA72BA" w:rsidRPr="00855E87" w:rsidRDefault="00EA72BA" w:rsidP="00A73EF1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Default="00EA72BA" w:rsidP="00A73EF1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</w:t>
      </w:r>
      <w:r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ust.</w:t>
      </w:r>
      <w:r w:rsidR="00E51AF1">
        <w:rPr>
          <w:rFonts w:ascii="Arial" w:hAnsi="Arial" w:cs="Arial"/>
          <w:sz w:val="20"/>
          <w:szCs w:val="20"/>
        </w:rPr>
        <w:t> </w:t>
      </w:r>
      <w:r w:rsidR="00CB18F2">
        <w:rPr>
          <w:rFonts w:ascii="Arial" w:hAnsi="Arial" w:cs="Arial"/>
          <w:sz w:val="20"/>
          <w:szCs w:val="20"/>
        </w:rPr>
        <w:t>5</w:t>
      </w:r>
      <w:r w:rsidR="00E51AF1">
        <w:rPr>
          <w:rFonts w:ascii="Arial" w:hAnsi="Arial" w:cs="Arial"/>
          <w:sz w:val="20"/>
          <w:szCs w:val="20"/>
        </w:rPr>
        <w:t>) </w:t>
      </w:r>
      <w:r w:rsidRPr="00855E87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>
        <w:rPr>
          <w:rFonts w:ascii="Arial" w:hAnsi="Arial" w:cs="Arial"/>
          <w:sz w:val="20"/>
          <w:szCs w:val="20"/>
        </w:rPr>
        <w:t>/posłańca</w:t>
      </w:r>
      <w:r w:rsidRPr="00855E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Default="00EA72BA" w:rsidP="00A73EF1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Default="00EA72BA" w:rsidP="00A73EF1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597F753A" w14:textId="75E831DC" w:rsidR="00D40A0A" w:rsidRDefault="00EA72BA" w:rsidP="00A73EF1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</w:pPr>
      <w:r w:rsidRPr="002C137A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</w:t>
      </w:r>
      <w:r w:rsidR="000779BA">
        <w:rPr>
          <w:rFonts w:ascii="Arial" w:hAnsi="Arial" w:cs="Arial"/>
          <w:sz w:val="20"/>
          <w:szCs w:val="20"/>
        </w:rPr>
        <w:t> </w:t>
      </w:r>
      <w:r w:rsidRPr="002C137A">
        <w:rPr>
          <w:rFonts w:ascii="Arial" w:hAnsi="Arial" w:cs="Arial"/>
          <w:sz w:val="20"/>
          <w:szCs w:val="20"/>
        </w:rPr>
        <w:t>ust. 2.</w:t>
      </w:r>
    </w:p>
    <w:p w14:paraId="70DF9208" w14:textId="77777777" w:rsidR="002D16EE" w:rsidRPr="00855E87" w:rsidRDefault="002D16EE" w:rsidP="00F02998">
      <w:pPr>
        <w:pStyle w:val="Nagwek2"/>
        <w:spacing w:line="276" w:lineRule="auto"/>
      </w:pPr>
      <w:bookmarkStart w:id="13" w:name="_Toc13825321"/>
      <w:r w:rsidRPr="00855E87">
        <w:lastRenderedPageBreak/>
        <w:t xml:space="preserve">§ 9 </w:t>
      </w:r>
      <w:r w:rsidRPr="00855E87">
        <w:br/>
        <w:t>Sporządzanie i forma składania wniosku o dofinansowanie projektu i załączników</w:t>
      </w:r>
      <w:bookmarkEnd w:id="13"/>
    </w:p>
    <w:p w14:paraId="4BF22522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2387564E" w14:textId="77777777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Regulaminu,</w:t>
      </w:r>
      <w:r w:rsidRPr="00855E87">
        <w:rPr>
          <w:rFonts w:ascii="Arial" w:hAnsi="Arial" w:cs="Arial"/>
          <w:i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4E718B39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za pomocą systemu </w:t>
      </w:r>
      <w:r w:rsidR="003168B9">
        <w:rPr>
          <w:rFonts w:ascii="Arial" w:hAnsi="Arial" w:cs="Arial"/>
          <w:sz w:val="20"/>
          <w:szCs w:val="20"/>
        </w:rPr>
        <w:t>LSI MAKS2</w:t>
      </w:r>
      <w:r w:rsidRPr="00855E87">
        <w:rPr>
          <w:rFonts w:ascii="Arial" w:hAnsi="Arial" w:cs="Arial"/>
          <w:sz w:val="20"/>
          <w:szCs w:val="20"/>
        </w:rPr>
        <w:t xml:space="preserve"> dostępnego z poziomu przeglądarki internetowej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3D544D3C" w14:textId="1A01E34A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="002A554F" w:rsidRPr="00BC2D2D">
        <w:rPr>
          <w:rFonts w:ascii="Arial" w:hAnsi="Arial" w:cs="Arial"/>
          <w:sz w:val="20"/>
          <w:szCs w:val="20"/>
        </w:rPr>
        <w:t>”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 </w:t>
      </w:r>
      <w:r w:rsidR="00A020DC" w:rsidRPr="00855E87">
        <w:rPr>
          <w:rFonts w:ascii="Arial" w:hAnsi="Arial" w:cs="Arial"/>
          <w:b/>
          <w:sz w:val="20"/>
          <w:szCs w:val="20"/>
        </w:rPr>
        <w:t>z zastrzeżeniem</w:t>
      </w:r>
      <w:r w:rsidR="00BC2D2D">
        <w:rPr>
          <w:rFonts w:ascii="Arial" w:hAnsi="Arial" w:cs="Arial"/>
          <w:b/>
          <w:sz w:val="20"/>
          <w:szCs w:val="20"/>
        </w:rPr>
        <w:t>,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 że w dniu zamknięcia naboru wniosek </w:t>
      </w:r>
      <w:r w:rsidR="00160CCA" w:rsidRPr="00855E87">
        <w:rPr>
          <w:rFonts w:ascii="Arial" w:hAnsi="Arial" w:cs="Arial"/>
          <w:b/>
          <w:sz w:val="20"/>
          <w:szCs w:val="20"/>
        </w:rPr>
        <w:t xml:space="preserve">w wersji elektronicznej 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musi być wysłany 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w godzinach wskazanych </w:t>
      </w:r>
      <w:r w:rsidR="002A554F" w:rsidRPr="005A30FB">
        <w:rPr>
          <w:rFonts w:ascii="Arial" w:hAnsi="Arial" w:cs="Arial"/>
          <w:b/>
          <w:sz w:val="20"/>
          <w:szCs w:val="20"/>
        </w:rPr>
        <w:t xml:space="preserve">w § 8 ust. </w:t>
      </w:r>
      <w:r w:rsidR="00FC1F64">
        <w:rPr>
          <w:rFonts w:ascii="Arial" w:hAnsi="Arial" w:cs="Arial"/>
          <w:b/>
          <w:sz w:val="20"/>
          <w:szCs w:val="20"/>
        </w:rPr>
        <w:t>5</w:t>
      </w:r>
      <w:r w:rsidR="002A554F" w:rsidRPr="005A30FB">
        <w:rPr>
          <w:rFonts w:ascii="Arial" w:hAnsi="Arial" w:cs="Arial"/>
          <w:b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6B14A1" w:rsidRPr="00855E87">
        <w:rPr>
          <w:rFonts w:ascii="Arial" w:hAnsi="Arial" w:cs="Arial"/>
          <w:sz w:val="20"/>
          <w:szCs w:val="20"/>
        </w:rPr>
        <w:t>,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lub </w:t>
      </w:r>
      <w:r w:rsidR="005962D1" w:rsidRPr="00855E87">
        <w:rPr>
          <w:rFonts w:ascii="Arial" w:hAnsi="Arial" w:cs="Arial"/>
          <w:sz w:val="20"/>
          <w:szCs w:val="20"/>
        </w:rPr>
        <w:t xml:space="preserve">Kancelarii Ogólnej </w:t>
      </w:r>
      <w:r w:rsidRPr="00855E87">
        <w:rPr>
          <w:rFonts w:ascii="Arial" w:hAnsi="Arial" w:cs="Arial"/>
          <w:sz w:val="20"/>
          <w:szCs w:val="20"/>
        </w:rPr>
        <w:t>w </w:t>
      </w:r>
      <w:r w:rsidR="00F02EFC">
        <w:rPr>
          <w:rFonts w:ascii="Arial" w:hAnsi="Arial" w:cs="Arial"/>
          <w:sz w:val="20"/>
          <w:szCs w:val="20"/>
        </w:rPr>
        <w:t xml:space="preserve">jednym egzemplarzu </w:t>
      </w:r>
      <w:r w:rsidRPr="00855E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855E87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>wersji która</w:t>
      </w:r>
      <w:r w:rsidR="00E07CCC" w:rsidRPr="00855E87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.</w:t>
      </w:r>
    </w:p>
    <w:p w14:paraId="6623D175" w14:textId="77777777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przesyłką kurierską;</w:t>
      </w:r>
    </w:p>
    <w:p w14:paraId="0E801904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osobiście.</w:t>
      </w:r>
    </w:p>
    <w:p w14:paraId="07EAAFE2" w14:textId="52FF7DB4" w:rsidR="006D2BEF" w:rsidRPr="00855E87" w:rsidRDefault="006D2BEF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="00D41193" w:rsidRPr="00855E87">
        <w:rPr>
          <w:rFonts w:ascii="Arial" w:hAnsi="Arial" w:cs="Arial"/>
          <w:sz w:val="20"/>
          <w:szCs w:val="20"/>
        </w:rPr>
        <w:t>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>. Potwierdzenie zawiera dane Wn</w:t>
      </w:r>
      <w:r w:rsidR="00514147" w:rsidRPr="00855E87">
        <w:rPr>
          <w:rFonts w:ascii="Arial" w:hAnsi="Arial" w:cs="Arial"/>
          <w:sz w:val="20"/>
          <w:szCs w:val="20"/>
        </w:rPr>
        <w:t>ioskodawcy, tytuł projektu oraz </w:t>
      </w:r>
      <w:r w:rsidRPr="00855E87">
        <w:rPr>
          <w:rFonts w:ascii="Arial" w:hAnsi="Arial" w:cs="Arial"/>
          <w:sz w:val="20"/>
          <w:szCs w:val="20"/>
        </w:rPr>
        <w:t>datę i godzinę złożenia wniosku. W przypadku dostarczenia wniosku o dofinansowanie projektu wraz</w:t>
      </w:r>
      <w:r w:rsidR="0018563B">
        <w:rPr>
          <w:rFonts w:ascii="Arial" w:hAnsi="Arial" w:cs="Arial"/>
          <w:sz w:val="20"/>
          <w:szCs w:val="20"/>
        </w:rPr>
        <w:t xml:space="preserve"> z</w:t>
      </w:r>
      <w:r w:rsidRPr="00855E87">
        <w:rPr>
          <w:rFonts w:ascii="Arial" w:hAnsi="Arial" w:cs="Arial"/>
          <w:sz w:val="20"/>
          <w:szCs w:val="20"/>
        </w:rPr>
        <w:t xml:space="preserve"> załącznikami </w:t>
      </w:r>
      <w:r w:rsidR="00D41193" w:rsidRPr="00855E87">
        <w:rPr>
          <w:rFonts w:ascii="Arial" w:hAnsi="Arial" w:cs="Arial"/>
          <w:sz w:val="20"/>
          <w:szCs w:val="20"/>
        </w:rPr>
        <w:t xml:space="preserve">listem poleconym </w:t>
      </w:r>
      <w:r w:rsidRPr="00855E87">
        <w:rPr>
          <w:rFonts w:ascii="Arial" w:hAnsi="Arial" w:cs="Arial"/>
          <w:sz w:val="20"/>
          <w:szCs w:val="20"/>
        </w:rPr>
        <w:t xml:space="preserve">lub </w:t>
      </w:r>
      <w:r w:rsidR="00D41193" w:rsidRPr="00855E87">
        <w:rPr>
          <w:rFonts w:ascii="Arial" w:hAnsi="Arial" w:cs="Arial"/>
          <w:sz w:val="20"/>
          <w:szCs w:val="20"/>
        </w:rPr>
        <w:t xml:space="preserve">za pośrednictwem </w:t>
      </w:r>
      <w:r w:rsidRPr="00855E87">
        <w:rPr>
          <w:rFonts w:ascii="Arial" w:hAnsi="Arial" w:cs="Arial"/>
          <w:sz w:val="20"/>
          <w:szCs w:val="20"/>
        </w:rPr>
        <w:t>kuriera dowodem wpłynięcia wniosku</w:t>
      </w:r>
      <w:r w:rsidR="00B018C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o</w:t>
      </w:r>
      <w:r w:rsidR="003168B9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dofinansowanie projektu i załączników będzie stempel IOK, opatrzony podpisem i datą, przybity</w:t>
      </w:r>
      <w:r w:rsidR="00514147" w:rsidRPr="00855E87">
        <w:rPr>
          <w:rFonts w:ascii="Arial" w:hAnsi="Arial" w:cs="Arial"/>
          <w:sz w:val="20"/>
          <w:szCs w:val="20"/>
        </w:rPr>
        <w:t xml:space="preserve"> na </w:t>
      </w:r>
      <w:r w:rsidRPr="00855E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855E87">
        <w:rPr>
          <w:rFonts w:ascii="Arial" w:hAnsi="Arial" w:cs="Arial"/>
          <w:sz w:val="20"/>
          <w:szCs w:val="20"/>
        </w:rPr>
        <w:t xml:space="preserve"> </w:t>
      </w:r>
      <w:r w:rsidR="00D41193" w:rsidRPr="00855E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855E87">
        <w:rPr>
          <w:rFonts w:ascii="Arial" w:hAnsi="Arial" w:cs="Arial"/>
          <w:sz w:val="20"/>
          <w:szCs w:val="20"/>
        </w:rPr>
        <w:t>i</w:t>
      </w:r>
      <w:r w:rsidR="00D41193" w:rsidRPr="00855E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855E87">
        <w:rPr>
          <w:rFonts w:ascii="Arial" w:hAnsi="Arial" w:cs="Arial"/>
          <w:sz w:val="20"/>
          <w:szCs w:val="20"/>
        </w:rPr>
        <w:t xml:space="preserve">dostarczyć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Pr="00855E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0347E413" w:rsidR="00FE0CF5" w:rsidRPr="00855E87" w:rsidRDefault="006D2BEF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informuje, że w celu prawidłowego korzystania z systemu LSI MAKS2 oraz prawidłowego złożenia wniosku o dofinansowanie projektu, Wnioskodawca zobowiązany jest do zapoznania się z następującymi dokumentami umieszczonymi na stronie </w:t>
      </w:r>
      <w:hyperlink r:id="rId13" w:history="1">
        <w:r w:rsidRPr="00855E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855E87">
        <w:rPr>
          <w:rFonts w:ascii="Arial" w:hAnsi="Arial" w:cs="Arial"/>
          <w:sz w:val="20"/>
          <w:szCs w:val="20"/>
        </w:rPr>
        <w:t xml:space="preserve"> w</w:t>
      </w:r>
      <w:r w:rsidR="00C04FA2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Generatorze Wniosków w </w:t>
      </w:r>
      <w:r w:rsidRPr="00855E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855E87" w:rsidRDefault="006D2BEF" w:rsidP="00E5471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</w:t>
      </w:r>
      <w:r w:rsidR="005A0B87" w:rsidRPr="00855E87">
        <w:rPr>
          <w:rFonts w:ascii="Arial" w:hAnsi="Arial" w:cs="Arial"/>
          <w:sz w:val="20"/>
          <w:szCs w:val="20"/>
        </w:rPr>
        <w:t>laminem</w:t>
      </w:r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korzystania z LSI MAKS2 dla RPO </w:t>
      </w:r>
      <w:proofErr w:type="spellStart"/>
      <w:r w:rsidR="005A0B87"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14:paraId="3A1D77F8" w14:textId="77777777" w:rsidR="00FE0CF5" w:rsidRPr="00D515A1" w:rsidRDefault="00104D5B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</w:t>
      </w:r>
      <w:r w:rsidR="00514147" w:rsidRPr="00855E87">
        <w:rPr>
          <w:rFonts w:ascii="Arial" w:hAnsi="Arial" w:cs="Arial"/>
          <w:sz w:val="20"/>
          <w:szCs w:val="20"/>
        </w:rPr>
        <w:t>ymi sposób wypełniania wniosku o dofinansowanie i </w:t>
      </w:r>
      <w:r w:rsidRPr="00855E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1354B910" w:rsidR="00DE6F53" w:rsidRPr="00B5254F" w:rsidRDefault="00DE6F53" w:rsidP="00A73EF1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B5254F">
        <w:rPr>
          <w:rFonts w:ascii="Arial" w:hAnsi="Arial" w:cs="Arial"/>
          <w:b/>
          <w:bCs/>
          <w:sz w:val="20"/>
          <w:szCs w:val="20"/>
        </w:rPr>
        <w:t>Obowiązkiem W</w:t>
      </w:r>
      <w:r w:rsidR="00B9082E" w:rsidRPr="00B5254F">
        <w:rPr>
          <w:rFonts w:ascii="Arial" w:hAnsi="Arial" w:cs="Arial"/>
          <w:b/>
          <w:bCs/>
          <w:sz w:val="20"/>
          <w:szCs w:val="20"/>
        </w:rPr>
        <w:t>nioskodawcy jest zapewnienie prawidłowego działania adresu poczty elektronicznej</w:t>
      </w:r>
      <w:r w:rsidRPr="00B5254F">
        <w:rPr>
          <w:rFonts w:ascii="Arial" w:hAnsi="Arial" w:cs="Arial"/>
          <w:b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="00B9082E" w:rsidRPr="00B5254F">
        <w:rPr>
          <w:rFonts w:ascii="Arial" w:hAnsi="Arial" w:cs="Arial"/>
          <w:b/>
          <w:bCs/>
          <w:sz w:val="20"/>
          <w:szCs w:val="20"/>
        </w:rPr>
        <w:t>. Odpowiedzialność za brak skutecznego kanału szybkie</w:t>
      </w:r>
      <w:r w:rsidRPr="00B5254F">
        <w:rPr>
          <w:rFonts w:ascii="Arial" w:hAnsi="Arial" w:cs="Arial"/>
          <w:b/>
          <w:bCs/>
          <w:sz w:val="20"/>
          <w:szCs w:val="20"/>
        </w:rPr>
        <w:t>j komunikacji, leży po stronie W</w:t>
      </w:r>
      <w:r w:rsidR="00B9082E" w:rsidRPr="00B5254F">
        <w:rPr>
          <w:rFonts w:ascii="Arial" w:hAnsi="Arial" w:cs="Arial"/>
          <w:b/>
          <w:bCs/>
          <w:sz w:val="20"/>
          <w:szCs w:val="20"/>
        </w:rPr>
        <w:t>nioskodawcy. Zaleca się sprawdzanie zawartości folderu wiadomości - śmieci (SPAM) skrzynki pocztowej.</w:t>
      </w:r>
    </w:p>
    <w:p w14:paraId="1B98B780" w14:textId="40D80F8B" w:rsidR="002402A7" w:rsidRDefault="00B9082E" w:rsidP="002402A7">
      <w:pPr>
        <w:pStyle w:val="Akapitzlist"/>
        <w:numPr>
          <w:ilvl w:val="0"/>
          <w:numId w:val="27"/>
        </w:numPr>
        <w:spacing w:line="276" w:lineRule="auto"/>
        <w:ind w:left="567"/>
        <w:jc w:val="both"/>
      </w:pPr>
      <w:r w:rsidRPr="00D515A1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</w:t>
      </w:r>
      <w:r w:rsidR="00746B31" w:rsidRPr="00D515A1">
        <w:rPr>
          <w:rFonts w:ascii="Arial" w:hAnsi="Arial" w:cs="Arial"/>
          <w:bCs/>
          <w:sz w:val="20"/>
          <w:szCs w:val="20"/>
        </w:rPr>
        <w:t>ć w formie papierowej</w:t>
      </w:r>
      <w:r w:rsidRPr="00D515A1">
        <w:rPr>
          <w:rFonts w:ascii="Arial" w:hAnsi="Arial" w:cs="Arial"/>
          <w:bCs/>
          <w:sz w:val="20"/>
          <w:szCs w:val="20"/>
        </w:rPr>
        <w:t xml:space="preserve"> oraz na płycie CD/innym nośniku elektronicznym</w:t>
      </w:r>
      <w:r w:rsidR="005F44E3" w:rsidRPr="00D515A1">
        <w:rPr>
          <w:rFonts w:ascii="Arial" w:hAnsi="Arial" w:cs="Arial"/>
          <w:bCs/>
          <w:sz w:val="20"/>
          <w:szCs w:val="20"/>
        </w:rPr>
        <w:t>,</w:t>
      </w:r>
      <w:r w:rsidRPr="00D515A1">
        <w:rPr>
          <w:rFonts w:ascii="Arial" w:hAnsi="Arial" w:cs="Arial"/>
          <w:bCs/>
          <w:sz w:val="20"/>
          <w:szCs w:val="20"/>
        </w:rPr>
        <w:t xml:space="preserve"> zgodnie z</w:t>
      </w:r>
      <w:r w:rsidR="007458D0">
        <w:rPr>
          <w:rFonts w:ascii="Arial" w:hAnsi="Arial" w:cs="Arial"/>
          <w:bCs/>
          <w:sz w:val="20"/>
          <w:szCs w:val="20"/>
        </w:rPr>
        <w:t>e</w:t>
      </w:r>
      <w:r w:rsidRPr="00D515A1">
        <w:rPr>
          <w:rFonts w:ascii="Arial" w:hAnsi="Arial" w:cs="Arial"/>
          <w:bCs/>
          <w:sz w:val="20"/>
          <w:szCs w:val="20"/>
        </w:rPr>
        <w:t xml:space="preserve"> wzorem</w:t>
      </w:r>
      <w:r w:rsidRPr="00D515A1">
        <w:rPr>
          <w:rFonts w:ascii="Arial" w:hAnsi="Arial" w:cs="Arial"/>
          <w:sz w:val="20"/>
          <w:szCs w:val="20"/>
        </w:rPr>
        <w:t xml:space="preserve"> znajdującym</w:t>
      </w:r>
      <w:r w:rsidR="004A3B78">
        <w:rPr>
          <w:rFonts w:ascii="Arial" w:hAnsi="Arial" w:cs="Arial"/>
          <w:sz w:val="20"/>
          <w:szCs w:val="20"/>
        </w:rPr>
        <w:t xml:space="preserve"> się w załączniku do Regulaminu</w:t>
      </w:r>
      <w:r w:rsidRPr="00D515A1">
        <w:rPr>
          <w:rFonts w:ascii="Arial" w:hAnsi="Arial" w:cs="Arial"/>
          <w:sz w:val="20"/>
          <w:szCs w:val="20"/>
        </w:rPr>
        <w:t xml:space="preserve"> – </w:t>
      </w:r>
      <w:r w:rsidRPr="00D515A1">
        <w:rPr>
          <w:rFonts w:ascii="Arial" w:hAnsi="Arial" w:cs="Arial"/>
          <w:i/>
          <w:sz w:val="20"/>
          <w:szCs w:val="20"/>
        </w:rPr>
        <w:t>Instrukcja wypełniania załączników</w:t>
      </w:r>
      <w:r w:rsidR="00253436" w:rsidRPr="00D515A1">
        <w:rPr>
          <w:rFonts w:ascii="Arial" w:hAnsi="Arial" w:cs="Arial"/>
          <w:i/>
          <w:sz w:val="20"/>
          <w:szCs w:val="20"/>
        </w:rPr>
        <w:t xml:space="preserve"> </w:t>
      </w:r>
      <w:r w:rsidR="00897699" w:rsidRPr="00251B16">
        <w:rPr>
          <w:rFonts w:ascii="Arial" w:hAnsi="Arial" w:cs="Arial"/>
          <w:i/>
          <w:sz w:val="20"/>
          <w:szCs w:val="20"/>
        </w:rPr>
        <w:t xml:space="preserve">do wniosku o dofinansowanie projektu ze środków Europejskiego Funduszu Rozwoju Regionalnego </w:t>
      </w:r>
      <w:proofErr w:type="spellStart"/>
      <w:r w:rsidR="00897699" w:rsidRPr="00251B16">
        <w:rPr>
          <w:rFonts w:ascii="Arial" w:hAnsi="Arial" w:cs="Arial"/>
          <w:i/>
          <w:sz w:val="20"/>
          <w:szCs w:val="20"/>
        </w:rPr>
        <w:t>Regionalnego</w:t>
      </w:r>
      <w:proofErr w:type="spellEnd"/>
      <w:r w:rsidR="00897699" w:rsidRPr="00251B16">
        <w:rPr>
          <w:rFonts w:ascii="Arial" w:hAnsi="Arial" w:cs="Arial"/>
          <w:i/>
          <w:sz w:val="20"/>
          <w:szCs w:val="20"/>
        </w:rPr>
        <w:t xml:space="preserve"> Programu Operacyjnego Województwa Warmińsko-Mazurskiego na lata 2014-2020 na etapie oceny i realizacji projektu</w:t>
      </w:r>
      <w:r w:rsidRPr="00D515A1">
        <w:rPr>
          <w:rFonts w:ascii="Arial" w:hAnsi="Arial" w:cs="Arial"/>
          <w:i/>
          <w:sz w:val="20"/>
          <w:szCs w:val="20"/>
        </w:rPr>
        <w:t>.</w:t>
      </w:r>
    </w:p>
    <w:p w14:paraId="0BC82042" w14:textId="77777777" w:rsidR="002D16EE" w:rsidRPr="00855E87" w:rsidRDefault="002D16EE" w:rsidP="00F02998">
      <w:pPr>
        <w:pStyle w:val="Nagwek2"/>
        <w:spacing w:line="276" w:lineRule="auto"/>
      </w:pPr>
      <w:bookmarkStart w:id="14" w:name="_Toc13825322"/>
      <w:r w:rsidRPr="00855E87">
        <w:t xml:space="preserve">§ 10 </w:t>
      </w:r>
      <w:r w:rsidRPr="00855E87">
        <w:br/>
        <w:t xml:space="preserve">Weryfikacja </w:t>
      </w:r>
      <w:r w:rsidR="00951149">
        <w:t>warunków</w:t>
      </w:r>
      <w:r w:rsidR="00951149" w:rsidRPr="00855E87">
        <w:t xml:space="preserve"> </w:t>
      </w:r>
      <w:r w:rsidRPr="00855E87">
        <w:t>formalnych</w:t>
      </w:r>
      <w:bookmarkEnd w:id="14"/>
    </w:p>
    <w:p w14:paraId="178A3F3F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DA0D31D" w14:textId="7CC0B411" w:rsidR="00211C91" w:rsidRPr="002101A6" w:rsidRDefault="005B5D2A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855E87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 w:rsidRPr="00855E87">
        <w:rPr>
          <w:rFonts w:ascii="Arial" w:hAnsi="Arial" w:cs="Arial"/>
          <w:sz w:val="20"/>
          <w:szCs w:val="20"/>
        </w:rPr>
        <w:t>IOK</w:t>
      </w:r>
      <w:r w:rsidR="00C4135B" w:rsidRPr="00855E87">
        <w:rPr>
          <w:rFonts w:ascii="Arial" w:hAnsi="Arial" w:cs="Arial"/>
          <w:sz w:val="20"/>
          <w:szCs w:val="20"/>
        </w:rPr>
        <w:t xml:space="preserve"> może dokon</w:t>
      </w:r>
      <w:r w:rsidR="00E07CCC" w:rsidRPr="00855E87">
        <w:rPr>
          <w:rFonts w:ascii="Arial" w:hAnsi="Arial" w:cs="Arial"/>
          <w:sz w:val="20"/>
          <w:szCs w:val="20"/>
        </w:rPr>
        <w:t>ywać weryfikacji wniosków przed </w:t>
      </w:r>
      <w:r w:rsidR="00C4135B" w:rsidRPr="00855E87">
        <w:rPr>
          <w:rFonts w:ascii="Arial" w:hAnsi="Arial" w:cs="Arial"/>
          <w:sz w:val="20"/>
          <w:szCs w:val="20"/>
        </w:rPr>
        <w:t>dniem zakończenia naboru wniosków</w:t>
      </w:r>
      <w:r w:rsidRPr="00855E87">
        <w:rPr>
          <w:rFonts w:ascii="Arial" w:hAnsi="Arial" w:cs="Arial"/>
          <w:sz w:val="20"/>
          <w:szCs w:val="20"/>
        </w:rPr>
        <w:t>.</w:t>
      </w:r>
      <w:r w:rsidR="004A3B78">
        <w:rPr>
          <w:rFonts w:ascii="Arial" w:hAnsi="Arial" w:cs="Arial"/>
          <w:sz w:val="20"/>
          <w:szCs w:val="20"/>
        </w:rPr>
        <w:t xml:space="preserve"> W szczególnych przypadkach</w:t>
      </w:r>
      <w:r w:rsidR="00E07CCC" w:rsidRPr="00855E87">
        <w:rPr>
          <w:rFonts w:ascii="Arial" w:hAnsi="Arial" w:cs="Arial"/>
          <w:sz w:val="20"/>
          <w:szCs w:val="20"/>
        </w:rPr>
        <w:t xml:space="preserve"> (np. duża liczba wniosków o </w:t>
      </w:r>
      <w:r w:rsidRPr="00855E87">
        <w:rPr>
          <w:rFonts w:ascii="Arial" w:hAnsi="Arial" w:cs="Arial"/>
          <w:sz w:val="20"/>
          <w:szCs w:val="20"/>
        </w:rPr>
        <w:t xml:space="preserve">dofinansowanie projektu, </w:t>
      </w:r>
      <w:r w:rsidR="00693075">
        <w:rPr>
          <w:rFonts w:ascii="Arial" w:hAnsi="Arial" w:cs="Arial"/>
          <w:sz w:val="20"/>
          <w:szCs w:val="20"/>
        </w:rPr>
        <w:t xml:space="preserve">złożoność projektu, </w:t>
      </w:r>
      <w:r w:rsidRPr="00855E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wniosków)</w:t>
      </w:r>
      <w:r w:rsidR="00E45C5C">
        <w:rPr>
          <w:rFonts w:ascii="Arial" w:hAnsi="Arial" w:cs="Arial"/>
          <w:sz w:val="20"/>
          <w:szCs w:val="20"/>
        </w:rPr>
        <w:t xml:space="preserve"> może </w:t>
      </w:r>
      <w:r w:rsidR="00686DA6">
        <w:rPr>
          <w:rFonts w:ascii="Arial" w:hAnsi="Arial" w:cs="Arial"/>
          <w:sz w:val="20"/>
          <w:szCs w:val="20"/>
        </w:rPr>
        <w:t xml:space="preserve">zostać </w:t>
      </w:r>
      <w:r w:rsidR="00E45C5C">
        <w:rPr>
          <w:rFonts w:ascii="Arial" w:hAnsi="Arial" w:cs="Arial"/>
          <w:sz w:val="20"/>
          <w:szCs w:val="20"/>
        </w:rPr>
        <w:t>podj</w:t>
      </w:r>
      <w:r w:rsidR="00686DA6">
        <w:rPr>
          <w:rFonts w:ascii="Arial" w:hAnsi="Arial" w:cs="Arial"/>
          <w:sz w:val="20"/>
          <w:szCs w:val="20"/>
        </w:rPr>
        <w:t>ęta</w:t>
      </w:r>
      <w:r w:rsidR="00E45C5C">
        <w:rPr>
          <w:rFonts w:ascii="Arial" w:hAnsi="Arial" w:cs="Arial"/>
          <w:sz w:val="20"/>
          <w:szCs w:val="20"/>
        </w:rPr>
        <w:t xml:space="preserve"> decyzj</w:t>
      </w:r>
      <w:r w:rsidR="00686DA6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>
        <w:rPr>
          <w:rFonts w:ascii="Arial" w:hAnsi="Arial" w:cs="Arial"/>
          <w:sz w:val="20"/>
          <w:szCs w:val="20"/>
        </w:rPr>
        <w:t xml:space="preserve">warunków </w:t>
      </w:r>
      <w:r w:rsidR="00030D15">
        <w:rPr>
          <w:rFonts w:ascii="Arial" w:hAnsi="Arial" w:cs="Arial"/>
          <w:sz w:val="20"/>
          <w:szCs w:val="20"/>
        </w:rPr>
        <w:t>formalnych</w:t>
      </w:r>
      <w:r w:rsidR="00E45C5C">
        <w:rPr>
          <w:rFonts w:ascii="Arial" w:hAnsi="Arial" w:cs="Arial"/>
          <w:sz w:val="20"/>
          <w:szCs w:val="20"/>
        </w:rPr>
        <w:t xml:space="preserve"> </w:t>
      </w:r>
      <w:r w:rsidR="00686DA6">
        <w:rPr>
          <w:rFonts w:ascii="Arial" w:hAnsi="Arial" w:cs="Arial"/>
          <w:sz w:val="20"/>
          <w:szCs w:val="20"/>
        </w:rPr>
        <w:t>w</w:t>
      </w:r>
      <w:r w:rsidR="00693075">
        <w:rPr>
          <w:rFonts w:ascii="Arial" w:hAnsi="Arial" w:cs="Arial"/>
          <w:sz w:val="20"/>
          <w:szCs w:val="20"/>
        </w:rPr>
        <w:t xml:space="preserve"> </w:t>
      </w:r>
      <w:r w:rsidR="00211C91" w:rsidRPr="002101A6">
        <w:rPr>
          <w:rFonts w:ascii="Arial" w:hAnsi="Arial" w:cs="Arial"/>
          <w:sz w:val="20"/>
          <w:szCs w:val="20"/>
        </w:rPr>
        <w:t xml:space="preserve">formie komunikatu zamieszczanego na stronie RPO </w:t>
      </w:r>
      <w:proofErr w:type="spellStart"/>
      <w:r w:rsidR="00211C91" w:rsidRPr="002101A6">
        <w:rPr>
          <w:rFonts w:ascii="Arial" w:hAnsi="Arial" w:cs="Arial"/>
          <w:sz w:val="20"/>
          <w:szCs w:val="20"/>
        </w:rPr>
        <w:t>WiM</w:t>
      </w:r>
      <w:proofErr w:type="spellEnd"/>
      <w:r w:rsidR="00211C91" w:rsidRPr="002101A6">
        <w:rPr>
          <w:rFonts w:ascii="Arial" w:hAnsi="Arial" w:cs="Arial"/>
          <w:sz w:val="20"/>
          <w:szCs w:val="20"/>
        </w:rPr>
        <w:t xml:space="preserve"> 2014-2020 oraz na Portalu Funduszy Europejskich 2014-2020. Wydłużenie terminu weryfikacji warunków formalnych nie wymaga zmiany Regulaminu.</w:t>
      </w:r>
    </w:p>
    <w:p w14:paraId="4C71BF95" w14:textId="2E8557AC" w:rsidR="00FE0CF5" w:rsidRPr="001A144A" w:rsidRDefault="004A70AB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F73AF" w:rsidRPr="001A144A">
        <w:rPr>
          <w:rFonts w:ascii="Arial" w:hAnsi="Arial" w:cs="Arial"/>
          <w:sz w:val="20"/>
          <w:szCs w:val="20"/>
        </w:rPr>
        <w:t>orespondencja IOK</w:t>
      </w:r>
      <w:r w:rsidRPr="004A70AB">
        <w:t xml:space="preserve"> </w:t>
      </w:r>
      <w:r w:rsidRPr="004A70AB">
        <w:rPr>
          <w:rFonts w:ascii="Arial" w:hAnsi="Arial" w:cs="Arial"/>
          <w:sz w:val="20"/>
          <w:szCs w:val="20"/>
        </w:rPr>
        <w:t>dotycząca weryfikacji warunków formalnych</w:t>
      </w:r>
      <w:r>
        <w:rPr>
          <w:rFonts w:ascii="Arial" w:hAnsi="Arial" w:cs="Arial"/>
          <w:sz w:val="20"/>
          <w:szCs w:val="20"/>
        </w:rPr>
        <w:t>,</w:t>
      </w:r>
      <w:r w:rsidR="004F73AF" w:rsidRPr="001A144A">
        <w:rPr>
          <w:rFonts w:ascii="Arial" w:hAnsi="Arial" w:cs="Arial"/>
          <w:sz w:val="20"/>
          <w:szCs w:val="20"/>
        </w:rPr>
        <w:t xml:space="preserve"> </w:t>
      </w:r>
      <w:r w:rsidR="004430C5" w:rsidRPr="001A144A">
        <w:rPr>
          <w:rFonts w:ascii="Arial" w:hAnsi="Arial" w:cs="Arial"/>
          <w:sz w:val="20"/>
          <w:szCs w:val="20"/>
        </w:rPr>
        <w:t xml:space="preserve">kierowana do </w:t>
      </w:r>
      <w:r w:rsidR="004F73AF" w:rsidRPr="001A144A">
        <w:rPr>
          <w:rFonts w:ascii="Arial" w:hAnsi="Arial" w:cs="Arial"/>
          <w:sz w:val="20"/>
          <w:szCs w:val="20"/>
        </w:rPr>
        <w:t>Wnioskodawc</w:t>
      </w:r>
      <w:r w:rsidR="004430C5" w:rsidRPr="001A144A">
        <w:rPr>
          <w:rFonts w:ascii="Arial" w:hAnsi="Arial" w:cs="Arial"/>
          <w:sz w:val="20"/>
          <w:szCs w:val="20"/>
        </w:rPr>
        <w:t>y</w:t>
      </w:r>
      <w:r w:rsidR="004F73AF" w:rsidRPr="001A144A">
        <w:rPr>
          <w:rFonts w:ascii="Arial" w:hAnsi="Arial" w:cs="Arial"/>
          <w:sz w:val="20"/>
          <w:szCs w:val="20"/>
        </w:rPr>
        <w:t xml:space="preserve"> przekazywana </w:t>
      </w:r>
      <w:r w:rsidR="004F73AF" w:rsidRPr="00B5254F">
        <w:rPr>
          <w:rFonts w:ascii="Arial" w:hAnsi="Arial" w:cs="Arial"/>
          <w:b/>
          <w:sz w:val="20"/>
          <w:szCs w:val="20"/>
        </w:rPr>
        <w:t xml:space="preserve">jest </w:t>
      </w:r>
      <w:r w:rsidR="00E90270" w:rsidRPr="00B5254F">
        <w:rPr>
          <w:rFonts w:ascii="Arial" w:hAnsi="Arial" w:cs="Arial"/>
          <w:b/>
          <w:sz w:val="20"/>
          <w:szCs w:val="20"/>
        </w:rPr>
        <w:t>drogą elektroniczną</w:t>
      </w:r>
      <w:r w:rsidR="00E90270" w:rsidRPr="001A14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F5517" w:rsidRPr="001A144A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A144A">
        <w:rPr>
          <w:rFonts w:ascii="Arial" w:hAnsi="Arial" w:cs="Arial"/>
          <w:sz w:val="20"/>
          <w:szCs w:val="20"/>
        </w:rPr>
        <w:t xml:space="preserve"> we wniosku o</w:t>
      </w:r>
      <w:r w:rsidR="001F195D">
        <w:rPr>
          <w:rFonts w:ascii="Arial" w:hAnsi="Arial" w:cs="Arial"/>
          <w:sz w:val="20"/>
          <w:szCs w:val="20"/>
        </w:rPr>
        <w:t> </w:t>
      </w:r>
      <w:r w:rsidR="004430C5" w:rsidRPr="001A144A">
        <w:rPr>
          <w:rFonts w:ascii="Arial" w:hAnsi="Arial" w:cs="Arial"/>
          <w:sz w:val="20"/>
          <w:szCs w:val="20"/>
        </w:rPr>
        <w:t>dofinansowanie</w:t>
      </w:r>
      <w:r w:rsidR="001A144A" w:rsidRPr="001A144A"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za wyjątkiem informacji</w:t>
      </w:r>
      <w:r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o pozostawieniu jego wniosku bez rozpatrzenia z powodu nie uzupełnienia wniosku lub nie poprawienia</w:t>
      </w:r>
      <w:r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3CA6D7F3" w:rsidR="00FE0CF5" w:rsidRPr="00855E87" w:rsidRDefault="005B5D2A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</w:t>
      </w:r>
      <w:r w:rsidR="00C4135B" w:rsidRPr="00855E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855E87">
        <w:rPr>
          <w:rFonts w:ascii="Arial" w:hAnsi="Arial" w:cs="Arial"/>
          <w:sz w:val="20"/>
          <w:szCs w:val="20"/>
        </w:rPr>
        <w:t xml:space="preserve"> o </w:t>
      </w:r>
      <w:r w:rsidR="00C4135B" w:rsidRPr="00855E87">
        <w:rPr>
          <w:rFonts w:ascii="Arial" w:hAnsi="Arial" w:cs="Arial"/>
          <w:sz w:val="20"/>
          <w:szCs w:val="20"/>
        </w:rPr>
        <w:t xml:space="preserve">kryteria wyboru projektów </w:t>
      </w:r>
      <w:r w:rsidR="004A3B78">
        <w:rPr>
          <w:rFonts w:ascii="Arial" w:hAnsi="Arial" w:cs="Arial"/>
          <w:sz w:val="20"/>
          <w:szCs w:val="20"/>
        </w:rPr>
        <w:t>przyjęte</w:t>
      </w:r>
      <w:r w:rsidR="00C4135B" w:rsidRPr="00E90270">
        <w:rPr>
          <w:rFonts w:ascii="Arial" w:hAnsi="Arial" w:cs="Arial"/>
          <w:sz w:val="20"/>
          <w:szCs w:val="20"/>
        </w:rPr>
        <w:t xml:space="preserve"> </w:t>
      </w:r>
      <w:r w:rsidR="00C4135B" w:rsidRPr="00791FAB">
        <w:rPr>
          <w:rFonts w:ascii="Arial" w:hAnsi="Arial" w:cs="Arial"/>
          <w:sz w:val="20"/>
          <w:szCs w:val="20"/>
        </w:rPr>
        <w:t xml:space="preserve">przez KM RPO </w:t>
      </w:r>
      <w:proofErr w:type="spellStart"/>
      <w:r w:rsidR="00C4135B" w:rsidRPr="00791FAB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791FAB">
        <w:rPr>
          <w:rFonts w:ascii="Arial" w:hAnsi="Arial" w:cs="Arial"/>
          <w:sz w:val="20"/>
          <w:szCs w:val="20"/>
        </w:rPr>
        <w:t>.</w:t>
      </w:r>
      <w:r w:rsidR="004F73AF" w:rsidRPr="00855E87">
        <w:rPr>
          <w:rFonts w:ascii="Arial" w:hAnsi="Arial" w:cs="Arial"/>
          <w:sz w:val="20"/>
          <w:szCs w:val="20"/>
        </w:rPr>
        <w:t xml:space="preserve"> W związku z  tym, że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 xml:space="preserve">formalne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855E87">
        <w:rPr>
          <w:rFonts w:ascii="Arial" w:hAnsi="Arial" w:cs="Arial"/>
          <w:sz w:val="20"/>
          <w:szCs w:val="20"/>
        </w:rPr>
        <w:t xml:space="preserve"> wyboru projektów, Wnioskodawcy </w:t>
      </w:r>
      <w:r w:rsidR="004F73AF" w:rsidRPr="00855E87">
        <w:rPr>
          <w:rFonts w:ascii="Arial" w:hAnsi="Arial" w:cs="Arial"/>
          <w:sz w:val="20"/>
          <w:szCs w:val="20"/>
        </w:rPr>
        <w:t>w</w:t>
      </w:r>
      <w:r w:rsidR="00922660">
        <w:rPr>
          <w:rFonts w:ascii="Arial" w:hAnsi="Arial" w:cs="Arial"/>
          <w:sz w:val="20"/>
          <w:szCs w:val="20"/>
        </w:rPr>
        <w:t> </w:t>
      </w:r>
      <w:r w:rsidR="004F73AF" w:rsidRPr="00855E87">
        <w:rPr>
          <w:rFonts w:ascii="Arial" w:hAnsi="Arial" w:cs="Arial"/>
          <w:sz w:val="20"/>
          <w:szCs w:val="20"/>
        </w:rPr>
        <w:t xml:space="preserve">przypadku pozostawienia jego wniosku bez rozpatrzenia, nie przysługuje protest w rozumieniu art. 53 </w:t>
      </w:r>
      <w:r w:rsidR="00204086">
        <w:rPr>
          <w:rFonts w:ascii="Arial" w:hAnsi="Arial" w:cs="Arial"/>
          <w:sz w:val="20"/>
          <w:szCs w:val="20"/>
        </w:rPr>
        <w:t>u</w:t>
      </w:r>
      <w:r w:rsidR="004F73AF" w:rsidRPr="00855E87">
        <w:rPr>
          <w:rFonts w:ascii="Arial" w:hAnsi="Arial" w:cs="Arial"/>
          <w:sz w:val="20"/>
          <w:szCs w:val="20"/>
        </w:rPr>
        <w:t>stawy wdrożeniowej.</w:t>
      </w:r>
      <w:r w:rsidR="00C4135B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855E87" w:rsidRDefault="005B5D2A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855E87">
        <w:rPr>
          <w:rFonts w:ascii="Arial" w:hAnsi="Arial" w:cs="Arial"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(zgodnie </w:t>
      </w:r>
      <w:r w:rsidR="00532CB1" w:rsidRPr="00855E87">
        <w:rPr>
          <w:rFonts w:ascii="Arial" w:hAnsi="Arial" w:cs="Arial"/>
          <w:sz w:val="20"/>
          <w:szCs w:val="20"/>
        </w:rPr>
        <w:t>z </w:t>
      </w:r>
      <w:r w:rsidRPr="00855E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855E87">
        <w:rPr>
          <w:rFonts w:ascii="Arial" w:hAnsi="Arial" w:cs="Arial"/>
          <w:sz w:val="20"/>
          <w:szCs w:val="20"/>
        </w:rPr>
        <w:t xml:space="preserve">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C22D0F" w:rsidRPr="00855E87">
        <w:rPr>
          <w:rFonts w:ascii="Arial" w:hAnsi="Arial" w:cs="Arial"/>
          <w:sz w:val="20"/>
          <w:szCs w:val="20"/>
        </w:rPr>
        <w:t>formalnych</w:t>
      </w:r>
      <w:r w:rsidRPr="00855E87">
        <w:rPr>
          <w:rFonts w:ascii="Arial" w:hAnsi="Arial" w:cs="Arial"/>
          <w:sz w:val="20"/>
          <w:szCs w:val="20"/>
        </w:rPr>
        <w:t xml:space="preserve">, </w:t>
      </w:r>
      <w:r w:rsidR="00FF698C" w:rsidRPr="00855E87">
        <w:rPr>
          <w:rFonts w:ascii="Arial" w:hAnsi="Arial" w:cs="Arial"/>
          <w:sz w:val="20"/>
          <w:szCs w:val="20"/>
        </w:rPr>
        <w:t>stanowią</w:t>
      </w:r>
      <w:r w:rsidR="004F73AF" w:rsidRPr="00855E87">
        <w:rPr>
          <w:rFonts w:ascii="Arial" w:hAnsi="Arial" w:cs="Arial"/>
          <w:sz w:val="20"/>
          <w:szCs w:val="20"/>
        </w:rPr>
        <w:t>cą</w:t>
      </w:r>
      <w:r w:rsidRPr="00855E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376DA9AA" w14:textId="34C6FDAF" w:rsidR="00FE0CF5" w:rsidRPr="00855E87" w:rsidRDefault="00FF698C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sprawdzają</w:t>
      </w:r>
      <w:r w:rsidR="004F73AF" w:rsidRPr="00855E87">
        <w:rPr>
          <w:rFonts w:ascii="Arial" w:hAnsi="Arial" w:cs="Arial"/>
          <w:sz w:val="20"/>
          <w:szCs w:val="20"/>
        </w:rPr>
        <w:t xml:space="preserve">ca 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>formalnych określa pytania</w:t>
      </w:r>
      <w:r w:rsidR="00931542">
        <w:rPr>
          <w:rFonts w:ascii="Arial" w:hAnsi="Arial" w:cs="Arial"/>
          <w:sz w:val="20"/>
          <w:szCs w:val="20"/>
        </w:rPr>
        <w:t>, w oparciu</w:t>
      </w:r>
      <w:r w:rsidR="004F73AF" w:rsidRPr="00855E87">
        <w:rPr>
          <w:rFonts w:ascii="Arial" w:hAnsi="Arial" w:cs="Arial"/>
          <w:sz w:val="20"/>
          <w:szCs w:val="20"/>
        </w:rPr>
        <w:t xml:space="preserve"> o które dokonuje się weryfikacji poprawności złożonego wniosku.</w:t>
      </w:r>
      <w:r w:rsidR="005B5D2A" w:rsidRPr="00855E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855E87" w:rsidRDefault="005B5D2A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dopuszcza się dwukrotn</w:t>
      </w:r>
      <w:r w:rsidR="004F73AF" w:rsidRPr="00855E87">
        <w:rPr>
          <w:rFonts w:ascii="Arial" w:hAnsi="Arial" w:cs="Arial"/>
          <w:sz w:val="20"/>
          <w:szCs w:val="20"/>
        </w:rPr>
        <w:t xml:space="preserve">e </w:t>
      </w:r>
      <w:r w:rsidRPr="00855E87">
        <w:rPr>
          <w:rFonts w:ascii="Arial" w:hAnsi="Arial" w:cs="Arial"/>
          <w:sz w:val="20"/>
          <w:szCs w:val="20"/>
        </w:rPr>
        <w:t>uzupełni</w:t>
      </w:r>
      <w:r w:rsidR="004F73AF" w:rsidRPr="00855E87">
        <w:rPr>
          <w:rFonts w:ascii="Arial" w:hAnsi="Arial" w:cs="Arial"/>
          <w:sz w:val="20"/>
          <w:szCs w:val="20"/>
        </w:rPr>
        <w:t>enie</w:t>
      </w:r>
      <w:r w:rsidRPr="00855E87">
        <w:rPr>
          <w:rFonts w:ascii="Arial" w:hAnsi="Arial" w:cs="Arial"/>
          <w:sz w:val="20"/>
          <w:szCs w:val="20"/>
        </w:rPr>
        <w:t xml:space="preserve"> wniosku.</w:t>
      </w:r>
    </w:p>
    <w:p w14:paraId="3BC1C5ED" w14:textId="52AC26C6" w:rsidR="00FD76E3" w:rsidRDefault="005B5D2A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855E87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855E87">
        <w:rPr>
          <w:rFonts w:ascii="Arial" w:hAnsi="Arial" w:cs="Arial"/>
          <w:sz w:val="20"/>
          <w:szCs w:val="20"/>
        </w:rPr>
        <w:t xml:space="preserve">następującego po dniu </w:t>
      </w:r>
      <w:r w:rsidR="00791FAB">
        <w:rPr>
          <w:rFonts w:ascii="Arial" w:hAnsi="Arial" w:cs="Arial"/>
          <w:sz w:val="20"/>
          <w:szCs w:val="20"/>
        </w:rPr>
        <w:t>wysłania wezwania</w:t>
      </w:r>
      <w:r w:rsidR="00651BBA">
        <w:rPr>
          <w:rFonts w:ascii="Arial" w:hAnsi="Arial" w:cs="Arial"/>
          <w:sz w:val="20"/>
          <w:szCs w:val="20"/>
        </w:rPr>
        <w:t xml:space="preserve"> drogą elektroniczną </w:t>
      </w:r>
      <w:r w:rsidR="00651BBA" w:rsidRPr="00651BBA">
        <w:rPr>
          <w:rFonts w:ascii="Arial" w:hAnsi="Arial" w:cs="Arial"/>
          <w:sz w:val="20"/>
          <w:szCs w:val="20"/>
        </w:rPr>
        <w:t>na adres e-mail wskazany przez Wnioskodawcę we wniosku o dofinansowanie</w:t>
      </w:r>
      <w:r w:rsidR="00F73FD4" w:rsidRPr="00855E87">
        <w:rPr>
          <w:rFonts w:ascii="Arial" w:hAnsi="Arial" w:cs="Arial"/>
          <w:sz w:val="20"/>
          <w:szCs w:val="20"/>
        </w:rPr>
        <w:t>, pod rygorem pozostawienia wniosku bez rozpatrzenia.</w:t>
      </w:r>
      <w:r w:rsidR="00F02EFC" w:rsidRPr="00F02EFC">
        <w:t xml:space="preserve"> </w:t>
      </w:r>
      <w:r w:rsidR="000A46C9">
        <w:rPr>
          <w:rFonts w:ascii="Arial" w:hAnsi="Arial" w:cs="Arial"/>
          <w:sz w:val="20"/>
          <w:szCs w:val="20"/>
        </w:rPr>
        <w:t>Nie</w:t>
      </w:r>
      <w:r w:rsidR="00F02EFC" w:rsidRPr="00F02EFC">
        <w:rPr>
          <w:rFonts w:ascii="Arial" w:hAnsi="Arial" w:cs="Arial"/>
          <w:sz w:val="20"/>
          <w:szCs w:val="20"/>
        </w:rPr>
        <w:t>złożenie pierwszego uzupełnienia wniosku w ww. terminie powoduje pozostawienie wniosku bez rozpatrzenia.</w:t>
      </w:r>
    </w:p>
    <w:p w14:paraId="13D2DF5B" w14:textId="323F9710" w:rsidR="00FE0CF5" w:rsidRPr="00791FAB" w:rsidRDefault="004A3B78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Uzupełnieniu </w:t>
      </w:r>
      <w:r w:rsidR="00F73FD4" w:rsidRPr="00855E87">
        <w:rPr>
          <w:rFonts w:ascii="Arial" w:hAnsi="Arial" w:cs="Arial"/>
          <w:sz w:val="20"/>
          <w:szCs w:val="20"/>
        </w:rPr>
        <w:t xml:space="preserve">podlegają wyłącznie elementy wskazane w </w:t>
      </w:r>
      <w:r w:rsidR="00791FAB">
        <w:rPr>
          <w:rFonts w:ascii="Arial" w:hAnsi="Arial" w:cs="Arial"/>
          <w:sz w:val="20"/>
          <w:szCs w:val="20"/>
        </w:rPr>
        <w:t>wezwaniu</w:t>
      </w:r>
      <w:r w:rsidR="00791FAB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wysłanym do Wnioskodawcy. </w:t>
      </w:r>
      <w:r w:rsidR="00791FAB">
        <w:rPr>
          <w:rFonts w:ascii="Arial" w:hAnsi="Arial" w:cs="Arial"/>
          <w:sz w:val="20"/>
          <w:szCs w:val="20"/>
        </w:rPr>
        <w:t>Wezwanie</w:t>
      </w:r>
      <w:r w:rsidR="00F73FD4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F73FD4" w:rsidRPr="00855E87">
        <w:rPr>
          <w:rFonts w:ascii="Arial" w:hAnsi="Arial" w:cs="Arial"/>
          <w:sz w:val="20"/>
          <w:szCs w:val="20"/>
        </w:rPr>
        <w:t xml:space="preserve">przekazywane </w:t>
      </w:r>
      <w:r w:rsidR="00F73FD4" w:rsidRPr="00791FAB">
        <w:rPr>
          <w:rFonts w:ascii="Arial" w:hAnsi="Arial" w:cs="Arial"/>
          <w:sz w:val="20"/>
          <w:szCs w:val="20"/>
        </w:rPr>
        <w:t xml:space="preserve">jest </w:t>
      </w:r>
      <w:r w:rsidR="00791FAB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651BBA"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="00F73FD4" w:rsidRPr="00791FAB">
        <w:rPr>
          <w:rFonts w:ascii="Arial" w:hAnsi="Arial" w:cs="Arial"/>
          <w:sz w:val="20"/>
          <w:szCs w:val="20"/>
        </w:rPr>
        <w:t>.</w:t>
      </w:r>
    </w:p>
    <w:p w14:paraId="1BCF59C3" w14:textId="79410229" w:rsidR="00FE0CF5" w:rsidRPr="00855E87" w:rsidRDefault="00F73FD4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Brakujące lub uzupełnione dokumenty muszą być dostarczone w formie papierowej w </w:t>
      </w:r>
      <w:r w:rsidR="00F02EFC">
        <w:rPr>
          <w:rFonts w:ascii="Arial" w:hAnsi="Arial" w:cs="Arial"/>
          <w:sz w:val="20"/>
          <w:szCs w:val="20"/>
        </w:rPr>
        <w:t>jednym egzemplarzu</w:t>
      </w:r>
      <w:r w:rsidR="009F14A1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oraz w wersji elektronicznej na płycie CD/innym nośniku elektronicznym. Wypełniony wniosek o dofinansowanie projektu w wersji elektronicznej należy wysłać za pomocą dostępnej w</w:t>
      </w:r>
      <w:r w:rsidR="00F51BD2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systemie LSI MAKS2 funkcji „wyślij wniosek”.</w:t>
      </w:r>
      <w:r w:rsidR="002C6E2D" w:rsidRPr="00855E87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</w:t>
      </w:r>
      <w:r w:rsidR="00F51BD2">
        <w:rPr>
          <w:rFonts w:ascii="Arial" w:hAnsi="Arial" w:cs="Arial"/>
          <w:sz w:val="20"/>
          <w:szCs w:val="20"/>
        </w:rPr>
        <w:t> </w:t>
      </w:r>
      <w:r w:rsidR="002C6E2D" w:rsidRPr="00855E87">
        <w:rPr>
          <w:rFonts w:ascii="Arial" w:hAnsi="Arial" w:cs="Arial"/>
          <w:sz w:val="20"/>
          <w:szCs w:val="20"/>
        </w:rPr>
        <w:t>wyznaczonym terminie do</w:t>
      </w:r>
      <w:r w:rsidR="009A4DC6" w:rsidRPr="00855E87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855E87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855E87">
        <w:rPr>
          <w:rFonts w:ascii="Arial" w:hAnsi="Arial" w:cs="Arial"/>
          <w:sz w:val="20"/>
          <w:szCs w:val="20"/>
        </w:rPr>
        <w:t xml:space="preserve">UM WWM </w:t>
      </w:r>
      <w:r w:rsidR="002C6E2D" w:rsidRPr="00855E87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 w:rsidRPr="00855E87">
        <w:rPr>
          <w:rFonts w:ascii="Arial" w:hAnsi="Arial" w:cs="Arial"/>
          <w:sz w:val="20"/>
          <w:szCs w:val="20"/>
        </w:rPr>
        <w:t>zta Polska S.A) nie później niż 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 xml:space="preserve"> W przypadku złożenia wniosku/uzupełnienia wniosku w innej komórce </w:t>
      </w:r>
      <w:r w:rsidR="009A4DC6" w:rsidRPr="00213403">
        <w:rPr>
          <w:rFonts w:ascii="Arial" w:hAnsi="Arial" w:cs="Arial"/>
          <w:sz w:val="20"/>
          <w:szCs w:val="20"/>
        </w:rPr>
        <w:t>organizacyjnej Urzędu Marszałkowskiego niż wskazana</w:t>
      </w:r>
      <w:r w:rsidR="009A4DC6" w:rsidRPr="00855E87">
        <w:rPr>
          <w:rFonts w:ascii="Arial" w:hAnsi="Arial" w:cs="Arial"/>
          <w:sz w:val="20"/>
          <w:szCs w:val="20"/>
        </w:rPr>
        <w:t xml:space="preserve">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9A4DC6" w:rsidRPr="00855E87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 w:rsidRPr="00855E87">
        <w:rPr>
          <w:rFonts w:ascii="Arial" w:hAnsi="Arial" w:cs="Arial"/>
          <w:sz w:val="20"/>
          <w:szCs w:val="20"/>
        </w:rPr>
        <w:t xml:space="preserve"> EFRR</w:t>
      </w:r>
      <w:r w:rsidR="009A4DC6" w:rsidRPr="00855E87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>w Regulaminie konkursu.</w:t>
      </w:r>
    </w:p>
    <w:p w14:paraId="7CB34E0D" w14:textId="77777777" w:rsidR="00FE0CF5" w:rsidRPr="00855E87" w:rsidRDefault="00F73FD4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14:paraId="05C63C1E" w14:textId="26C30506" w:rsidR="00FD76E3" w:rsidRDefault="00F73FD4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wniosku bez rozpatrzenia z powodu nie</w:t>
      </w:r>
      <w:r w:rsidR="000A46C9">
        <w:rPr>
          <w:rFonts w:ascii="Arial" w:hAnsi="Arial" w:cs="Arial"/>
          <w:sz w:val="20"/>
          <w:szCs w:val="20"/>
        </w:rPr>
        <w:t>uzupełnienia wniosku lub nie</w:t>
      </w:r>
      <w:bookmarkStart w:id="15" w:name="_GoBack"/>
      <w:bookmarkEnd w:id="15"/>
      <w:r w:rsidRPr="00855E87">
        <w:rPr>
          <w:rFonts w:ascii="Arial" w:hAnsi="Arial" w:cs="Arial"/>
          <w:sz w:val="20"/>
          <w:szCs w:val="20"/>
        </w:rPr>
        <w:t>poprawienia w nim oczywistych omyłek w wyznaczonym terminie.</w:t>
      </w:r>
      <w:r w:rsidR="000D3302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1A144A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77777777" w:rsidR="00FE0CF5" w:rsidRPr="00855E87" w:rsidRDefault="00F73FD4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</w:t>
      </w:r>
      <w:r w:rsidR="00F668DB" w:rsidRPr="00855E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855E87">
        <w:rPr>
          <w:rFonts w:ascii="Arial" w:hAnsi="Arial" w:cs="Arial"/>
          <w:sz w:val="20"/>
          <w:szCs w:val="20"/>
        </w:rPr>
        <w:t>o </w:t>
      </w:r>
      <w:r w:rsidR="00F668DB" w:rsidRPr="00855E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>formalnych.</w:t>
      </w:r>
    </w:p>
    <w:p w14:paraId="23250CA8" w14:textId="3DF3AA6F" w:rsidR="00FD76E3" w:rsidRDefault="00F668DB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Projekty spełniające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formalne zostają przekazane do oceny formalno-merytorycznej. Pismo informujące o przekazaniu wniosku o dofinansowanie projektu do oceny formalno-</w:t>
      </w:r>
      <w:r w:rsidRPr="000D3302">
        <w:rPr>
          <w:rFonts w:ascii="Arial" w:hAnsi="Arial" w:cs="Arial"/>
          <w:sz w:val="20"/>
          <w:szCs w:val="20"/>
        </w:rPr>
        <w:t xml:space="preserve">merytorycznej przekazywane jest </w:t>
      </w:r>
      <w:r w:rsid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</w:t>
      </w:r>
      <w:r w:rsidR="004A3B78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o</w:t>
      </w:r>
      <w:r w:rsidR="00410E97">
        <w:rPr>
          <w:rFonts w:ascii="Arial" w:hAnsi="Arial" w:cs="Arial"/>
          <w:sz w:val="20"/>
          <w:szCs w:val="20"/>
        </w:rPr>
        <w:t> </w:t>
      </w:r>
      <w:r w:rsidR="00651BBA" w:rsidRPr="00651BBA">
        <w:rPr>
          <w:rFonts w:ascii="Arial" w:hAnsi="Arial" w:cs="Arial"/>
          <w:sz w:val="20"/>
          <w:szCs w:val="20"/>
        </w:rPr>
        <w:t>dofinansowanie</w:t>
      </w:r>
      <w:r w:rsidRPr="000D3302">
        <w:rPr>
          <w:rFonts w:ascii="Arial" w:hAnsi="Arial" w:cs="Arial"/>
          <w:sz w:val="20"/>
          <w:szCs w:val="20"/>
        </w:rPr>
        <w:t>.</w:t>
      </w:r>
    </w:p>
    <w:p w14:paraId="5F633D8E" w14:textId="4C9320A5" w:rsidR="00FE0CF5" w:rsidRPr="00855E87" w:rsidRDefault="00F668DB" w:rsidP="00A73EF1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 zakończeniu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zamieszczana jest cząstkowa lista </w:t>
      </w:r>
      <w:r w:rsidR="009C0E84" w:rsidRPr="00855E87">
        <w:rPr>
          <w:rFonts w:ascii="Arial" w:hAnsi="Arial" w:cs="Arial"/>
          <w:sz w:val="20"/>
          <w:szCs w:val="20"/>
        </w:rPr>
        <w:t xml:space="preserve">/lista </w:t>
      </w:r>
      <w:r w:rsidRPr="00855E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855E87" w:rsidRDefault="00F668DB" w:rsidP="00E5471D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855E87" w:rsidRDefault="00F668DB" w:rsidP="00E5471D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718B9766" w14:textId="77777777" w:rsidR="00076673" w:rsidRDefault="00F668DB" w:rsidP="00076673">
      <w:pPr>
        <w:pStyle w:val="Akapitzlist"/>
        <w:numPr>
          <w:ilvl w:val="0"/>
          <w:numId w:val="18"/>
        </w:numPr>
        <w:suppressAutoHyphens w:val="0"/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1081BAC7" w14:textId="2FF2294F" w:rsidR="00E27170" w:rsidRPr="002402A7" w:rsidRDefault="00F668DB" w:rsidP="002402A7">
      <w:pPr>
        <w:pStyle w:val="Akapitzlist"/>
        <w:numPr>
          <w:ilvl w:val="0"/>
          <w:numId w:val="18"/>
        </w:numPr>
        <w:suppressAutoHyphens w:val="0"/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076673">
        <w:rPr>
          <w:rFonts w:ascii="Arial" w:hAnsi="Arial" w:cs="Arial"/>
          <w:sz w:val="20"/>
          <w:szCs w:val="20"/>
        </w:rPr>
        <w:t>wartości projektów (w tym środki z EFRR).</w:t>
      </w:r>
    </w:p>
    <w:p w14:paraId="12E483F1" w14:textId="31C19697" w:rsidR="002D16EE" w:rsidRPr="00855E87" w:rsidRDefault="002D16EE" w:rsidP="0012435F">
      <w:pPr>
        <w:pStyle w:val="Nagwek2"/>
        <w:spacing w:line="276" w:lineRule="auto"/>
      </w:pPr>
      <w:bookmarkStart w:id="16" w:name="_Toc13825323"/>
      <w:r w:rsidRPr="00855E87">
        <w:t xml:space="preserve">§ 11 </w:t>
      </w:r>
      <w:r w:rsidRPr="00855E87">
        <w:br/>
        <w:t>Sposób dokonywania oceny wniosków – ocena formalno-merytoryczna</w:t>
      </w:r>
      <w:bookmarkEnd w:id="16"/>
    </w:p>
    <w:p w14:paraId="63A6634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13C8E5E" w14:textId="77777777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>
        <w:rPr>
          <w:rFonts w:ascii="Arial" w:eastAsia="Calibri" w:hAnsi="Arial" w:cs="Arial"/>
          <w:sz w:val="20"/>
          <w:szCs w:val="20"/>
          <w:lang w:eastAsia="en-US"/>
        </w:rPr>
        <w:t>warunków</w:t>
      </w:r>
      <w:r w:rsidR="00951149" w:rsidRPr="00855E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2D64EE51" w:rsidR="00FD76E3" w:rsidRDefault="004A70A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orespondencja IOK </w:t>
      </w:r>
      <w:r w:rsidRPr="004A70AB">
        <w:rPr>
          <w:rFonts w:ascii="Arial" w:eastAsia="Calibri" w:hAnsi="Arial" w:cs="Arial"/>
          <w:sz w:val="20"/>
          <w:szCs w:val="20"/>
          <w:lang w:eastAsia="en-US"/>
        </w:rPr>
        <w:t xml:space="preserve">dotycząca oceny formalno-merytorycznej 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651BBA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we wniosku o</w:t>
      </w:r>
      <w:r w:rsidR="0003322D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dofinansowanie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F0FC6">
        <w:t xml:space="preserve"> </w:t>
      </w:r>
      <w:r w:rsidR="00CF0FC6" w:rsidRPr="00CF0FC6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AFFEF8" w14:textId="1FEB6F98" w:rsidR="00FE0CF5" w:rsidRPr="00D52A6A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D1C08">
        <w:rPr>
          <w:rFonts w:ascii="Arial" w:eastAsia="Calibri" w:hAnsi="Arial" w:cs="Arial"/>
          <w:sz w:val="20"/>
          <w:szCs w:val="20"/>
          <w:lang w:eastAsia="en-US"/>
        </w:rPr>
        <w:br/>
      </w:r>
      <w:r w:rsidR="007550D7">
        <w:rPr>
          <w:rFonts w:ascii="Arial" w:eastAsia="Calibri" w:hAnsi="Arial" w:cs="Arial"/>
          <w:sz w:val="20"/>
          <w:szCs w:val="20"/>
          <w:lang w:eastAsia="en-US"/>
        </w:rPr>
        <w:t>o dofinansowanie projektu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złożoność projektu,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zdolność Instytucji do oceny wniosków, konieczność zamówienia dodatkowych ekspertyz) 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>może zostać podjęta decyzja o wydłużeniu terminu oceny wniosków</w:t>
      </w:r>
      <w:r w:rsidR="003C303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761B3">
        <w:rPr>
          <w:rFonts w:ascii="Arial" w:eastAsia="Calibri" w:hAnsi="Arial" w:cs="Arial"/>
          <w:sz w:val="20"/>
          <w:szCs w:val="20"/>
          <w:lang w:eastAsia="en-US"/>
        </w:rPr>
        <w:lastRenderedPageBreak/>
        <w:t>IOK informuje o wydłużeniu terminu oceny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 xml:space="preserve">w formie komunikatu zamieszczanego na stronie internetowej RPO </w:t>
      </w:r>
      <w:proofErr w:type="spellStart"/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 xml:space="preserve"> 2014-2020 oraz na Portalu Funduszy Europejskich 2014-2020.</w:t>
      </w:r>
    </w:p>
    <w:p w14:paraId="2BB359F0" w14:textId="25B3AE7E" w:rsidR="004177EE" w:rsidRPr="00D52A6A" w:rsidRDefault="004177EE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2A6A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BC2D2D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855E87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sz w:val="20"/>
          <w:szCs w:val="20"/>
          <w:lang w:eastAsia="en-US"/>
        </w:rPr>
        <w:t> 2014-2020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591588" w14:textId="77777777" w:rsidR="00FE0CF5" w:rsidRPr="00BC2D2D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BC2D2D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 xml:space="preserve">przez KM RPO </w:t>
      </w:r>
      <w:proofErr w:type="spellStart"/>
      <w:r w:rsidRPr="000D3302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sz w:val="20"/>
          <w:szCs w:val="20"/>
          <w:lang w:eastAsia="en-US"/>
        </w:rPr>
        <w:t xml:space="preserve"> i określonych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4E82D6A" w14:textId="5F18C677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formalnych przeprowadzana jest przez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970DF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złonk</w:t>
      </w:r>
      <w:r w:rsidR="00100887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iem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</w:t>
      </w:r>
      <w:r w:rsid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</w:t>
      </w:r>
      <w:r w:rsidRPr="00527529">
        <w:rPr>
          <w:rFonts w:ascii="Arial" w:eastAsia="Calibri" w:hAnsi="Arial" w:cs="Arial"/>
          <w:color w:val="000000"/>
          <w:sz w:val="20"/>
          <w:szCs w:val="20"/>
          <w:lang w:eastAsia="en-US"/>
        </w:rPr>
        <w:t>w Karcie oceny kryt</w:t>
      </w:r>
      <w:r w:rsidR="00527529" w:rsidRPr="00527529">
        <w:rPr>
          <w:rFonts w:ascii="Arial" w:eastAsia="Calibri" w:hAnsi="Arial" w:cs="Arial"/>
          <w:color w:val="000000"/>
          <w:sz w:val="20"/>
          <w:szCs w:val="20"/>
          <w:lang w:eastAsia="en-US"/>
        </w:rPr>
        <w:t>eriów formalnych wyboru projektów konkursowych</w:t>
      </w:r>
      <w:r w:rsidRPr="0052752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(obligatoryjnych) stanowiącej załącznik do Regulaminu.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14:paraId="7A22F679" w14:textId="7DDA2340" w:rsidR="00FE0CF5" w:rsidRPr="001C3108" w:rsidRDefault="00F02EFC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3108">
        <w:rPr>
          <w:rFonts w:ascii="Arial" w:eastAsia="Calibri" w:hAnsi="Arial" w:cs="Arial"/>
          <w:sz w:val="20"/>
          <w:szCs w:val="20"/>
          <w:lang w:eastAsia="en-US"/>
        </w:rPr>
        <w:t>W</w:t>
      </w:r>
      <w:r w:rsidR="00F668DB" w:rsidRPr="001C3108">
        <w:rPr>
          <w:rFonts w:ascii="Arial" w:eastAsia="Calibri" w:hAnsi="Arial" w:cs="Arial"/>
          <w:sz w:val="20"/>
          <w:szCs w:val="20"/>
          <w:lang w:eastAsia="en-US"/>
        </w:rPr>
        <w:t>ynik oceny zapisywany jest w Karcie oceny kryteriów formalnych wyboru projektów</w:t>
      </w:r>
      <w:r w:rsidR="00725E3B" w:rsidRPr="001C3108">
        <w:rPr>
          <w:rFonts w:ascii="Arial" w:eastAsia="Calibri" w:hAnsi="Arial" w:cs="Arial"/>
          <w:sz w:val="20"/>
          <w:szCs w:val="20"/>
          <w:lang w:eastAsia="en-US"/>
        </w:rPr>
        <w:t xml:space="preserve"> konkursowych</w:t>
      </w:r>
      <w:r w:rsidR="00F668DB" w:rsidRPr="001C3108">
        <w:rPr>
          <w:rFonts w:ascii="Arial" w:eastAsia="Calibri" w:hAnsi="Arial" w:cs="Arial"/>
          <w:sz w:val="20"/>
          <w:szCs w:val="20"/>
          <w:lang w:eastAsia="en-US"/>
        </w:rPr>
        <w:t xml:space="preserve"> (obligatoryjnych)</w:t>
      </w:r>
      <w:r w:rsidR="00783068" w:rsidRPr="001C3108">
        <w:rPr>
          <w:rFonts w:ascii="Arial" w:eastAsia="Calibri" w:hAnsi="Arial" w:cs="Arial"/>
          <w:sz w:val="20"/>
          <w:szCs w:val="20"/>
          <w:lang w:eastAsia="en-US"/>
        </w:rPr>
        <w:t>. Zakres oceny, dotyczący</w:t>
      </w:r>
      <w:r w:rsidR="00F668DB" w:rsidRPr="001C3108">
        <w:rPr>
          <w:rFonts w:ascii="Arial" w:eastAsia="Calibri" w:hAnsi="Arial" w:cs="Arial"/>
          <w:sz w:val="20"/>
          <w:szCs w:val="20"/>
          <w:lang w:eastAsia="en-US"/>
        </w:rPr>
        <w:t xml:space="preserve"> spełnienia kryteriów formalnych</w:t>
      </w:r>
      <w:r w:rsidR="00783068" w:rsidRPr="001C3108">
        <w:rPr>
          <w:rFonts w:ascii="Arial" w:eastAsia="Calibri" w:hAnsi="Arial" w:cs="Arial"/>
          <w:sz w:val="20"/>
          <w:szCs w:val="20"/>
          <w:lang w:eastAsia="en-US"/>
        </w:rPr>
        <w:t xml:space="preserve"> został określony w Karcie z definicjami kryteriów wyboru projektów konkursowych wraz z warunkami formalnymi.</w:t>
      </w:r>
    </w:p>
    <w:p w14:paraId="2A567E4A" w14:textId="7F02A800" w:rsidR="00FE0CF5" w:rsidRPr="00BC2D2D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kryteriów formalnych jest oceną zerojedynkową, co oznacza, że niespełnienie jednego z kryteriów formalnych powoduje negatywną ocenę wniosku o dofinansowanie projektu zgodnie z art. 53 </w:t>
      </w:r>
      <w:r w:rsidR="0020408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533799F3" w14:textId="63B20739" w:rsidR="00FD76E3" w:rsidRPr="00D515A1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 xml:space="preserve">informacja zawierająca uzasadnienie niespełniania kryteriów oraz pouczenie o możliwości wniesienia protestu zgodnie z art. 45 ust. 5 </w:t>
      </w:r>
      <w:r w:rsidR="0020408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stawy wdrożeniowej. Pismo przekazywane jest za zwrotnym potwierdzeniem odbioru, a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zamieszczana jest 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855E87" w:rsidRDefault="00366D45" w:rsidP="00A73EF1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855E87" w:rsidRDefault="00366D45" w:rsidP="00A73EF1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14:paraId="15B1DD0B" w14:textId="77777777" w:rsidR="00FE0CF5" w:rsidRPr="00855E87" w:rsidRDefault="00366D45" w:rsidP="00A73EF1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14:paraId="63799E33" w14:textId="77777777" w:rsidR="00FE0CF5" w:rsidRPr="00855E87" w:rsidRDefault="00366D45" w:rsidP="00A73EF1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855E87" w:rsidRDefault="00366D45" w:rsidP="00F02998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5663C" w:rsidRDefault="00366D45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KM RPO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 określonych w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8391468" w14:textId="13B7C8FA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owołani w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28E191B6" w:rsidR="00FE0CF5" w:rsidRPr="00855E87" w:rsidRDefault="00F94109" w:rsidP="00E5471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40">
        <w:rPr>
          <w:rFonts w:ascii="Arial" w:eastAsia="Calibri" w:hAnsi="Arial" w:cs="Arial"/>
          <w:color w:val="000000"/>
          <w:sz w:val="20"/>
          <w:szCs w:val="20"/>
          <w:lang w:eastAsia="en-US"/>
        </w:rPr>
        <w:t>ocenę spełnienia kryteriów merytorycznych ogólnych (obligatoryjnych) i specyficznych (obligatoryjnych)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14:paraId="23F46D43" w14:textId="77777777" w:rsidR="00FE0CF5" w:rsidRPr="00855E87" w:rsidRDefault="00366D45" w:rsidP="00E5471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855E87" w:rsidRDefault="00366D45" w:rsidP="00E5471D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5501E00B" w14:textId="27F9BB0D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</w:t>
      </w:r>
      <w:r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>rozpoczynają ocenę wniosków o dofinansowanie projektu od kryteriów merytorycznych ogólnych (obligatoryjnych)</w:t>
      </w:r>
      <w:r w:rsidR="00F94109"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oraz specyficznych (obligatoryjnych) </w:t>
      </w:r>
      <w:r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>zawartych w Karcie oceny kryteriów merytorycznych ogólnych (obligatoryjnych)</w:t>
      </w:r>
      <w:r w:rsidR="00C522AB"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 specyficznych (obligatoryjnych) </w:t>
      </w:r>
      <w:r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wyboru projektów </w:t>
      </w:r>
      <w:r w:rsidR="0075116F"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konkursowych </w:t>
      </w:r>
      <w:r w:rsidRPr="00C522AB">
        <w:rPr>
          <w:rFonts w:ascii="Arial" w:eastAsia="Calibri" w:hAnsi="Arial" w:cs="Arial"/>
          <w:color w:val="000000"/>
          <w:sz w:val="20"/>
          <w:szCs w:val="20"/>
          <w:lang w:eastAsia="en-US"/>
        </w:rPr>
        <w:t>stanowiącą załącznik do Regulaminu.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14:paraId="43FCFACF" w14:textId="0058DF90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</w:t>
      </w:r>
      <w:r w:rsidR="007951F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7951F1" w:rsidRPr="00196C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oraz specyficznych (obligatoryjnych)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dopuszcza się </w:t>
      </w:r>
      <w:r w:rsidR="00471D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możliwość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81661C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66D45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A50328A" w14:textId="052B14BA" w:rsidR="00FE0CF5" w:rsidRPr="00283853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</w:t>
      </w:r>
      <w:r w:rsidR="005A59E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poprawie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nia projektu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dostarczenia </w:t>
      </w:r>
      <w:r w:rsidR="005A59E8" w:rsidRPr="00FC637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poprawionej dokumentacji </w:t>
      </w:r>
      <w:r w:rsidRPr="00FC6376"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 ciągu 7 dni licząc od dnia następu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jącego po dniu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drogą elektroniczną na adres</w:t>
      </w:r>
      <w:r w:rsidR="009F5C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e-mail wskazany przez Wnioskodawcę we wniosku o dofinansowanie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pisma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o konieczności złożenia </w:t>
      </w:r>
      <w:r w:rsidR="00F10E3E"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uzupełnienia </w:t>
      </w:r>
      <w:r w:rsidR="0081661C"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6F74C69E" w:rsidR="009646C5" w:rsidRPr="00283853" w:rsidRDefault="009646C5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Uzupełnianie lub poprawianie projektu w części dotyczącej spełniania przez projekt kryteriów wyboru projektów jest możliwe tylko w zakresie pytań z Listy sprawdzającej do weryfikacji kryteriów merytorycznych ogólnych (obligatoryjnych) </w:t>
      </w:r>
      <w:r w:rsidR="00440E29" w:rsidRPr="00F652E5">
        <w:rPr>
          <w:rFonts w:ascii="Arial" w:eastAsia="Calibri" w:hAnsi="Arial" w:cs="Arial"/>
          <w:color w:val="000000"/>
          <w:sz w:val="20"/>
          <w:szCs w:val="20"/>
          <w:lang w:eastAsia="en-US"/>
        </w:rPr>
        <w:t>i specyficznych (obligatoryjnych)</w:t>
      </w:r>
      <w:r w:rsidR="00440E29" w:rsidRPr="00196C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>wyboru projektów konkursowych w celu potwierdzenia spełnienia kryte</w:t>
      </w:r>
      <w:r w:rsidR="004A3BAB"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 w:rsidRPr="00283853"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0CE429B0" w:rsidR="00FE0CF5" w:rsidRPr="00855E87" w:rsidRDefault="00EE2DA7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Uzupełnienie </w:t>
      </w:r>
      <w:r w:rsidR="00567632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</w:t>
      </w:r>
      <w:r w:rsidR="005A59E8">
        <w:rPr>
          <w:rFonts w:ascii="Arial" w:eastAsia="Calibri" w:hAnsi="Arial" w:cs="Arial"/>
          <w:color w:val="000000"/>
          <w:sz w:val="20"/>
          <w:szCs w:val="20"/>
          <w:lang w:eastAsia="en-US"/>
        </w:rPr>
        <w:t>e</w:t>
      </w:r>
      <w:r w:rsidR="00567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projektu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mus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być dostarczone w formie papierowej w </w:t>
      </w:r>
      <w:r w:rsidR="00F02EFC">
        <w:rPr>
          <w:rFonts w:ascii="Arial" w:eastAsia="Calibri" w:hAnsi="Arial" w:cs="Arial"/>
          <w:color w:val="000000"/>
          <w:sz w:val="20"/>
          <w:szCs w:val="20"/>
          <w:lang w:eastAsia="en-US"/>
        </w:rPr>
        <w:t>jednym egzemplarzu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oraz w wersji elektronicznej (na płycie CD/innym nośniku elektronicznym). Wypełniony wniosek o dofinansowanie projektu w wersji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855E87">
        <w:rPr>
          <w:rFonts w:ascii="Arial" w:hAnsi="Arial" w:cs="Arial"/>
          <w:sz w:val="20"/>
          <w:szCs w:val="20"/>
        </w:rPr>
        <w:t xml:space="preserve">Termin na dostarczenie </w:t>
      </w:r>
      <w:r w:rsidR="00B5617A">
        <w:rPr>
          <w:rFonts w:ascii="Arial" w:hAnsi="Arial" w:cs="Arial"/>
          <w:sz w:val="20"/>
          <w:szCs w:val="20"/>
        </w:rPr>
        <w:t xml:space="preserve">uzupełnienia </w:t>
      </w:r>
      <w:r w:rsidR="00802FEF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855E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855E87">
        <w:rPr>
          <w:rFonts w:ascii="Arial" w:hAnsi="Arial" w:cs="Arial"/>
          <w:sz w:val="20"/>
          <w:szCs w:val="20"/>
        </w:rPr>
        <w:t>za </w:t>
      </w:r>
      <w:r w:rsidR="002C6E2D" w:rsidRPr="00855E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855E87">
        <w:rPr>
          <w:rFonts w:ascii="Arial" w:hAnsi="Arial" w:cs="Arial"/>
          <w:sz w:val="20"/>
          <w:szCs w:val="20"/>
        </w:rPr>
        <w:t xml:space="preserve"> EFRR</w:t>
      </w:r>
      <w:r w:rsidR="002C6E2D" w:rsidRPr="00855E87">
        <w:rPr>
          <w:rFonts w:ascii="Arial" w:hAnsi="Arial" w:cs="Arial"/>
          <w:sz w:val="20"/>
          <w:szCs w:val="20"/>
        </w:rPr>
        <w:t>, do Kancelarii Ogólnej</w:t>
      </w:r>
      <w:r w:rsidR="00476C2C" w:rsidRPr="00855E87">
        <w:rPr>
          <w:rFonts w:ascii="Arial" w:hAnsi="Arial" w:cs="Arial"/>
          <w:sz w:val="20"/>
          <w:szCs w:val="20"/>
        </w:rPr>
        <w:t xml:space="preserve"> UM WWM</w:t>
      </w:r>
      <w:r w:rsidR="002C6E2D" w:rsidRPr="00855E87">
        <w:rPr>
          <w:rFonts w:ascii="Arial" w:hAnsi="Arial" w:cs="Arial"/>
          <w:sz w:val="20"/>
          <w:szCs w:val="20"/>
        </w:rPr>
        <w:t xml:space="preserve"> lub zostało nadane w</w:t>
      </w:r>
      <w:r w:rsidR="00F5226B">
        <w:rPr>
          <w:rFonts w:ascii="Arial" w:hAnsi="Arial" w:cs="Arial"/>
          <w:sz w:val="20"/>
          <w:szCs w:val="20"/>
        </w:rPr>
        <w:t> </w:t>
      </w:r>
      <w:r w:rsidR="002C6E2D" w:rsidRPr="00855E87">
        <w:rPr>
          <w:rFonts w:ascii="Arial" w:hAnsi="Arial" w:cs="Arial"/>
          <w:sz w:val="20"/>
          <w:szCs w:val="20"/>
        </w:rPr>
        <w:t>polskiej placówce pocztowej operatora wyznaczonego w rozumieniu ustawy z dnia 23 listopada 2012 r. – Prawo pocztowe (Poczta Polska S.A) nie później niż w dniu upływu terminu na uzupełnienie dokumentacji - decyduje data nadania</w:t>
      </w:r>
      <w:r w:rsidR="009236A5" w:rsidRPr="00855E87">
        <w:rPr>
          <w:rFonts w:ascii="Arial" w:hAnsi="Arial" w:cs="Arial"/>
          <w:sz w:val="20"/>
          <w:szCs w:val="20"/>
        </w:rPr>
        <w:t xml:space="preserve">. </w:t>
      </w:r>
      <w:r w:rsidR="00476C2C" w:rsidRPr="00855E87">
        <w:rPr>
          <w:rFonts w:ascii="Arial" w:hAnsi="Arial" w:cs="Arial"/>
          <w:sz w:val="20"/>
          <w:szCs w:val="20"/>
        </w:rPr>
        <w:t xml:space="preserve">W przypadku złożenia </w:t>
      </w:r>
      <w:r w:rsidR="00802FEF">
        <w:rPr>
          <w:rFonts w:ascii="Arial" w:hAnsi="Arial" w:cs="Arial"/>
          <w:sz w:val="20"/>
          <w:szCs w:val="20"/>
        </w:rPr>
        <w:t>uzupełnienia lub poprawy projektu</w:t>
      </w:r>
      <w:r w:rsidR="00476C2C" w:rsidRPr="00855E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>
        <w:rPr>
          <w:rFonts w:ascii="Arial" w:hAnsi="Arial" w:cs="Arial"/>
          <w:sz w:val="20"/>
          <w:szCs w:val="20"/>
        </w:rPr>
        <w:t>,</w:t>
      </w:r>
      <w:r w:rsidR="00476C2C" w:rsidRPr="00855E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476C2C" w:rsidRPr="00855E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855E87">
        <w:rPr>
          <w:rFonts w:ascii="Arial" w:hAnsi="Arial" w:cs="Arial"/>
          <w:sz w:val="20"/>
          <w:szCs w:val="20"/>
        </w:rPr>
        <w:t>wca ponosi ryzyko przesłania za </w:t>
      </w:r>
      <w:r w:rsidR="00476C2C" w:rsidRPr="00855E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855E87">
        <w:rPr>
          <w:rFonts w:ascii="Arial" w:hAnsi="Arial" w:cs="Arial"/>
          <w:sz w:val="20"/>
          <w:szCs w:val="20"/>
        </w:rPr>
        <w:t>ia osobiście/posłańca wniosku w</w:t>
      </w:r>
      <w:r w:rsidR="000A05C5">
        <w:rPr>
          <w:rFonts w:ascii="Arial" w:hAnsi="Arial" w:cs="Arial"/>
          <w:sz w:val="20"/>
          <w:szCs w:val="20"/>
        </w:rPr>
        <w:t> </w:t>
      </w:r>
      <w:r w:rsidR="00476C2C" w:rsidRPr="00855E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0F862A74" w:rsidR="00FE0CF5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</w:t>
      </w:r>
      <w:r w:rsidR="008D49F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oraz specyficznych (obligatoryjnych)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powoduje negatywną ocenę wniosku o dofinansowanie projektu zgodnie z art. </w:t>
      </w:r>
      <w:r w:rsidR="00B9082E" w:rsidRPr="00B9082E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204086"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2CBEFBC0" w14:textId="04210643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merytorycznych ogólnych (obligatoryjnych) </w:t>
      </w:r>
      <w:r w:rsidR="00827121">
        <w:rPr>
          <w:rFonts w:ascii="Arial" w:eastAsia="Calibri" w:hAnsi="Arial" w:cs="Arial"/>
          <w:color w:val="000000"/>
          <w:sz w:val="20"/>
          <w:szCs w:val="20"/>
          <w:lang w:eastAsia="en-US"/>
        </w:rPr>
        <w:t>oraz</w:t>
      </w:r>
      <w:r w:rsidR="00827121" w:rsidRPr="00F652E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specyficznych (obligatoryjnych)</w:t>
      </w:r>
      <w:r w:rsidR="00827121" w:rsidRPr="00196C4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poddawane są ocenie w ramach kryteriów merytorycznych punktowych zawartych </w:t>
      </w:r>
      <w:r w:rsidRPr="0091292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Karcie </w:t>
      </w:r>
      <w:r w:rsidR="00940F17" w:rsidRPr="0091292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oceny kryteriów merytorycznych </w:t>
      </w:r>
      <w:r w:rsidRPr="0091292B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wyboru projektów</w:t>
      </w:r>
      <w:r w:rsidR="003A746A" w:rsidRPr="0091292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konkursowych</w:t>
      </w:r>
      <w:r w:rsidRPr="0091292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stanowiącej załącznik do Regulaminu.</w:t>
      </w:r>
    </w:p>
    <w:p w14:paraId="35CCC047" w14:textId="47C78E68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przez 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0D132864" w:rsidR="00FE0CF5" w:rsidRPr="00E934EF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stanowi suma wszystkich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E934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uzyskanych przez projekt w ww. kryteriach. </w:t>
      </w:r>
    </w:p>
    <w:p w14:paraId="17483B52" w14:textId="6D491E48" w:rsidR="00FE0CF5" w:rsidRPr="00E934EF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934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Wniosek o dofinansowanie projektu otrzymuje pozytywną ocenę KOP w przypadku uzyskania co najmniej 50% maksymalnej liczby punktów w ramach kryteriów merytorycznych punktowych uwzględniających stopień spełnienia kryteriów wyboru projektów przewidzianych w Karcie oceny </w:t>
      </w:r>
      <w:r w:rsidR="00940F17" w:rsidRPr="00E934EF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Pr="00E934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</w:t>
      </w:r>
      <w:r w:rsidR="0091292B" w:rsidRPr="00E934E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91292B" w:rsidRPr="00E934EF">
        <w:rPr>
          <w:rFonts w:ascii="Arial" w:hAnsi="Arial" w:cs="Arial"/>
          <w:sz w:val="20"/>
          <w:szCs w:val="20"/>
        </w:rPr>
        <w:t>wyboru projektów konkursowych</w:t>
      </w:r>
      <w:r w:rsidRPr="00E934EF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491865D2" w14:textId="02495A64" w:rsidR="00FD76E3" w:rsidRDefault="002900B2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Nieuzyskanie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>co najmniej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</w:t>
      </w:r>
      <w:r w:rsidR="00204086"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4807097F" w14:textId="50C11F6A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Projekty, które w ramach kryteriów merytorycznych punktowych uzyskały minimum 50% punktów poddawane są ocenie w ramach kryteriów </w:t>
      </w:r>
      <w:r w:rsidRPr="0059212A">
        <w:rPr>
          <w:rFonts w:ascii="Arial" w:eastAsia="Calibri" w:hAnsi="Arial" w:cs="Arial"/>
          <w:color w:val="000000"/>
          <w:sz w:val="20"/>
          <w:szCs w:val="20"/>
          <w:lang w:eastAsia="en-US"/>
        </w:rPr>
        <w:t>merytorycznych premiujących w oparciu o Kartę oceny kryteriów merytorycznych premiujących wyboru projektów. Ocenę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końcową wniosku w danym kryterium merytorycznym premiującym stanowi ocen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w</w:t>
      </w:r>
      <w:r w:rsidR="0059212A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ocenie danego kryterium.</w:t>
      </w:r>
    </w:p>
    <w:p w14:paraId="51042FAB" w14:textId="77777777" w:rsidR="00FE0CF5" w:rsidRPr="00855E87" w:rsidRDefault="00F668DB" w:rsidP="00A73EF1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ramach kryteriów merytorycznych  punktowych i merytorycznych premiujących.</w:t>
      </w:r>
    </w:p>
    <w:p w14:paraId="28A5877E" w14:textId="77777777" w:rsidR="002D16EE" w:rsidRPr="00855E87" w:rsidRDefault="002D16EE" w:rsidP="00F02998">
      <w:pPr>
        <w:pStyle w:val="Nagwek2"/>
        <w:spacing w:line="276" w:lineRule="auto"/>
      </w:pPr>
      <w:bookmarkStart w:id="17" w:name="_Toc13825324"/>
      <w:r w:rsidRPr="00855E87">
        <w:t xml:space="preserve">§ 12 </w:t>
      </w:r>
      <w:r w:rsidRPr="00855E87">
        <w:br/>
        <w:t>Rozstrzygnięcie konkursu i wybór projektów do dofinansowania</w:t>
      </w:r>
      <w:bookmarkEnd w:id="17"/>
    </w:p>
    <w:p w14:paraId="714BB47A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057A602" w14:textId="77777777" w:rsidR="00FE0CF5" w:rsidRPr="00855E87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Rozstrzygnięcie konkursu następuje w terminie 10 dni od zakończenia etapu oceny formalno-merytorycznej poprzez zatwierdzenie przez Zarząd WWM w formie uchwały, listy ocenionych projektów </w:t>
      </w:r>
      <w:r w:rsidRPr="00855E87">
        <w:rPr>
          <w:rFonts w:ascii="Arial" w:hAnsi="Arial" w:cs="Arial"/>
          <w:sz w:val="20"/>
          <w:szCs w:val="20"/>
        </w:rPr>
        <w:lastRenderedPageBreak/>
        <w:t>opracowanej przez KOP zawierającej przyznane oceny, wskazującej projekty, które spełniły kryteria wyboru projektów i:</w:t>
      </w:r>
    </w:p>
    <w:p w14:paraId="3D884D9A" w14:textId="77777777" w:rsidR="00FE0CF5" w:rsidRPr="00855E87" w:rsidRDefault="000677FB" w:rsidP="00E5471D">
      <w:pPr>
        <w:numPr>
          <w:ilvl w:val="1"/>
          <w:numId w:val="17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291E9A3A" w:rsidR="00FE0CF5" w:rsidRPr="00213403" w:rsidRDefault="000677FB" w:rsidP="00E5471D">
      <w:pPr>
        <w:numPr>
          <w:ilvl w:val="1"/>
          <w:numId w:val="17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kolejno najwyższą liczbę punktów, w</w:t>
      </w:r>
      <w:r w:rsidR="00A83385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przypadku gdy kwota przeznaczona na dofinansowanie projektów w konkursie nie wystarcza na objęcie dofinansowaniem wszystkich projektów, z</w:t>
      </w:r>
      <w:r w:rsidR="00E85777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wyróżnieniem projektów wybranych do </w:t>
      </w:r>
      <w:r w:rsidRPr="00213403">
        <w:rPr>
          <w:rFonts w:ascii="Arial" w:hAnsi="Arial" w:cs="Arial"/>
          <w:sz w:val="20"/>
          <w:szCs w:val="20"/>
        </w:rPr>
        <w:t xml:space="preserve">dofinansowania. </w:t>
      </w:r>
    </w:p>
    <w:p w14:paraId="322F16F7" w14:textId="77777777" w:rsidR="000677FB" w:rsidRPr="00213403" w:rsidRDefault="000677FB" w:rsidP="00F02998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13403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2758235E" w:rsidR="00FD76E3" w:rsidRPr="00B60942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213403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213403">
        <w:rPr>
          <w:rFonts w:ascii="Arial" w:hAnsi="Arial" w:cs="Arial"/>
          <w:sz w:val="20"/>
          <w:szCs w:val="20"/>
        </w:rPr>
        <w:t>.</w:t>
      </w:r>
      <w:r w:rsidRPr="00213403">
        <w:rPr>
          <w:rFonts w:ascii="Arial" w:hAnsi="Arial" w:cs="Arial"/>
          <w:sz w:val="20"/>
          <w:szCs w:val="20"/>
        </w:rPr>
        <w:t xml:space="preserve"> Pismo przekazywane jest za zwrotnym potwierdzeniem</w:t>
      </w:r>
      <w:r w:rsidRPr="00B60942">
        <w:rPr>
          <w:rFonts w:ascii="Arial" w:hAnsi="Arial" w:cs="Arial"/>
          <w:sz w:val="20"/>
          <w:szCs w:val="20"/>
        </w:rPr>
        <w:t xml:space="preserve"> odbioru</w:t>
      </w:r>
      <w:r w:rsidR="000729FB" w:rsidRPr="00B60942">
        <w:rPr>
          <w:rFonts w:ascii="Arial" w:hAnsi="Arial" w:cs="Arial"/>
          <w:sz w:val="20"/>
          <w:szCs w:val="20"/>
        </w:rPr>
        <w:t>,</w:t>
      </w:r>
      <w:r w:rsidR="000729FB" w:rsidRPr="00B60942">
        <w:t xml:space="preserve"> </w:t>
      </w:r>
      <w:r w:rsidR="000729FB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B60942">
        <w:rPr>
          <w:rFonts w:ascii="Arial" w:hAnsi="Arial" w:cs="Arial"/>
          <w:sz w:val="20"/>
          <w:szCs w:val="20"/>
        </w:rPr>
        <w:t xml:space="preserve"> W przypa</w:t>
      </w:r>
      <w:r w:rsidR="00E07CCC" w:rsidRPr="00B60942">
        <w:rPr>
          <w:rFonts w:ascii="Arial" w:hAnsi="Arial" w:cs="Arial"/>
          <w:sz w:val="20"/>
          <w:szCs w:val="20"/>
        </w:rPr>
        <w:t xml:space="preserve">dku negatywnej oceny projektu, </w:t>
      </w:r>
      <w:r w:rsidRPr="00B60942">
        <w:rPr>
          <w:rFonts w:ascii="Arial" w:hAnsi="Arial" w:cs="Arial"/>
          <w:sz w:val="20"/>
          <w:szCs w:val="20"/>
        </w:rPr>
        <w:t>o której mowa w</w:t>
      </w:r>
      <w:r w:rsidR="00B60942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>
        <w:rPr>
          <w:rFonts w:ascii="Arial" w:hAnsi="Arial" w:cs="Arial"/>
          <w:sz w:val="20"/>
          <w:szCs w:val="20"/>
        </w:rPr>
        <w:t>,</w:t>
      </w:r>
      <w:r w:rsidRPr="00B60942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B60942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 xml:space="preserve">, </w:t>
      </w:r>
      <w:r w:rsidRPr="00B60942">
        <w:rPr>
          <w:rFonts w:ascii="Arial" w:hAnsi="Arial" w:cs="Arial"/>
          <w:sz w:val="20"/>
          <w:szCs w:val="20"/>
        </w:rPr>
        <w:t>zawierająca uza</w:t>
      </w:r>
      <w:r w:rsidR="00E07CCC" w:rsidRPr="00B60942">
        <w:rPr>
          <w:rFonts w:ascii="Arial" w:hAnsi="Arial" w:cs="Arial"/>
          <w:sz w:val="20"/>
          <w:szCs w:val="20"/>
        </w:rPr>
        <w:t xml:space="preserve">sadnienie oceny oraz pouczenie </w:t>
      </w:r>
      <w:r w:rsidRPr="00B60942">
        <w:rPr>
          <w:rFonts w:ascii="Arial" w:hAnsi="Arial" w:cs="Arial"/>
          <w:sz w:val="20"/>
          <w:szCs w:val="20"/>
        </w:rPr>
        <w:t>o</w:t>
      </w:r>
      <w:r w:rsidR="00E85777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możliwości wni</w:t>
      </w:r>
      <w:r w:rsidR="00E07CCC" w:rsidRPr="00B60942">
        <w:rPr>
          <w:rFonts w:ascii="Arial" w:hAnsi="Arial" w:cs="Arial"/>
          <w:sz w:val="20"/>
          <w:szCs w:val="20"/>
        </w:rPr>
        <w:t>esienia protestu zgodnie z art. </w:t>
      </w:r>
      <w:r w:rsidRPr="00B60942">
        <w:rPr>
          <w:rFonts w:ascii="Arial" w:hAnsi="Arial" w:cs="Arial"/>
          <w:sz w:val="20"/>
          <w:szCs w:val="20"/>
        </w:rPr>
        <w:t>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</w:t>
      </w:r>
      <w:r w:rsidR="00204086">
        <w:rPr>
          <w:rFonts w:ascii="Arial" w:hAnsi="Arial" w:cs="Arial"/>
          <w:sz w:val="20"/>
          <w:szCs w:val="20"/>
        </w:rPr>
        <w:t>u</w:t>
      </w:r>
      <w:r w:rsidRPr="00B60942">
        <w:rPr>
          <w:rFonts w:ascii="Arial" w:hAnsi="Arial" w:cs="Arial"/>
          <w:sz w:val="20"/>
          <w:szCs w:val="20"/>
        </w:rPr>
        <w:t>stawy wdrożeniowej</w:t>
      </w:r>
      <w:r w:rsidR="0077646F">
        <w:rPr>
          <w:rFonts w:ascii="Arial" w:hAnsi="Arial" w:cs="Arial"/>
          <w:sz w:val="20"/>
          <w:szCs w:val="20"/>
        </w:rPr>
        <w:t>.</w:t>
      </w:r>
      <w:r w:rsidR="00172984">
        <w:rPr>
          <w:rFonts w:ascii="Arial" w:hAnsi="Arial" w:cs="Arial"/>
          <w:sz w:val="20"/>
          <w:szCs w:val="20"/>
        </w:rPr>
        <w:t xml:space="preserve"> </w:t>
      </w:r>
    </w:p>
    <w:p w14:paraId="7F5C9AD2" w14:textId="05049AA8" w:rsidR="00FE0CF5" w:rsidRPr="00311E44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60942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</w:t>
      </w:r>
      <w:r w:rsidR="00204086">
        <w:rPr>
          <w:rFonts w:ascii="Arial" w:hAnsi="Arial" w:cs="Arial"/>
          <w:sz w:val="20"/>
          <w:szCs w:val="20"/>
        </w:rPr>
        <w:t>u</w:t>
      </w:r>
      <w:r w:rsidRPr="00B60942">
        <w:rPr>
          <w:rFonts w:ascii="Arial" w:hAnsi="Arial" w:cs="Arial"/>
          <w:sz w:val="20"/>
          <w:szCs w:val="20"/>
        </w:rPr>
        <w:t>stawy wdrożenio</w:t>
      </w:r>
      <w:r w:rsidR="00366D45" w:rsidRPr="00B60942">
        <w:rPr>
          <w:rFonts w:ascii="Arial" w:hAnsi="Arial" w:cs="Arial"/>
          <w:sz w:val="20"/>
          <w:szCs w:val="20"/>
        </w:rPr>
        <w:t>wej. Pismo przekazywane jest za </w:t>
      </w:r>
      <w:r w:rsidR="00B60942">
        <w:rPr>
          <w:rFonts w:ascii="Arial" w:hAnsi="Arial" w:cs="Arial"/>
          <w:sz w:val="20"/>
          <w:szCs w:val="20"/>
        </w:rPr>
        <w:t xml:space="preserve">zwrotnym potwierdzeniem odbioru, </w:t>
      </w:r>
      <w:r w:rsidR="00B60942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Zgodnie z art. 53 ust. 3 wyczerpanie alo</w:t>
      </w:r>
      <w:r w:rsidR="00366D45" w:rsidRPr="00B60942">
        <w:rPr>
          <w:rFonts w:ascii="Arial" w:hAnsi="Arial" w:cs="Arial"/>
          <w:sz w:val="20"/>
          <w:szCs w:val="20"/>
        </w:rPr>
        <w:t xml:space="preserve">kacji </w:t>
      </w:r>
      <w:r w:rsidR="00366D45" w:rsidRPr="00311E44">
        <w:rPr>
          <w:rFonts w:ascii="Arial" w:hAnsi="Arial" w:cs="Arial"/>
          <w:sz w:val="20"/>
          <w:szCs w:val="20"/>
        </w:rPr>
        <w:t>przeznaczonej na </w:t>
      </w:r>
      <w:r w:rsidRPr="00311E44">
        <w:rPr>
          <w:rFonts w:ascii="Arial" w:hAnsi="Arial" w:cs="Arial"/>
          <w:sz w:val="20"/>
          <w:szCs w:val="20"/>
        </w:rPr>
        <w:t>dany</w:t>
      </w:r>
      <w:r w:rsidR="00E07CCC" w:rsidRPr="00311E44">
        <w:rPr>
          <w:rFonts w:ascii="Arial" w:hAnsi="Arial" w:cs="Arial"/>
          <w:sz w:val="20"/>
          <w:szCs w:val="20"/>
        </w:rPr>
        <w:t xml:space="preserve"> konkurs nie </w:t>
      </w:r>
      <w:r w:rsidRPr="00311E44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311E44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11E44">
        <w:rPr>
          <w:rFonts w:ascii="Arial" w:hAnsi="Arial" w:cs="Arial"/>
          <w:sz w:val="20"/>
          <w:szCs w:val="20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311E44">
        <w:rPr>
          <w:rFonts w:ascii="Arial" w:hAnsi="Arial" w:cs="Arial"/>
          <w:sz w:val="20"/>
          <w:szCs w:val="20"/>
        </w:rPr>
        <w:t>WiM</w:t>
      </w:r>
      <w:proofErr w:type="spellEnd"/>
      <w:r w:rsidRPr="00311E44">
        <w:rPr>
          <w:rFonts w:ascii="Arial" w:hAnsi="Arial" w:cs="Arial"/>
          <w:sz w:val="20"/>
          <w:szCs w:val="20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5D94A9C9" w:rsidR="00FE0CF5" w:rsidRPr="00855E87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Portalu listy, o której mowa w ust</w:t>
      </w:r>
      <w:r w:rsidR="00E50BB0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F02EFC">
        <w:rPr>
          <w:rFonts w:ascii="Arial" w:hAnsi="Arial" w:cs="Arial"/>
          <w:sz w:val="20"/>
          <w:szCs w:val="20"/>
        </w:rPr>
        <w:t>4</w:t>
      </w:r>
      <w:r w:rsidRPr="00855E87">
        <w:rPr>
          <w:rFonts w:ascii="Arial" w:hAnsi="Arial" w:cs="Arial"/>
          <w:sz w:val="20"/>
          <w:szCs w:val="20"/>
        </w:rPr>
        <w:t>, nie później niż 7 dni od dnia rozstrzygnięcia konkursu.</w:t>
      </w:r>
    </w:p>
    <w:p w14:paraId="080C760E" w14:textId="77777777" w:rsidR="00FE0CF5" w:rsidRPr="00855E87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projektów o której mowa powyżej zawiera:</w:t>
      </w:r>
    </w:p>
    <w:p w14:paraId="6119BBCB" w14:textId="77777777" w:rsidR="00FE0CF5" w:rsidRPr="00855E87" w:rsidRDefault="000677FB" w:rsidP="00E5471D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zostały wybrane do dofinansowania;</w:t>
      </w:r>
    </w:p>
    <w:p w14:paraId="33464A3E" w14:textId="77777777" w:rsidR="00FE0CF5" w:rsidRPr="00855E87" w:rsidRDefault="000677FB" w:rsidP="00E5471D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855E87" w:rsidRDefault="000677FB" w:rsidP="00E5471D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855E87" w:rsidRDefault="000677FB" w:rsidP="00E5471D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869FD21" w14:textId="77777777" w:rsidR="00FE0CF5" w:rsidRPr="00855E87" w:rsidRDefault="000677FB" w:rsidP="00E5471D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2520B8CD" w14:textId="77777777" w:rsidR="00FE0CF5" w:rsidRPr="00855E87" w:rsidRDefault="000677FB" w:rsidP="00E5471D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punktów uzyskanych przez dany projekt.</w:t>
      </w:r>
    </w:p>
    <w:p w14:paraId="71CA8A39" w14:textId="07F64653" w:rsidR="00DD02D9" w:rsidRDefault="000677FB" w:rsidP="00A73EF1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informację o składzie KOP.</w:t>
      </w:r>
    </w:p>
    <w:p w14:paraId="469EFEA3" w14:textId="6C36F418" w:rsidR="002D16EE" w:rsidRPr="00855E87" w:rsidRDefault="002D16EE" w:rsidP="00F02998">
      <w:pPr>
        <w:pStyle w:val="Nagwek2"/>
        <w:spacing w:line="276" w:lineRule="auto"/>
      </w:pPr>
      <w:bookmarkStart w:id="18" w:name="_Toc13825325"/>
      <w:r w:rsidRPr="00855E87">
        <w:t xml:space="preserve">§ 13 </w:t>
      </w:r>
      <w:r w:rsidRPr="00855E87">
        <w:br/>
        <w:t>Wskaźniki monitorowania postępu rzeczowego w ramach projektu</w:t>
      </w:r>
      <w:bookmarkEnd w:id="18"/>
    </w:p>
    <w:p w14:paraId="5C9B9213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73FBB18" w14:textId="77777777" w:rsidR="00FE0CF5" w:rsidRPr="00855E87" w:rsidRDefault="006D2BEF" w:rsidP="00A73EF1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2512553B" w14:textId="77777777" w:rsidR="00C263A6" w:rsidRPr="00855E87" w:rsidRDefault="00C263A6" w:rsidP="00C263A6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1B6D817" w14:textId="77777777" w:rsidR="00477760" w:rsidRPr="0039095E" w:rsidRDefault="00477760" w:rsidP="00546AF3">
      <w:pPr>
        <w:numPr>
          <w:ilvl w:val="0"/>
          <w:numId w:val="33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095E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14:paraId="7AEE8CFF" w14:textId="77777777" w:rsidR="009D6420" w:rsidRDefault="009D6420" w:rsidP="009D6420">
      <w:pPr>
        <w:numPr>
          <w:ilvl w:val="0"/>
          <w:numId w:val="34"/>
        </w:numPr>
        <w:tabs>
          <w:tab w:val="left" w:pos="1418"/>
        </w:tabs>
        <w:spacing w:line="276" w:lineRule="auto"/>
        <w:ind w:left="1560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492DD7A4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Powierzchnia obszarów objętych rewitalizacją [ha];</w:t>
      </w:r>
    </w:p>
    <w:p w14:paraId="7EB68976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Otwarta przestrzeń utworzona lub rekultywowana na obszarach miejskich [m2];</w:t>
      </w:r>
    </w:p>
    <w:p w14:paraId="3BC480BC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lastRenderedPageBreak/>
        <w:t>Budynki publiczne lub komercyjne wybudowane lub wyremontowane na obszarach miejskich [m2];</w:t>
      </w:r>
    </w:p>
    <w:p w14:paraId="7C8B725A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Wyremontowane budynki mieszkalne na obszarach miejskich [jednostki mieszkalne];</w:t>
      </w:r>
    </w:p>
    <w:p w14:paraId="0CAEE088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wspartych obiektów infrastruktury zlokalizowanych na rewitalizowanych obszarach [szt.];</w:t>
      </w:r>
    </w:p>
    <w:p w14:paraId="2BE8825F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wybudowanych dróg powiatowych [km];</w:t>
      </w:r>
    </w:p>
    <w:p w14:paraId="11DE3C7F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przebudowanych dróg powiatowych [km];</w:t>
      </w:r>
    </w:p>
    <w:p w14:paraId="15C3A0A4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wybudowanych dróg gminnych [km];</w:t>
      </w:r>
    </w:p>
    <w:p w14:paraId="0CF67884" w14:textId="77777777" w:rsidR="008F4BE8" w:rsidRPr="00C2427D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przebudowanych dróg gminnych [km];</w:t>
      </w:r>
    </w:p>
    <w:p w14:paraId="07AD95E9" w14:textId="6CA69C29" w:rsidR="009D6420" w:rsidRPr="008F4BE8" w:rsidRDefault="008F4BE8" w:rsidP="002571D3">
      <w:pPr>
        <w:pStyle w:val="Bezodstpw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 xml:space="preserve">Liczba obiektów dostosowanych do potrzeb osób </w:t>
      </w:r>
      <w:r>
        <w:rPr>
          <w:rFonts w:ascii="Arial" w:hAnsi="Arial" w:cs="Arial"/>
          <w:sz w:val="20"/>
          <w:szCs w:val="20"/>
        </w:rPr>
        <w:t>z niepełnosprawnościami [szt.]</w:t>
      </w:r>
      <w:r w:rsidR="009D6420" w:rsidRPr="008F4BE8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295CCABC" w14:textId="77777777" w:rsidR="009D6420" w:rsidRPr="00D515A1" w:rsidRDefault="009D6420" w:rsidP="009D6420">
      <w:pPr>
        <w:pStyle w:val="Akapitzlist"/>
        <w:numPr>
          <w:ilvl w:val="0"/>
          <w:numId w:val="34"/>
        </w:numPr>
        <w:spacing w:line="276" w:lineRule="auto"/>
        <w:ind w:left="1418"/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16335C5A" w14:textId="77777777" w:rsidR="008F4BE8" w:rsidRPr="00C2427D" w:rsidRDefault="008F4BE8" w:rsidP="008F4BE8">
      <w:pPr>
        <w:numPr>
          <w:ilvl w:val="0"/>
          <w:numId w:val="45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osób korzystających ze zrewitalizowanych budynków publicznych lub komercyjnych na obszarach miejskich [osoby];</w:t>
      </w:r>
    </w:p>
    <w:p w14:paraId="4B6AB3C6" w14:textId="77777777" w:rsidR="008F4BE8" w:rsidRPr="00C2427D" w:rsidRDefault="008F4BE8" w:rsidP="008F4BE8">
      <w:pPr>
        <w:numPr>
          <w:ilvl w:val="0"/>
          <w:numId w:val="45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osób korzystających ze zrewitalizowanych budynków mieszkalnych na obszarach miejskich [osoby];</w:t>
      </w:r>
    </w:p>
    <w:p w14:paraId="577F8CEB" w14:textId="77777777" w:rsidR="008F4BE8" w:rsidRPr="00C2427D" w:rsidRDefault="008F4BE8" w:rsidP="008F4BE8">
      <w:pPr>
        <w:numPr>
          <w:ilvl w:val="0"/>
          <w:numId w:val="45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osób korzystających ze zrewitalizowanych obszarów bądź utworzonej/rekultywowanej przestrzeni w miastach [osoby];</w:t>
      </w:r>
    </w:p>
    <w:p w14:paraId="15D63A37" w14:textId="534DF2FB" w:rsidR="009D6420" w:rsidRPr="00514147" w:rsidRDefault="008F4BE8" w:rsidP="002571D3">
      <w:pPr>
        <w:pStyle w:val="Bezodstpw"/>
        <w:numPr>
          <w:ilvl w:val="0"/>
          <w:numId w:val="47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nowo utworzonych miejsc pracy – pozostałe formy [EPC] – etaty.</w:t>
      </w:r>
    </w:p>
    <w:p w14:paraId="56841F07" w14:textId="77777777" w:rsidR="009D6420" w:rsidRPr="00D958F1" w:rsidRDefault="009D6420" w:rsidP="009D6420">
      <w:p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25A74196" w14:textId="77777777" w:rsidR="009D6420" w:rsidRPr="00D958F1" w:rsidRDefault="009D6420" w:rsidP="009D6420">
      <w:pPr>
        <w:numPr>
          <w:ilvl w:val="0"/>
          <w:numId w:val="33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958F1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4D8A3903" w14:textId="77777777" w:rsidR="008F4BE8" w:rsidRPr="00033B5E" w:rsidRDefault="008F4BE8" w:rsidP="008F4BE8">
      <w:pPr>
        <w:numPr>
          <w:ilvl w:val="0"/>
          <w:numId w:val="45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Wzrost zatrudnienia we wspieranych podmiotach (innych niż przedsiębiorstwa) [EPC] – etaty;</w:t>
      </w:r>
    </w:p>
    <w:p w14:paraId="72B8325A" w14:textId="4ABA0B72" w:rsidR="00DB2876" w:rsidRPr="00855E87" w:rsidRDefault="008F4BE8" w:rsidP="008F4BE8">
      <w:pPr>
        <w:numPr>
          <w:ilvl w:val="0"/>
          <w:numId w:val="45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utrzymanych miejsc pracy [EPC]</w:t>
      </w:r>
    </w:p>
    <w:p w14:paraId="1F708F4C" w14:textId="77777777" w:rsidR="00DB2876" w:rsidRPr="00855E87" w:rsidRDefault="00DB2876" w:rsidP="00DB2876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3C361FF7" w14:textId="77777777" w:rsidR="00DB2876" w:rsidRPr="00855E87" w:rsidRDefault="00DB2876" w:rsidP="00DB2876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037519E8" w14:textId="77777777" w:rsidR="00DB2876" w:rsidRPr="00855E87" w:rsidRDefault="00DB2876" w:rsidP="00DB2876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77777777" w:rsidR="002D16EE" w:rsidRPr="00855E87" w:rsidRDefault="002D16EE" w:rsidP="00F02998">
      <w:pPr>
        <w:pStyle w:val="Nagwek2"/>
        <w:spacing w:line="276" w:lineRule="auto"/>
      </w:pPr>
      <w:bookmarkStart w:id="19" w:name="_Toc13825326"/>
      <w:r w:rsidRPr="00855E87">
        <w:t xml:space="preserve">§ 14 </w:t>
      </w:r>
      <w:r w:rsidRPr="00855E87">
        <w:br/>
        <w:t>Procedura odwoławcza</w:t>
      </w:r>
      <w:bookmarkEnd w:id="19"/>
    </w:p>
    <w:p w14:paraId="3D9A41E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1DE2B0E" w14:textId="546E8B84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Procedurę odwoławczą regulują przepisy art. 53-68 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23269B85" w14:textId="6D6979FB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Zgodnie z art. 53 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14:paraId="1B28F238" w14:textId="0A624F34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Zgodnie z art. 53 ust. 2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wdrożeniowej negatywną oceną jest ocena w zakresie spełniania przez projekt kryteriów wyboru projektów, w ramach której:</w:t>
      </w:r>
    </w:p>
    <w:p w14:paraId="0CE10AF7" w14:textId="77777777" w:rsidR="00FE0CF5" w:rsidRPr="00855E87" w:rsidRDefault="00EC513A" w:rsidP="00E5471D">
      <w:pPr>
        <w:pStyle w:val="Akapitzlist"/>
        <w:numPr>
          <w:ilvl w:val="0"/>
          <w:numId w:val="10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855E87" w:rsidRDefault="00EC513A" w:rsidP="00E5471D">
      <w:pPr>
        <w:pStyle w:val="Akapitzlist"/>
        <w:numPr>
          <w:ilvl w:val="0"/>
          <w:numId w:val="10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855E87">
        <w:rPr>
          <w:rFonts w:ascii="Arial" w:hAnsi="Arial" w:cs="Arial"/>
          <w:sz w:val="20"/>
          <w:szCs w:val="20"/>
        </w:rPr>
        <w:t>ie nie wystarcza na wybranie go </w:t>
      </w:r>
      <w:r w:rsidRPr="00855E87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855E87">
        <w:rPr>
          <w:rFonts w:ascii="Arial" w:hAnsi="Arial" w:cs="Arial"/>
          <w:sz w:val="20"/>
          <w:szCs w:val="20"/>
        </w:rPr>
        <w:t>ów w konkursie nie wystarcza na </w:t>
      </w:r>
      <w:r w:rsidRPr="00855E87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26D28230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855E87">
        <w:rPr>
          <w:rFonts w:ascii="Arial" w:hAnsi="Arial" w:cs="Arial"/>
          <w:sz w:val="20"/>
          <w:szCs w:val="20"/>
        </w:rPr>
        <w:t xml:space="preserve"> mu informacji, o której mowa w </w:t>
      </w:r>
      <w:r w:rsidRPr="00855E87">
        <w:rPr>
          <w:rFonts w:ascii="Arial" w:hAnsi="Arial" w:cs="Arial"/>
          <w:sz w:val="20"/>
          <w:szCs w:val="20"/>
        </w:rPr>
        <w:t>art. 4</w:t>
      </w:r>
      <w:r w:rsidR="00FE7CFF">
        <w:rPr>
          <w:rFonts w:ascii="Arial" w:hAnsi="Arial" w:cs="Arial"/>
          <w:sz w:val="20"/>
          <w:szCs w:val="20"/>
        </w:rPr>
        <w:t>5</w:t>
      </w:r>
      <w:r w:rsidRPr="00855E87">
        <w:rPr>
          <w:rFonts w:ascii="Arial" w:hAnsi="Arial" w:cs="Arial"/>
          <w:sz w:val="20"/>
          <w:szCs w:val="20"/>
        </w:rPr>
        <w:t xml:space="preserve"> ust. </w:t>
      </w:r>
      <w:r w:rsidR="00FE7CFF">
        <w:rPr>
          <w:rFonts w:ascii="Arial" w:hAnsi="Arial" w:cs="Arial"/>
          <w:sz w:val="20"/>
          <w:szCs w:val="20"/>
        </w:rPr>
        <w:t>4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stawy wdrożeniowej. </w:t>
      </w:r>
    </w:p>
    <w:p w14:paraId="27A8EC2A" w14:textId="77777777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855E87" w:rsidRDefault="00EC513A" w:rsidP="00E5471D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oznaczenie IZ </w:t>
      </w:r>
    </w:p>
    <w:p w14:paraId="31446899" w14:textId="77777777" w:rsidR="00FE0CF5" w:rsidRPr="00855E87" w:rsidRDefault="00EC513A" w:rsidP="00E5471D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oznaczenie  Wnioskodawcy;</w:t>
      </w:r>
    </w:p>
    <w:p w14:paraId="286D8A41" w14:textId="77777777" w:rsidR="00FE0CF5" w:rsidRPr="00855E87" w:rsidRDefault="00EC513A" w:rsidP="00E5471D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855E87" w:rsidRDefault="00EC513A" w:rsidP="00E5471D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wskazanie kryteriów wyboru projektów, z których oceną Wnioskodawca się nie zgadza, wraz z uzasadnieniem;</w:t>
      </w:r>
    </w:p>
    <w:p w14:paraId="5B565A37" w14:textId="77777777" w:rsidR="00FE0CF5" w:rsidRPr="00855E87" w:rsidRDefault="00EC513A" w:rsidP="00E5471D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77777777" w:rsidR="00FE0CF5" w:rsidRPr="00855E87" w:rsidRDefault="00EC513A" w:rsidP="00E5471D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855E8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6B1520DF" w:rsidR="00FD76E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Wezwanie, o którym mowa w ust. 7, wstrzymuje bieg </w:t>
      </w:r>
      <w:r w:rsidR="00A16718">
        <w:rPr>
          <w:rFonts w:ascii="Arial" w:hAnsi="Arial" w:cs="Arial"/>
          <w:sz w:val="20"/>
          <w:szCs w:val="20"/>
        </w:rPr>
        <w:t>terminu, o którym mowa w ust. 17</w:t>
      </w:r>
      <w:r w:rsidRPr="00855E87">
        <w:rPr>
          <w:rFonts w:ascii="Arial" w:hAnsi="Arial" w:cs="Arial"/>
          <w:sz w:val="20"/>
          <w:szCs w:val="20"/>
        </w:rPr>
        <w:t>.</w:t>
      </w:r>
      <w:r w:rsidR="00FE7CFF">
        <w:rPr>
          <w:rFonts w:ascii="Arial" w:hAnsi="Arial" w:cs="Arial"/>
          <w:sz w:val="20"/>
          <w:szCs w:val="20"/>
        </w:rPr>
        <w:t xml:space="preserve"> </w:t>
      </w:r>
      <w:r w:rsidR="00FE7CFF" w:rsidRPr="00FE7CFF">
        <w:rPr>
          <w:rFonts w:ascii="Arial" w:hAnsi="Arial" w:cs="Arial"/>
          <w:sz w:val="20"/>
          <w:szCs w:val="20"/>
        </w:rPr>
        <w:t>Bieg terminu ulega zawieszeniu na czas uzupełnienia lub poprawien</w:t>
      </w:r>
      <w:r w:rsidR="00FE7CFF">
        <w:rPr>
          <w:rFonts w:ascii="Arial" w:hAnsi="Arial" w:cs="Arial"/>
          <w:sz w:val="20"/>
          <w:szCs w:val="20"/>
        </w:rPr>
        <w:t>ia protestu, o którym mowa w ust. 7</w:t>
      </w:r>
      <w:r w:rsidR="00FE7CFF" w:rsidRPr="00FE7CFF">
        <w:rPr>
          <w:rFonts w:ascii="Arial" w:hAnsi="Arial" w:cs="Arial"/>
          <w:sz w:val="20"/>
          <w:szCs w:val="20"/>
        </w:rPr>
        <w:t>.</w:t>
      </w:r>
    </w:p>
    <w:p w14:paraId="40F5A992" w14:textId="4DED4A58" w:rsidR="00FE0CF5" w:rsidRPr="00DB12F6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</w:t>
      </w:r>
      <w:r w:rsidRPr="00177383">
        <w:rPr>
          <w:rFonts w:ascii="Arial" w:hAnsi="Arial" w:cs="Arial"/>
          <w:sz w:val="20"/>
          <w:szCs w:val="20"/>
        </w:rPr>
        <w:t>którym mowa w art. 4</w:t>
      </w:r>
      <w:r w:rsidR="006262AC" w:rsidRPr="00745237">
        <w:rPr>
          <w:rFonts w:ascii="Arial" w:hAnsi="Arial" w:cs="Arial"/>
          <w:sz w:val="20"/>
          <w:szCs w:val="20"/>
        </w:rPr>
        <w:t>5</w:t>
      </w:r>
      <w:r w:rsidRPr="00DB12F6">
        <w:rPr>
          <w:rFonts w:ascii="Arial" w:hAnsi="Arial" w:cs="Arial"/>
          <w:sz w:val="20"/>
          <w:szCs w:val="20"/>
        </w:rPr>
        <w:t xml:space="preserve"> ust. 5 </w:t>
      </w:r>
      <w:r w:rsidR="00204086">
        <w:rPr>
          <w:rFonts w:ascii="Arial" w:hAnsi="Arial" w:cs="Arial"/>
          <w:sz w:val="20"/>
          <w:szCs w:val="20"/>
        </w:rPr>
        <w:t>u</w:t>
      </w:r>
      <w:r w:rsidRPr="00DB12F6">
        <w:rPr>
          <w:rFonts w:ascii="Arial" w:hAnsi="Arial" w:cs="Arial"/>
          <w:sz w:val="20"/>
          <w:szCs w:val="20"/>
        </w:rPr>
        <w:t>stawy wdrożeniowej.</w:t>
      </w:r>
    </w:p>
    <w:p w14:paraId="2B77274C" w14:textId="77777777" w:rsidR="00FD76E3" w:rsidRDefault="00B9082E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Default="00B9082E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Default="00B9082E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Default="00B9082E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77383" w:rsidRDefault="00B9082E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74523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7C3D9A">
        <w:rPr>
          <w:rFonts w:ascii="Arial" w:hAnsi="Arial" w:cs="Arial"/>
          <w:sz w:val="20"/>
          <w:szCs w:val="20"/>
        </w:rPr>
        <w:t>21</w:t>
      </w:r>
      <w:r w:rsidRPr="00177383">
        <w:rPr>
          <w:rFonts w:ascii="Arial" w:hAnsi="Arial" w:cs="Arial"/>
          <w:sz w:val="20"/>
          <w:szCs w:val="20"/>
        </w:rPr>
        <w:t> dni, licząc od dnia jego otrzymania. W uzasadnionych przypadkach, w szczególności gdy w trakcie rozpat</w:t>
      </w:r>
      <w:r w:rsidR="00E07CCC" w:rsidRPr="00177383">
        <w:rPr>
          <w:rFonts w:ascii="Arial" w:hAnsi="Arial" w:cs="Arial"/>
          <w:sz w:val="20"/>
          <w:szCs w:val="20"/>
        </w:rPr>
        <w:t>rywania protestu konieczne jest </w:t>
      </w:r>
      <w:r w:rsidRPr="001773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77383">
        <w:rPr>
          <w:rFonts w:ascii="Arial" w:hAnsi="Arial" w:cs="Arial"/>
          <w:sz w:val="20"/>
          <w:szCs w:val="20"/>
        </w:rPr>
        <w:t xml:space="preserve">IZ </w:t>
      </w:r>
      <w:r w:rsidRPr="001773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77383">
        <w:rPr>
          <w:rFonts w:ascii="Arial" w:hAnsi="Arial" w:cs="Arial"/>
          <w:sz w:val="20"/>
          <w:szCs w:val="20"/>
        </w:rPr>
        <w:t xml:space="preserve">oczyć łącznie </w:t>
      </w:r>
      <w:r w:rsidR="006262AC" w:rsidRPr="00177383">
        <w:rPr>
          <w:rFonts w:ascii="Arial" w:hAnsi="Arial" w:cs="Arial"/>
          <w:sz w:val="20"/>
          <w:szCs w:val="20"/>
        </w:rPr>
        <w:t>45</w:t>
      </w:r>
      <w:r w:rsidR="00E07CCC" w:rsidRPr="00177383">
        <w:rPr>
          <w:rFonts w:ascii="Arial" w:hAnsi="Arial" w:cs="Arial"/>
          <w:sz w:val="20"/>
          <w:szCs w:val="20"/>
        </w:rPr>
        <w:t> dni od </w:t>
      </w:r>
      <w:r w:rsidRPr="001773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60FF7B3C" w:rsidR="00FE0CF5" w:rsidRPr="00177383" w:rsidRDefault="00EC513A" w:rsidP="00E5471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treść rozstrzygnięcia polegającego na uwzględnieniu albo nieuwzględnieniu protestu, wraz z</w:t>
      </w:r>
      <w:r w:rsidR="00AC5B30">
        <w:rPr>
          <w:rFonts w:ascii="Arial" w:hAnsi="Arial" w:cs="Arial"/>
          <w:sz w:val="20"/>
          <w:szCs w:val="20"/>
        </w:rPr>
        <w:t> </w:t>
      </w:r>
      <w:r w:rsidRPr="00177383">
        <w:rPr>
          <w:rFonts w:ascii="Arial" w:hAnsi="Arial" w:cs="Arial"/>
          <w:sz w:val="20"/>
          <w:szCs w:val="20"/>
        </w:rPr>
        <w:t>uzasadnieniem;</w:t>
      </w:r>
    </w:p>
    <w:p w14:paraId="60A1909A" w14:textId="77777777" w:rsidR="00FE0CF5" w:rsidRPr="00745237" w:rsidRDefault="00EC513A" w:rsidP="00E5471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1355CBB" w14:textId="671EA7E7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7C3D9A">
        <w:rPr>
          <w:rFonts w:ascii="Arial" w:hAnsi="Arial" w:cs="Arial"/>
          <w:sz w:val="20"/>
          <w:szCs w:val="20"/>
        </w:rPr>
        <w:t xml:space="preserve">dokonać aktualizacji listy projektów wybranych do dofinansowania, </w:t>
      </w:r>
      <w:r w:rsidR="006262AC" w:rsidRPr="006456FB">
        <w:rPr>
          <w:rFonts w:ascii="Arial" w:hAnsi="Arial" w:cs="Arial"/>
          <w:sz w:val="20"/>
          <w:szCs w:val="20"/>
        </w:rPr>
        <w:t xml:space="preserve">o której mowa w art. 46 ust. 3 </w:t>
      </w:r>
      <w:r w:rsidR="00204086">
        <w:rPr>
          <w:rFonts w:ascii="Arial" w:hAnsi="Arial" w:cs="Arial"/>
          <w:sz w:val="20"/>
          <w:szCs w:val="20"/>
        </w:rPr>
        <w:t>u</w:t>
      </w:r>
      <w:r w:rsidR="006262AC" w:rsidRPr="00177383">
        <w:rPr>
          <w:rFonts w:ascii="Arial" w:hAnsi="Arial" w:cs="Arial"/>
          <w:sz w:val="20"/>
          <w:szCs w:val="20"/>
        </w:rPr>
        <w:t>stawy wdrożeniowej</w:t>
      </w:r>
      <w:r w:rsidRPr="001773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3AA7648B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 </w:t>
      </w:r>
      <w:r w:rsidR="00204086">
        <w:rPr>
          <w:rFonts w:ascii="Arial" w:hAnsi="Arial" w:cs="Arial"/>
          <w:sz w:val="20"/>
          <w:szCs w:val="20"/>
        </w:rPr>
        <w:t>u</w:t>
      </w:r>
      <w:r w:rsidRPr="00177383">
        <w:rPr>
          <w:rFonts w:ascii="Arial" w:hAnsi="Arial" w:cs="Arial"/>
          <w:sz w:val="20"/>
          <w:szCs w:val="20"/>
        </w:rPr>
        <w:t>stawy wdrożeniowej, został wniesiony:</w:t>
      </w:r>
    </w:p>
    <w:p w14:paraId="34CF4989" w14:textId="77777777" w:rsidR="00FE0CF5" w:rsidRPr="00177383" w:rsidRDefault="00EC513A" w:rsidP="00E5471D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177383" w:rsidRDefault="00EC513A" w:rsidP="00E5471D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177383" w:rsidRDefault="00EC513A" w:rsidP="00E5471D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77777777" w:rsidR="00FE0CF5" w:rsidRPr="00745237" w:rsidRDefault="00EC513A" w:rsidP="00E5471D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 w:rsidRPr="00177383">
        <w:rPr>
          <w:rFonts w:ascii="Arial" w:hAnsi="Arial" w:cs="Arial"/>
          <w:sz w:val="20"/>
          <w:szCs w:val="20"/>
        </w:rPr>
        <w:br/>
      </w:r>
      <w:r w:rsidRPr="00177383">
        <w:rPr>
          <w:rFonts w:ascii="Arial" w:hAnsi="Arial" w:cs="Arial"/>
          <w:sz w:val="20"/>
          <w:szCs w:val="20"/>
        </w:rPr>
        <w:t>w ust. 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6456FB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</w:t>
      </w:r>
      <w:r w:rsidRPr="007C3D9A">
        <w:rPr>
          <w:rFonts w:ascii="Arial" w:hAnsi="Arial" w:cs="Arial"/>
          <w:sz w:val="20"/>
          <w:szCs w:val="20"/>
        </w:rPr>
        <w:t>ę odpowiednio.</w:t>
      </w:r>
    </w:p>
    <w:p w14:paraId="7F293F22" w14:textId="77777777" w:rsidR="00FE0CF5" w:rsidRPr="007C3D9A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przypadku nieuwzględnienia protestu, negatywnej ponownej oceny projektu lub pozostawienia protestu bez rozpatrzenia, w tym w przypadku, o którym mowa w ust. </w:t>
      </w:r>
      <w:r w:rsidRPr="00B7103C">
        <w:rPr>
          <w:rFonts w:ascii="Arial" w:hAnsi="Arial" w:cs="Arial"/>
          <w:sz w:val="20"/>
          <w:szCs w:val="20"/>
        </w:rPr>
        <w:t>3</w:t>
      </w:r>
      <w:r w:rsidR="00B9082E" w:rsidRPr="00B7103C">
        <w:rPr>
          <w:rFonts w:ascii="Arial" w:hAnsi="Arial" w:cs="Arial"/>
          <w:sz w:val="20"/>
          <w:szCs w:val="20"/>
        </w:rPr>
        <w:t>6</w:t>
      </w:r>
      <w:r w:rsidRPr="00B7103C">
        <w:rPr>
          <w:rFonts w:ascii="Arial" w:hAnsi="Arial" w:cs="Arial"/>
          <w:sz w:val="20"/>
          <w:szCs w:val="20"/>
        </w:rPr>
        <w:t xml:space="preserve"> pkt 1, </w:t>
      </w:r>
      <w:r w:rsidRPr="00745237">
        <w:rPr>
          <w:rFonts w:ascii="Arial" w:hAnsi="Arial" w:cs="Arial"/>
          <w:sz w:val="20"/>
          <w:szCs w:val="20"/>
        </w:rPr>
        <w:t>Wnioskodawca może w tym zakresie wnieść skargę do sądu administracyjnego</w:t>
      </w:r>
      <w:r w:rsidRPr="00DB12F6">
        <w:rPr>
          <w:rFonts w:ascii="Arial" w:hAnsi="Arial" w:cs="Arial"/>
          <w:sz w:val="20"/>
          <w:szCs w:val="20"/>
        </w:rPr>
        <w:t>, zgodnie z art. 3 § 3 ustawy z dnia 30 sierpnia 2002 r. – Prawo o postępowaniu przed sądami administracyjnymi.</w:t>
      </w:r>
    </w:p>
    <w:p w14:paraId="6C67F256" w14:textId="77777777" w:rsidR="00FE0CF5" w:rsidRPr="00DB12F6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lastRenderedPageBreak/>
        <w:t xml:space="preserve">Skarga, o której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 xml:space="preserve">, jest wnoszona przez Wnioskodawcę w terminie 14 dni od dnia otrzymania informacji, o której mowa w ust. </w:t>
      </w:r>
      <w:r w:rsidRPr="00B7103C">
        <w:rPr>
          <w:rFonts w:ascii="Arial" w:hAnsi="Arial" w:cs="Arial"/>
          <w:sz w:val="20"/>
          <w:szCs w:val="20"/>
        </w:rPr>
        <w:t>1</w:t>
      </w:r>
      <w:r w:rsidR="00B9082E" w:rsidRPr="00B7103C">
        <w:rPr>
          <w:rFonts w:ascii="Arial" w:hAnsi="Arial" w:cs="Arial"/>
          <w:sz w:val="20"/>
          <w:szCs w:val="20"/>
        </w:rPr>
        <w:t>8</w:t>
      </w:r>
      <w:r w:rsidRPr="00B7103C">
        <w:rPr>
          <w:rFonts w:ascii="Arial" w:hAnsi="Arial" w:cs="Arial"/>
          <w:sz w:val="20"/>
          <w:szCs w:val="20"/>
        </w:rPr>
        <w:t xml:space="preserve">, ust. </w:t>
      </w:r>
      <w:r w:rsidR="00B9082E" w:rsidRPr="00B7103C">
        <w:rPr>
          <w:rFonts w:ascii="Arial" w:hAnsi="Arial" w:cs="Arial"/>
          <w:sz w:val="20"/>
          <w:szCs w:val="20"/>
        </w:rPr>
        <w:t>20</w:t>
      </w:r>
      <w:r w:rsidRPr="00B7103C">
        <w:rPr>
          <w:rFonts w:ascii="Arial" w:hAnsi="Arial" w:cs="Arial"/>
          <w:sz w:val="20"/>
          <w:szCs w:val="20"/>
        </w:rPr>
        <w:t xml:space="preserve"> albo ust. 3</w:t>
      </w:r>
      <w:r w:rsidR="00B9082E" w:rsidRPr="00B7103C">
        <w:rPr>
          <w:rFonts w:ascii="Arial" w:hAnsi="Arial" w:cs="Arial"/>
          <w:sz w:val="20"/>
          <w:szCs w:val="20"/>
        </w:rPr>
        <w:t>6</w:t>
      </w:r>
      <w:r w:rsidRPr="00B7103C">
        <w:rPr>
          <w:rFonts w:ascii="Arial" w:hAnsi="Arial" w:cs="Arial"/>
          <w:sz w:val="20"/>
          <w:szCs w:val="20"/>
        </w:rPr>
        <w:t xml:space="preserve"> pkt 1, </w:t>
      </w:r>
      <w:r w:rsidRPr="00745237">
        <w:rPr>
          <w:rFonts w:ascii="Arial" w:hAnsi="Arial" w:cs="Arial"/>
          <w:sz w:val="20"/>
          <w:szCs w:val="20"/>
        </w:rPr>
        <w:t>wraz z kompletną dokumentacją w sprawie bezpośrednio do wojewódzkiego sądu administracyjnego. Skarga podlega wpisowi stałemu.</w:t>
      </w:r>
    </w:p>
    <w:p w14:paraId="6AC8B82A" w14:textId="77777777" w:rsidR="00FE0CF5" w:rsidRPr="0074523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7C3D9A" w:rsidRDefault="00EC513A" w:rsidP="00E5471D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wniosek o dofinansowanie projektu;</w:t>
      </w:r>
    </w:p>
    <w:p w14:paraId="191E6C62" w14:textId="32CD818A" w:rsidR="00FE0CF5" w:rsidRPr="00177383" w:rsidRDefault="00EC513A" w:rsidP="00E5471D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informację </w:t>
      </w:r>
      <w:r w:rsidRPr="006456FB">
        <w:rPr>
          <w:rFonts w:ascii="Arial" w:hAnsi="Arial" w:cs="Arial"/>
          <w:sz w:val="20"/>
          <w:szCs w:val="20"/>
        </w:rPr>
        <w:t>o wynikach oceny projektu, o której mowa w art. 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</w:t>
      </w:r>
      <w:r w:rsidR="00934CFA" w:rsidRPr="00177383">
        <w:rPr>
          <w:rFonts w:ascii="Arial" w:hAnsi="Arial" w:cs="Arial"/>
          <w:sz w:val="20"/>
          <w:szCs w:val="20"/>
        </w:rPr>
        <w:t>4</w:t>
      </w:r>
      <w:r w:rsidRPr="00177383">
        <w:rPr>
          <w:rFonts w:ascii="Arial" w:hAnsi="Arial" w:cs="Arial"/>
          <w:sz w:val="20"/>
          <w:szCs w:val="20"/>
        </w:rPr>
        <w:t xml:space="preserve"> </w:t>
      </w:r>
      <w:r w:rsidR="00204086">
        <w:rPr>
          <w:rFonts w:ascii="Arial" w:hAnsi="Arial" w:cs="Arial"/>
          <w:sz w:val="20"/>
          <w:szCs w:val="20"/>
        </w:rPr>
        <w:t>u</w:t>
      </w:r>
      <w:r w:rsidRPr="00177383">
        <w:rPr>
          <w:rFonts w:ascii="Arial" w:hAnsi="Arial" w:cs="Arial"/>
          <w:sz w:val="20"/>
          <w:szCs w:val="20"/>
        </w:rPr>
        <w:t xml:space="preserve">stawy wdrożeniowej, </w:t>
      </w:r>
    </w:p>
    <w:p w14:paraId="3F309F01" w14:textId="77777777" w:rsidR="00FE0CF5" w:rsidRPr="003E388C" w:rsidRDefault="00EC513A" w:rsidP="00E5471D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3E388C">
        <w:rPr>
          <w:rFonts w:ascii="Arial" w:hAnsi="Arial" w:cs="Arial"/>
          <w:sz w:val="20"/>
          <w:szCs w:val="20"/>
        </w:rPr>
        <w:t xml:space="preserve">wniesiony protest, </w:t>
      </w:r>
    </w:p>
    <w:p w14:paraId="4750B411" w14:textId="47E25A15" w:rsidR="00FE0CF5" w:rsidRPr="003E388C" w:rsidRDefault="00EC513A" w:rsidP="00E5471D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3E388C">
        <w:rPr>
          <w:rFonts w:ascii="Arial" w:hAnsi="Arial" w:cs="Arial"/>
          <w:sz w:val="20"/>
          <w:szCs w:val="20"/>
        </w:rPr>
        <w:t>informację, o której mowa w ust. 1</w:t>
      </w:r>
      <w:r w:rsidR="00B9082E" w:rsidRPr="003E388C">
        <w:rPr>
          <w:rFonts w:ascii="Arial" w:hAnsi="Arial" w:cs="Arial"/>
          <w:sz w:val="20"/>
          <w:szCs w:val="20"/>
        </w:rPr>
        <w:t>8</w:t>
      </w:r>
      <w:r w:rsidRPr="003E388C">
        <w:rPr>
          <w:rFonts w:ascii="Arial" w:hAnsi="Arial" w:cs="Arial"/>
          <w:sz w:val="20"/>
          <w:szCs w:val="20"/>
        </w:rPr>
        <w:t xml:space="preserve"> (art. 58 ust. 1 </w:t>
      </w:r>
      <w:r w:rsidR="00204086">
        <w:rPr>
          <w:rFonts w:ascii="Arial" w:hAnsi="Arial" w:cs="Arial"/>
          <w:sz w:val="20"/>
          <w:szCs w:val="20"/>
        </w:rPr>
        <w:t>u</w:t>
      </w:r>
      <w:r w:rsidRPr="003E388C">
        <w:rPr>
          <w:rFonts w:ascii="Arial" w:hAnsi="Arial" w:cs="Arial"/>
          <w:sz w:val="20"/>
          <w:szCs w:val="20"/>
        </w:rPr>
        <w:t xml:space="preserve">stawy wdrożeniowej) albo w ust. </w:t>
      </w:r>
      <w:r w:rsidR="00B9082E" w:rsidRPr="003E388C">
        <w:rPr>
          <w:rFonts w:ascii="Arial" w:hAnsi="Arial" w:cs="Arial"/>
          <w:sz w:val="20"/>
          <w:szCs w:val="20"/>
        </w:rPr>
        <w:t>20</w:t>
      </w:r>
      <w:r w:rsidRPr="003E388C">
        <w:rPr>
          <w:rFonts w:ascii="Arial" w:hAnsi="Arial" w:cs="Arial"/>
          <w:sz w:val="20"/>
          <w:szCs w:val="20"/>
        </w:rPr>
        <w:t xml:space="preserve"> albo w ust. 3</w:t>
      </w:r>
      <w:r w:rsidR="00B9082E" w:rsidRPr="003E388C">
        <w:rPr>
          <w:rFonts w:ascii="Arial" w:hAnsi="Arial" w:cs="Arial"/>
          <w:sz w:val="20"/>
          <w:szCs w:val="20"/>
        </w:rPr>
        <w:t>6</w:t>
      </w:r>
      <w:r w:rsidRPr="003E388C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7C3D9A" w:rsidRDefault="00EC513A" w:rsidP="00E5471D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Kompletna dok</w:t>
      </w:r>
      <w:r w:rsidRPr="006456FB">
        <w:rPr>
          <w:rFonts w:ascii="Arial" w:hAnsi="Arial" w:cs="Arial"/>
          <w:sz w:val="20"/>
          <w:szCs w:val="20"/>
        </w:rPr>
        <w:t>umentacja jest wnoszona przez Wnioskodawcę w oryginale lub w postaci uwierzytelnionej kopii.</w:t>
      </w:r>
    </w:p>
    <w:p w14:paraId="0CE662BC" w14:textId="77777777" w:rsidR="00FE0CF5" w:rsidRPr="00DB12F6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Sąd rozpoznaje skargę w zakresie, o którym </w:t>
      </w:r>
      <w:r w:rsidRPr="003E388C">
        <w:rPr>
          <w:rFonts w:ascii="Arial" w:hAnsi="Arial" w:cs="Arial"/>
          <w:sz w:val="20"/>
          <w:szCs w:val="20"/>
        </w:rPr>
        <w:t xml:space="preserve">mowa w ust. </w:t>
      </w:r>
      <w:r w:rsidR="00B9082E" w:rsidRPr="003E388C">
        <w:rPr>
          <w:rFonts w:ascii="Arial" w:hAnsi="Arial" w:cs="Arial"/>
          <w:sz w:val="20"/>
          <w:szCs w:val="20"/>
        </w:rPr>
        <w:t>22</w:t>
      </w:r>
      <w:r w:rsidRPr="003E388C">
        <w:rPr>
          <w:rFonts w:ascii="Arial" w:hAnsi="Arial" w:cs="Arial"/>
          <w:sz w:val="20"/>
          <w:szCs w:val="20"/>
        </w:rPr>
        <w:t>,</w:t>
      </w:r>
      <w:r w:rsidRPr="00745237">
        <w:rPr>
          <w:rFonts w:ascii="Arial" w:hAnsi="Arial" w:cs="Arial"/>
          <w:sz w:val="20"/>
          <w:szCs w:val="20"/>
        </w:rPr>
        <w:t xml:space="preserve"> w terminie 30 dni od dnia wniesienia skargi.</w:t>
      </w:r>
    </w:p>
    <w:p w14:paraId="7D66877B" w14:textId="77777777" w:rsidR="00FE0CF5" w:rsidRPr="006456FB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745237" w:rsidRDefault="00EC513A" w:rsidP="00E5471D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7C3D9A" w:rsidRDefault="00EC513A" w:rsidP="00E5471D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b</w:t>
      </w:r>
      <w:r w:rsidRPr="007C3D9A">
        <w:rPr>
          <w:rFonts w:ascii="Arial" w:hAnsi="Arial" w:cs="Arial"/>
          <w:sz w:val="20"/>
          <w:szCs w:val="20"/>
        </w:rPr>
        <w:t xml:space="preserve">ez kompletnej dokumentacji, </w:t>
      </w:r>
    </w:p>
    <w:p w14:paraId="5A128171" w14:textId="77777777" w:rsidR="00FE0CF5" w:rsidRPr="00745237" w:rsidRDefault="00EC513A" w:rsidP="00E5471D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745237" w:rsidRDefault="00EC513A" w:rsidP="00E5471D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Pr="007C3D9A">
        <w:rPr>
          <w:rFonts w:ascii="Arial" w:hAnsi="Arial" w:cs="Arial"/>
          <w:sz w:val="20"/>
          <w:szCs w:val="20"/>
        </w:rPr>
        <w:t>ust.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74523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wniesienia skargi bez kompletnej dokumentacji lub bez uiszczenia wpisu stałego </w:t>
      </w:r>
      <w:r w:rsidRPr="007C3D9A">
        <w:rPr>
          <w:rFonts w:ascii="Arial" w:hAnsi="Arial" w:cs="Arial"/>
          <w:sz w:val="20"/>
          <w:szCs w:val="20"/>
        </w:rPr>
        <w:t>sąd wzywa Wnioskodawcę do uzupełnienia dokumentacji lub uiszczenia wpisu w terminie 7 dni od dnia otrzymania wezwania, pod rygorem pozostawienia skargi bez rozpatrzenia. Wezwani</w:t>
      </w:r>
      <w:r w:rsidR="002861C5" w:rsidRPr="006456FB">
        <w:rPr>
          <w:rFonts w:ascii="Arial" w:hAnsi="Arial" w:cs="Arial"/>
          <w:sz w:val="20"/>
          <w:szCs w:val="20"/>
        </w:rPr>
        <w:t>e wstrzymuje bieg terminu, o </w:t>
      </w:r>
      <w:r w:rsidRPr="00177383">
        <w:rPr>
          <w:rFonts w:ascii="Arial" w:hAnsi="Arial" w:cs="Arial"/>
          <w:sz w:val="20"/>
          <w:szCs w:val="20"/>
        </w:rPr>
        <w:t>którym mowa w ust. 2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7C3D9A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wyniku rozpoznania skargi</w:t>
      </w:r>
      <w:r w:rsidRPr="007C3D9A">
        <w:rPr>
          <w:rFonts w:ascii="Arial" w:hAnsi="Arial" w:cs="Arial"/>
          <w:sz w:val="20"/>
          <w:szCs w:val="20"/>
        </w:rPr>
        <w:t xml:space="preserve"> sąd może: </w:t>
      </w:r>
    </w:p>
    <w:p w14:paraId="01568F7E" w14:textId="77777777" w:rsidR="00FE0CF5" w:rsidRPr="00177383" w:rsidRDefault="00EC513A" w:rsidP="00E5471D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177383" w:rsidRDefault="00EC513A" w:rsidP="00E5471D">
      <w:pPr>
        <w:pStyle w:val="Akapitzlist"/>
        <w:numPr>
          <w:ilvl w:val="1"/>
          <w:numId w:val="13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77383" w:rsidRDefault="00EC513A" w:rsidP="00E5471D">
      <w:pPr>
        <w:pStyle w:val="Akapitzlist"/>
        <w:numPr>
          <w:ilvl w:val="1"/>
          <w:numId w:val="13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177383" w:rsidRDefault="00EC513A" w:rsidP="00E5471D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177383" w:rsidRDefault="00EC513A" w:rsidP="00E5471D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77383" w:rsidRDefault="00EC513A" w:rsidP="00E5471D">
      <w:pPr>
        <w:pStyle w:val="Akapitzlist"/>
        <w:numPr>
          <w:ilvl w:val="0"/>
          <w:numId w:val="14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77383" w:rsidRDefault="00EC513A" w:rsidP="00E5471D">
      <w:pPr>
        <w:pStyle w:val="Akapitzlist"/>
        <w:numPr>
          <w:ilvl w:val="0"/>
          <w:numId w:val="14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745237" w:rsidRDefault="00EC513A" w:rsidP="00E5471D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B9082E">
        <w:rPr>
          <w:rFonts w:ascii="Arial" w:hAnsi="Arial" w:cs="Arial"/>
          <w:sz w:val="20"/>
          <w:szCs w:val="20"/>
        </w:rPr>
        <w:t>24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5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7</w:t>
      </w:r>
      <w:r w:rsidRPr="00745237">
        <w:rPr>
          <w:rFonts w:ascii="Arial" w:hAnsi="Arial" w:cs="Arial"/>
          <w:sz w:val="20"/>
          <w:szCs w:val="20"/>
        </w:rPr>
        <w:t xml:space="preserve"> i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745237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Skarga, o której mowa w </w:t>
      </w:r>
      <w:r w:rsidRPr="007C3D9A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30</w:t>
      </w:r>
      <w:r w:rsidRPr="0074523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0218A419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7C3D9A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77383">
        <w:rPr>
          <w:rFonts w:ascii="Arial" w:hAnsi="Arial" w:cs="Arial"/>
          <w:sz w:val="20"/>
          <w:szCs w:val="20"/>
        </w:rPr>
        <w:t>1 pkt 2 albo ust. 4 pkt 2, art. </w:t>
      </w:r>
      <w:r w:rsidRPr="00177383">
        <w:rPr>
          <w:rFonts w:ascii="Arial" w:hAnsi="Arial" w:cs="Arial"/>
          <w:sz w:val="20"/>
          <w:szCs w:val="20"/>
        </w:rPr>
        <w:t xml:space="preserve">59 ust. 2 albo art. 66 ust. 2 pkt 1 </w:t>
      </w:r>
      <w:r w:rsidR="00204086">
        <w:rPr>
          <w:rFonts w:ascii="Arial" w:hAnsi="Arial" w:cs="Arial"/>
          <w:sz w:val="20"/>
          <w:szCs w:val="20"/>
        </w:rPr>
        <w:t>u</w:t>
      </w:r>
      <w:r w:rsidRPr="00177383">
        <w:rPr>
          <w:rFonts w:ascii="Arial" w:hAnsi="Arial" w:cs="Arial"/>
          <w:sz w:val="20"/>
          <w:szCs w:val="20"/>
        </w:rPr>
        <w:t>stawy wdrożeniowej.</w:t>
      </w:r>
    </w:p>
    <w:p w14:paraId="4D3D2315" w14:textId="1454A38A" w:rsidR="00FE0CF5" w:rsidRPr="00000496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00496">
        <w:rPr>
          <w:rFonts w:ascii="Arial" w:hAnsi="Arial" w:cs="Arial"/>
          <w:sz w:val="20"/>
          <w:szCs w:val="20"/>
        </w:rPr>
        <w:t xml:space="preserve">W zakresie nieuregulowanym w </w:t>
      </w:r>
      <w:r w:rsidR="00204086">
        <w:rPr>
          <w:rFonts w:ascii="Arial" w:hAnsi="Arial" w:cs="Arial"/>
          <w:sz w:val="20"/>
          <w:szCs w:val="20"/>
        </w:rPr>
        <w:t>u</w:t>
      </w:r>
      <w:r w:rsidRPr="00000496">
        <w:rPr>
          <w:rFonts w:ascii="Arial" w:hAnsi="Arial" w:cs="Arial"/>
          <w:sz w:val="20"/>
          <w:szCs w:val="20"/>
        </w:rPr>
        <w:t xml:space="preserve">stawie wdrożeniowej do postępowania przed sądami administracyjnymi stosuje się odpowiednio przepisy ustawy z dnia 30 sierpnia 2002 r. </w:t>
      </w:r>
      <w:r w:rsidR="00773684" w:rsidRPr="00000496">
        <w:rPr>
          <w:rFonts w:ascii="Arial" w:hAnsi="Arial" w:cs="Arial"/>
          <w:sz w:val="20"/>
          <w:szCs w:val="20"/>
        </w:rPr>
        <w:t>–</w:t>
      </w:r>
      <w:r w:rsidRPr="00000496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DB12F6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B9082E">
        <w:rPr>
          <w:rFonts w:ascii="Arial" w:hAnsi="Arial" w:cs="Arial"/>
          <w:sz w:val="20"/>
          <w:szCs w:val="20"/>
        </w:rPr>
        <w:t>33</w:t>
      </w:r>
      <w:r w:rsidRPr="0074523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7738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</w:t>
      </w:r>
      <w:r w:rsidRPr="006456FB">
        <w:rPr>
          <w:rFonts w:ascii="Arial" w:hAnsi="Arial" w:cs="Arial"/>
          <w:sz w:val="20"/>
          <w:szCs w:val="20"/>
        </w:rPr>
        <w:t>dwoławczą oraz procedurę wyboru projektu.</w:t>
      </w:r>
    </w:p>
    <w:p w14:paraId="5E64EC94" w14:textId="2D3F45B6" w:rsidR="00FD76E3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</w:t>
      </w:r>
      <w:r w:rsidRPr="00855E87">
        <w:rPr>
          <w:rFonts w:ascii="Arial" w:hAnsi="Arial" w:cs="Arial"/>
          <w:sz w:val="20"/>
          <w:szCs w:val="20"/>
        </w:rPr>
        <w:t xml:space="preserve"> w ramach działania</w:t>
      </w:r>
      <w:r w:rsidR="00177383">
        <w:rPr>
          <w:rFonts w:ascii="Arial" w:hAnsi="Arial" w:cs="Arial"/>
          <w:sz w:val="20"/>
          <w:szCs w:val="20"/>
        </w:rPr>
        <w:t>,</w:t>
      </w:r>
      <w:r w:rsidR="00177383" w:rsidRPr="00177383">
        <w:t xml:space="preserve"> </w:t>
      </w:r>
      <w:r w:rsidR="00177383" w:rsidRPr="00177383">
        <w:rPr>
          <w:rFonts w:ascii="Arial" w:hAnsi="Arial" w:cs="Arial"/>
          <w:sz w:val="20"/>
          <w:szCs w:val="20"/>
        </w:rPr>
        <w:t>a w przypadku gdy w</w:t>
      </w:r>
      <w:r w:rsidR="00B14EF0">
        <w:rPr>
          <w:rFonts w:ascii="Arial" w:hAnsi="Arial" w:cs="Arial"/>
          <w:sz w:val="20"/>
          <w:szCs w:val="20"/>
        </w:rPr>
        <w:t> </w:t>
      </w:r>
      <w:r w:rsidR="00177383" w:rsidRPr="001773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855E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855E87" w:rsidRDefault="00EC513A" w:rsidP="00E5471D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IZ pozostawia go bez rozpatrzenia, informując o tym na piśmie Wnioskodawcę, pouczając jednocześnie o możliwości wniesienia skargi do sądu administracyjnego na zasadach określonych w</w:t>
      </w:r>
      <w:r w:rsidR="00B14EF0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ust. </w:t>
      </w:r>
      <w:r w:rsidR="00934CFA">
        <w:rPr>
          <w:rFonts w:ascii="Arial" w:hAnsi="Arial" w:cs="Arial"/>
          <w:sz w:val="20"/>
          <w:szCs w:val="20"/>
        </w:rPr>
        <w:t>22</w:t>
      </w:r>
      <w:r w:rsidRPr="00855E87">
        <w:rPr>
          <w:rFonts w:ascii="Arial" w:hAnsi="Arial" w:cs="Arial"/>
          <w:sz w:val="20"/>
          <w:szCs w:val="20"/>
        </w:rPr>
        <w:t>-2</w:t>
      </w:r>
      <w:r w:rsidR="00934CFA">
        <w:rPr>
          <w:rFonts w:ascii="Arial" w:hAnsi="Arial" w:cs="Arial"/>
          <w:sz w:val="20"/>
          <w:szCs w:val="20"/>
        </w:rPr>
        <w:t>9</w:t>
      </w:r>
      <w:r w:rsidRPr="00855E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855E87" w:rsidRDefault="00EC513A" w:rsidP="00E5471D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3D41ADEA" w14:textId="4C3D7EB7" w:rsidR="001129B1" w:rsidRDefault="00EC513A" w:rsidP="00A73EF1">
      <w:pPr>
        <w:pStyle w:val="Akapitzlist"/>
        <w:numPr>
          <w:ilvl w:val="0"/>
          <w:numId w:val="35"/>
        </w:numPr>
        <w:spacing w:line="276" w:lineRule="auto"/>
        <w:ind w:left="567"/>
        <w:jc w:val="both"/>
      </w:pPr>
      <w:r w:rsidRPr="00855E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855E87" w:rsidRDefault="002D16EE" w:rsidP="00F02998">
      <w:pPr>
        <w:pStyle w:val="Nagwek2"/>
        <w:spacing w:line="276" w:lineRule="auto"/>
      </w:pPr>
      <w:bookmarkStart w:id="20" w:name="_Toc13825327"/>
      <w:r w:rsidRPr="00855E87">
        <w:t xml:space="preserve">§ 15 </w:t>
      </w:r>
      <w:r w:rsidRPr="00855E87">
        <w:br/>
        <w:t>Umowa</w:t>
      </w:r>
      <w:bookmarkEnd w:id="20"/>
    </w:p>
    <w:p w14:paraId="0879B67C" w14:textId="77777777" w:rsidR="00C313CA" w:rsidRPr="00855E87" w:rsidRDefault="00C313CA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05A6B51" w14:textId="77777777" w:rsidR="00FE0CF5" w:rsidRPr="00855E87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855E87" w:rsidRDefault="00611B3F" w:rsidP="00703BFA">
      <w:pPr>
        <w:pStyle w:val="Akapitzlist"/>
        <w:numPr>
          <w:ilvl w:val="0"/>
          <w:numId w:val="36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855E87">
        <w:rPr>
          <w:rFonts w:ascii="Arial" w:hAnsi="Arial" w:cs="Arial"/>
          <w:sz w:val="20"/>
          <w:szCs w:val="20"/>
        </w:rPr>
        <w:t xml:space="preserve">godnie z zasadami określonymi w </w:t>
      </w:r>
      <w:r w:rsidRPr="00855E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44F373D3" w:rsidR="00FD76E3" w:rsidRPr="00D515A1" w:rsidRDefault="004A70AB" w:rsidP="00703BFA">
      <w:pPr>
        <w:pStyle w:val="Akapitzlist"/>
        <w:numPr>
          <w:ilvl w:val="0"/>
          <w:numId w:val="36"/>
        </w:numPr>
        <w:spacing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9082E" w:rsidRPr="00D515A1">
        <w:rPr>
          <w:rFonts w:ascii="Arial" w:hAnsi="Arial" w:cs="Arial"/>
          <w:sz w:val="20"/>
          <w:szCs w:val="20"/>
        </w:rPr>
        <w:t>orespondencja IOK kierowana do Wnioskodawcy, przekazywana jest drogą elektroniczną, na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="00B9082E" w:rsidRPr="00D515A1">
        <w:t xml:space="preserve">, </w:t>
      </w:r>
      <w:r w:rsidR="00B9082E" w:rsidRPr="00D515A1">
        <w:rPr>
          <w:rFonts w:ascii="Arial" w:hAnsi="Arial" w:cs="Arial"/>
          <w:sz w:val="20"/>
          <w:szCs w:val="20"/>
        </w:rPr>
        <w:t>za wyjątkiem informacji o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usunięciu z</w:t>
      </w:r>
      <w:r w:rsidR="00B7103C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77777777" w:rsidR="00FD76E3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do sporządzenia umowy</w:t>
      </w:r>
      <w:r w:rsidR="000B09E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5557C3B6" w14:textId="5E73160E" w:rsidR="00FD76E3" w:rsidRDefault="000B09EC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zobligowany jest do </w:t>
      </w:r>
      <w:r w:rsidRPr="000B09EC">
        <w:rPr>
          <w:rFonts w:ascii="Arial" w:hAnsi="Arial" w:cs="Arial"/>
          <w:sz w:val="20"/>
          <w:szCs w:val="20"/>
        </w:rPr>
        <w:t xml:space="preserve">przesłania dokumentów niezbędnych </w:t>
      </w:r>
      <w:r w:rsidR="00B9082E" w:rsidRPr="00B9082E">
        <w:rPr>
          <w:rFonts w:ascii="Arial" w:hAnsi="Arial" w:cs="Arial"/>
          <w:sz w:val="20"/>
          <w:szCs w:val="20"/>
        </w:rPr>
        <w:t>do sporządzenia umowy</w:t>
      </w:r>
      <w:r w:rsidR="008932A8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w</w:t>
      </w:r>
      <w:r w:rsidR="00B14EF0">
        <w:rPr>
          <w:rFonts w:ascii="Arial" w:hAnsi="Arial" w:cs="Arial"/>
          <w:sz w:val="20"/>
          <w:szCs w:val="20"/>
        </w:rPr>
        <w:t> </w:t>
      </w:r>
      <w:r w:rsidR="00B9082E" w:rsidRPr="00B9082E">
        <w:rPr>
          <w:rFonts w:ascii="Arial" w:hAnsi="Arial" w:cs="Arial"/>
          <w:sz w:val="20"/>
          <w:szCs w:val="20"/>
        </w:rPr>
        <w:t>terminie 7 dni</w:t>
      </w:r>
      <w:r w:rsidR="00B36EC2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>
        <w:rPr>
          <w:rFonts w:ascii="Arial" w:hAnsi="Arial" w:cs="Arial"/>
          <w:sz w:val="20"/>
          <w:szCs w:val="20"/>
        </w:rPr>
        <w:t>pisma wzywającego,</w:t>
      </w:r>
      <w:r w:rsidR="00015150" w:rsidRPr="000651A7">
        <w:rPr>
          <w:rFonts w:ascii="Arial" w:hAnsi="Arial" w:cs="Arial"/>
          <w:sz w:val="20"/>
          <w:szCs w:val="20"/>
        </w:rPr>
        <w:t xml:space="preserve"> </w:t>
      </w:r>
      <w:r w:rsidR="008932A8" w:rsidRPr="00E7210F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B9082E" w:rsidRPr="00B9082E">
        <w:rPr>
          <w:rFonts w:ascii="Arial" w:hAnsi="Arial" w:cs="Arial"/>
          <w:sz w:val="20"/>
          <w:szCs w:val="20"/>
        </w:rPr>
        <w:t>.</w:t>
      </w:r>
    </w:p>
    <w:p w14:paraId="22FC0113" w14:textId="42DC2BA3" w:rsidR="00FE0CF5" w:rsidRPr="00855E87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="00940F17">
        <w:rPr>
          <w:rFonts w:ascii="Arial" w:hAnsi="Arial" w:cs="Arial"/>
          <w:sz w:val="20"/>
          <w:szCs w:val="20"/>
        </w:rPr>
        <w:br/>
        <w:t xml:space="preserve">są w załączniku do Regulaminu </w:t>
      </w:r>
      <w:r w:rsidRPr="00855E87">
        <w:rPr>
          <w:rFonts w:ascii="Arial" w:hAnsi="Arial" w:cs="Arial"/>
          <w:sz w:val="20"/>
          <w:szCs w:val="20"/>
        </w:rPr>
        <w:t xml:space="preserve">– </w:t>
      </w:r>
      <w:r w:rsidRPr="00855E87">
        <w:rPr>
          <w:rFonts w:ascii="Arial" w:hAnsi="Arial" w:cs="Arial"/>
          <w:i/>
          <w:sz w:val="20"/>
          <w:szCs w:val="20"/>
        </w:rPr>
        <w:t>Instrukcja wypełniania załączników</w:t>
      </w:r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855E87">
        <w:rPr>
          <w:rFonts w:ascii="Arial" w:hAnsi="Arial" w:cs="Arial"/>
          <w:sz w:val="20"/>
          <w:szCs w:val="20"/>
        </w:rPr>
        <w:t>przez </w:t>
      </w:r>
      <w:r w:rsidRPr="00855E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855E87">
        <w:rPr>
          <w:rFonts w:ascii="Arial" w:hAnsi="Arial" w:cs="Arial"/>
          <w:sz w:val="20"/>
          <w:szCs w:val="20"/>
        </w:rPr>
        <w:t>st pisemnie wzywany do </w:t>
      </w:r>
      <w:r w:rsidRPr="00855E87">
        <w:rPr>
          <w:rFonts w:ascii="Arial" w:hAnsi="Arial" w:cs="Arial"/>
          <w:sz w:val="20"/>
          <w:szCs w:val="20"/>
        </w:rPr>
        <w:t>uzupełnienia braków</w:t>
      </w:r>
      <w:r w:rsidR="00C64A03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C64A03" w:rsidRPr="00C64A03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Default="00C64A03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4A03">
        <w:rPr>
          <w:rFonts w:ascii="Arial" w:hAnsi="Arial" w:cs="Arial"/>
          <w:sz w:val="20"/>
          <w:szCs w:val="20"/>
        </w:rPr>
        <w:t xml:space="preserve">Wnioskodawca zobligowany jest do przesłania </w:t>
      </w:r>
      <w:r>
        <w:rPr>
          <w:rFonts w:ascii="Arial" w:hAnsi="Arial" w:cs="Arial"/>
          <w:sz w:val="20"/>
          <w:szCs w:val="20"/>
        </w:rPr>
        <w:t>uzupełnień w terminie 5</w:t>
      </w:r>
      <w:r w:rsidRPr="00C64A03">
        <w:rPr>
          <w:rFonts w:ascii="Arial" w:hAnsi="Arial" w:cs="Arial"/>
          <w:sz w:val="20"/>
          <w:szCs w:val="20"/>
        </w:rPr>
        <w:t xml:space="preserve"> dni</w:t>
      </w:r>
      <w:r w:rsidR="00B36EC2">
        <w:rPr>
          <w:rFonts w:ascii="Arial" w:hAnsi="Arial" w:cs="Arial"/>
          <w:sz w:val="20"/>
          <w:szCs w:val="20"/>
        </w:rPr>
        <w:t>,</w:t>
      </w:r>
      <w:r w:rsidRPr="00C64A0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64A03">
        <w:rPr>
          <w:rFonts w:ascii="Arial" w:hAnsi="Arial" w:cs="Arial"/>
          <w:sz w:val="20"/>
          <w:szCs w:val="20"/>
        </w:rPr>
        <w:t>pisma wzywającego</w:t>
      </w:r>
      <w:r w:rsidR="00015150">
        <w:rPr>
          <w:rFonts w:ascii="Arial" w:hAnsi="Arial" w:cs="Arial"/>
          <w:sz w:val="20"/>
          <w:szCs w:val="20"/>
        </w:rPr>
        <w:t>,</w:t>
      </w:r>
      <w:r w:rsidR="00015150" w:rsidRPr="00C64A03">
        <w:rPr>
          <w:rFonts w:ascii="Arial" w:hAnsi="Arial" w:cs="Arial"/>
          <w:sz w:val="20"/>
          <w:szCs w:val="20"/>
        </w:rPr>
        <w:t xml:space="preserve"> </w:t>
      </w:r>
      <w:r w:rsidRPr="00C64A03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855E87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855E87">
        <w:rPr>
          <w:rFonts w:ascii="Arial" w:hAnsi="Arial" w:cs="Arial"/>
          <w:sz w:val="20"/>
          <w:szCs w:val="20"/>
        </w:rPr>
        <w:t>przekazywane</w:t>
      </w:r>
      <w:r w:rsidRPr="00855E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855E87">
        <w:rPr>
          <w:rFonts w:ascii="Arial" w:hAnsi="Arial" w:cs="Arial"/>
          <w:sz w:val="20"/>
          <w:szCs w:val="20"/>
        </w:rPr>
        <w:t>IOK</w:t>
      </w:r>
      <w:r w:rsidR="009E2969" w:rsidRPr="00855E87">
        <w:rPr>
          <w:rFonts w:ascii="Arial" w:hAnsi="Arial" w:cs="Arial"/>
          <w:sz w:val="20"/>
          <w:szCs w:val="20"/>
        </w:rPr>
        <w:t xml:space="preserve"> </w:t>
      </w:r>
      <w:r w:rsidR="00B36EC2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076ECA32" w14:textId="7BA8A087" w:rsidR="00FD76E3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855E87">
        <w:rPr>
          <w:rFonts w:ascii="Arial" w:hAnsi="Arial" w:cs="Arial"/>
          <w:sz w:val="20"/>
          <w:szCs w:val="20"/>
        </w:rPr>
        <w:t>niki nie zostaną poprawione lub </w:t>
      </w:r>
      <w:r w:rsidRPr="00855E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855E87">
        <w:rPr>
          <w:rFonts w:ascii="Arial" w:hAnsi="Arial" w:cs="Arial"/>
          <w:sz w:val="20"/>
          <w:szCs w:val="20"/>
        </w:rPr>
        <w:t>może zostać</w:t>
      </w:r>
      <w:r w:rsidRPr="00855E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855E87">
        <w:rPr>
          <w:rFonts w:ascii="Arial" w:hAnsi="Arial" w:cs="Arial"/>
          <w:sz w:val="20"/>
          <w:szCs w:val="20"/>
        </w:rPr>
        <w:t xml:space="preserve"> wybranych do dofinansowania, o </w:t>
      </w:r>
      <w:r w:rsidRPr="00855E87">
        <w:rPr>
          <w:rFonts w:ascii="Arial" w:hAnsi="Arial" w:cs="Arial"/>
          <w:sz w:val="20"/>
          <w:szCs w:val="20"/>
        </w:rPr>
        <w:t xml:space="preserve">czym Wnioskodawca jest pisemnie </w:t>
      </w:r>
      <w:r w:rsidRPr="00D958F1">
        <w:rPr>
          <w:rFonts w:ascii="Arial" w:hAnsi="Arial" w:cs="Arial"/>
          <w:sz w:val="20"/>
          <w:szCs w:val="20"/>
        </w:rPr>
        <w:t>informowany</w:t>
      </w:r>
      <w:r w:rsidR="00B9082E" w:rsidRPr="00D515A1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D958F1">
        <w:rPr>
          <w:rFonts w:ascii="Arial" w:hAnsi="Arial" w:cs="Arial"/>
          <w:sz w:val="20"/>
          <w:szCs w:val="20"/>
        </w:rPr>
        <w:t xml:space="preserve"> projektu z</w:t>
      </w:r>
      <w:r w:rsidRPr="00855E87">
        <w:rPr>
          <w:rFonts w:ascii="Arial" w:hAnsi="Arial" w:cs="Arial"/>
          <w:sz w:val="20"/>
          <w:szCs w:val="20"/>
        </w:rPr>
        <w:t xml:space="preserve"> listy projektów wybranych do dofinansowania nie stanowi negatywnej oceny projektu w rozumieniu art. 53 </w:t>
      </w:r>
      <w:r w:rsidR="00204086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404F8B06" w14:textId="77777777" w:rsidR="00FE0CF5" w:rsidRPr="00855E87" w:rsidRDefault="00480CC5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Beneficjent zobowiązany jest ustanowić zabezpieczenie prawidłowej realizacji </w:t>
      </w:r>
      <w:r w:rsidRPr="007A4D20">
        <w:rPr>
          <w:rFonts w:ascii="Arial" w:hAnsi="Arial" w:cs="Arial"/>
          <w:sz w:val="20"/>
          <w:szCs w:val="20"/>
        </w:rPr>
        <w:t>Umowy</w:t>
      </w:r>
      <w:r w:rsidRPr="007A4D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855E87">
        <w:rPr>
          <w:rFonts w:ascii="Arial" w:hAnsi="Arial" w:cs="Arial"/>
          <w:sz w:val="20"/>
          <w:szCs w:val="20"/>
        </w:rPr>
        <w:t xml:space="preserve"> zgodnie </w:t>
      </w:r>
      <w:r w:rsidR="00EA4B1D" w:rsidRPr="00855E87">
        <w:rPr>
          <w:rFonts w:ascii="Arial" w:hAnsi="Arial" w:cs="Arial"/>
          <w:sz w:val="20"/>
          <w:szCs w:val="20"/>
        </w:rPr>
        <w:br/>
      </w:r>
      <w:r w:rsidR="002B3C55" w:rsidRPr="00855E87">
        <w:rPr>
          <w:rFonts w:ascii="Arial" w:hAnsi="Arial" w:cs="Arial"/>
          <w:sz w:val="20"/>
          <w:szCs w:val="20"/>
        </w:rPr>
        <w:t xml:space="preserve">z </w:t>
      </w:r>
      <w:r w:rsidRPr="00855E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855E87">
        <w:rPr>
          <w:rFonts w:ascii="Arial" w:hAnsi="Arial" w:cs="Arial"/>
          <w:sz w:val="20"/>
          <w:szCs w:val="20"/>
        </w:rPr>
        <w:t xml:space="preserve">Regulaminu. </w:t>
      </w:r>
      <w:r w:rsidRPr="00855E87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(jeśli dotyczy)</w:t>
      </w:r>
      <w:r w:rsidR="00EF3179" w:rsidRPr="00855E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855E87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 xml:space="preserve">W momencie podpisania Umowy Wnioskodawca nabywa status Beneficjenta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6609FB36" w14:textId="77777777" w:rsidR="00FE0CF5" w:rsidRPr="00855E87" w:rsidRDefault="00611B3F" w:rsidP="00A73EF1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Default="002D16EE" w:rsidP="00F02998">
      <w:pPr>
        <w:pStyle w:val="Nagwek2"/>
        <w:spacing w:line="276" w:lineRule="auto"/>
      </w:pPr>
      <w:bookmarkStart w:id="21" w:name="_Toc13825328"/>
      <w:r w:rsidRPr="00855E87">
        <w:t xml:space="preserve">§ 16 </w:t>
      </w:r>
      <w:r w:rsidRPr="00855E87">
        <w:br/>
        <w:t>Kwalifikowalność wydatków</w:t>
      </w:r>
      <w:bookmarkEnd w:id="21"/>
    </w:p>
    <w:p w14:paraId="190EC552" w14:textId="77777777" w:rsidR="00546AF3" w:rsidRPr="00546AF3" w:rsidRDefault="00546AF3" w:rsidP="00546AF3"/>
    <w:p w14:paraId="51F21427" w14:textId="0719D34D" w:rsidR="00FD76E3" w:rsidRPr="00406791" w:rsidRDefault="00611B3F" w:rsidP="0012435F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6791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</w:t>
      </w:r>
      <w:proofErr w:type="spellStart"/>
      <w:r w:rsidRPr="00406791"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 jest oceniana przez IZ zgodnie z zasadami </w:t>
      </w:r>
      <w:r w:rsidRPr="00B07875">
        <w:rPr>
          <w:rFonts w:ascii="Arial" w:hAnsi="Arial" w:cs="Arial"/>
          <w:color w:val="000000" w:themeColor="text1"/>
          <w:sz w:val="20"/>
          <w:szCs w:val="20"/>
        </w:rPr>
        <w:t xml:space="preserve">określonymi </w:t>
      </w:r>
      <w:r w:rsidR="0009377A" w:rsidRPr="00B07875">
        <w:rPr>
          <w:rFonts w:ascii="Arial" w:hAnsi="Arial" w:cs="Arial"/>
          <w:sz w:val="20"/>
          <w:szCs w:val="20"/>
        </w:rPr>
        <w:t>Wytycznych Ministra  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B07875">
        <w:rPr>
          <w:rFonts w:ascii="Arial" w:hAnsi="Arial" w:cs="Arial"/>
          <w:sz w:val="20"/>
          <w:szCs w:val="20"/>
        </w:rPr>
        <w:t>,</w:t>
      </w:r>
      <w:r w:rsidR="0009377A" w:rsidRPr="00B07875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B07875">
        <w:rPr>
          <w:rFonts w:ascii="Arial" w:hAnsi="Arial" w:cs="Arial"/>
          <w:sz w:val="20"/>
          <w:szCs w:val="20"/>
        </w:rPr>
        <w:t xml:space="preserve">wspólnotowego i </w:t>
      </w:r>
      <w:r w:rsidR="00B9082E" w:rsidRPr="009C6ADE">
        <w:rPr>
          <w:rFonts w:ascii="Arial" w:hAnsi="Arial" w:cs="Arial"/>
          <w:sz w:val="20"/>
          <w:szCs w:val="20"/>
        </w:rPr>
        <w:t>krajowego oraz</w:t>
      </w:r>
      <w:r w:rsidR="00857CA3" w:rsidRPr="009C6ADE">
        <w:rPr>
          <w:rFonts w:ascii="Arial" w:hAnsi="Arial" w:cs="Arial"/>
          <w:sz w:val="20"/>
          <w:szCs w:val="20"/>
        </w:rPr>
        <w:t xml:space="preserve"> </w:t>
      </w:r>
      <w:r w:rsidR="00B9082E" w:rsidRPr="009C6ADE">
        <w:rPr>
          <w:rFonts w:ascii="Arial" w:hAnsi="Arial" w:cs="Arial"/>
          <w:sz w:val="20"/>
          <w:szCs w:val="20"/>
        </w:rPr>
        <w:t xml:space="preserve">zgodnie z załącznikiem do  wzoru umowy o dofinansowanie – Zasady kwalifikowalności wydatków w ramach Osi Priorytetowej </w:t>
      </w:r>
      <w:r w:rsidR="008F4BE8" w:rsidRPr="008F4BE8">
        <w:rPr>
          <w:rFonts w:ascii="Arial" w:hAnsi="Arial" w:cs="Arial"/>
          <w:sz w:val="20"/>
          <w:szCs w:val="20"/>
        </w:rPr>
        <w:t xml:space="preserve">8 Obszary wymagające rewitalizacji, Działanie </w:t>
      </w:r>
      <w:r w:rsidR="0012435F" w:rsidRPr="0012435F">
        <w:rPr>
          <w:rFonts w:ascii="Arial" w:hAnsi="Arial" w:cs="Arial"/>
          <w:sz w:val="20"/>
          <w:szCs w:val="20"/>
        </w:rPr>
        <w:t xml:space="preserve">8.3 Rewitalizacja miejskiego obszaru funkcjonalnego Ełku – ZIT bis </w:t>
      </w:r>
      <w:r w:rsidR="00B9082E" w:rsidRPr="009C6ADE">
        <w:rPr>
          <w:rFonts w:ascii="Arial" w:hAnsi="Arial" w:cs="Arial"/>
          <w:sz w:val="20"/>
          <w:szCs w:val="20"/>
        </w:rPr>
        <w:t>Regionalnego Programu Operacyjnego Województwa Warmińsko – Mazurskiego</w:t>
      </w:r>
      <w:r w:rsidR="00B9082E" w:rsidRPr="00406791">
        <w:rPr>
          <w:rFonts w:ascii="Arial" w:hAnsi="Arial" w:cs="Arial"/>
          <w:sz w:val="20"/>
          <w:szCs w:val="20"/>
        </w:rPr>
        <w:t xml:space="preserve"> na</w:t>
      </w:r>
      <w:r w:rsidR="00AC06D0" w:rsidRPr="00406791">
        <w:rPr>
          <w:rFonts w:ascii="Arial" w:hAnsi="Arial" w:cs="Arial"/>
          <w:sz w:val="20"/>
          <w:szCs w:val="20"/>
        </w:rPr>
        <w:t> </w:t>
      </w:r>
      <w:r w:rsidR="00B9082E" w:rsidRPr="00406791">
        <w:rPr>
          <w:rFonts w:ascii="Arial" w:hAnsi="Arial" w:cs="Arial"/>
          <w:sz w:val="20"/>
          <w:szCs w:val="20"/>
        </w:rPr>
        <w:t>lata 2014-2020</w:t>
      </w:r>
      <w:r w:rsidR="00857CA3">
        <w:rPr>
          <w:rFonts w:ascii="Arial" w:hAnsi="Arial" w:cs="Arial"/>
          <w:sz w:val="20"/>
          <w:szCs w:val="20"/>
        </w:rPr>
        <w:t xml:space="preserve"> </w:t>
      </w:r>
      <w:r w:rsidR="00B9082E" w:rsidRPr="00406791">
        <w:rPr>
          <w:rFonts w:ascii="Arial" w:hAnsi="Arial" w:cs="Arial"/>
          <w:sz w:val="20"/>
          <w:szCs w:val="20"/>
        </w:rPr>
        <w:t>w</w:t>
      </w:r>
      <w:r w:rsidR="00CC7541">
        <w:rPr>
          <w:rFonts w:ascii="Arial" w:hAnsi="Arial" w:cs="Arial"/>
          <w:sz w:val="20"/>
          <w:szCs w:val="20"/>
        </w:rPr>
        <w:t> </w:t>
      </w:r>
      <w:r w:rsidR="00B9082E" w:rsidRPr="00406791">
        <w:rPr>
          <w:rFonts w:ascii="Arial" w:hAnsi="Arial" w:cs="Arial"/>
          <w:sz w:val="20"/>
          <w:szCs w:val="20"/>
        </w:rPr>
        <w:t>zakresie Europejskiego Funduszu Rozwoju Regionalnego.</w:t>
      </w:r>
    </w:p>
    <w:p w14:paraId="4EFC0597" w14:textId="1EB272E6" w:rsidR="00FD76E3" w:rsidRPr="00D515A1" w:rsidRDefault="00B9082E" w:rsidP="00A73EF1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sprzeczności z Wytycznymi Ministra właściwego do spraw rozwoju regionalnego w zakresie kwalifikowalności wydatków w ramach Europejskiego Funduszu Rozwoju Regionalnego, Europejskiego Funduszu Społecznego oraz Fundu</w:t>
      </w:r>
      <w:r w:rsidR="00AC06D0">
        <w:rPr>
          <w:rFonts w:ascii="Arial" w:hAnsi="Arial" w:cs="Arial"/>
          <w:sz w:val="20"/>
          <w:szCs w:val="20"/>
        </w:rPr>
        <w:t>szu Spójności na lata 2014-2020</w:t>
      </w:r>
      <w:r w:rsidRPr="00D515A1">
        <w:rPr>
          <w:rFonts w:ascii="Arial" w:hAnsi="Arial" w:cs="Arial"/>
          <w:sz w:val="20"/>
          <w:szCs w:val="20"/>
        </w:rPr>
        <w:t>, to stosuje się wprost zapisy Wytycznych Ministra właściwego do spraw rozwoju regionalnego w</w:t>
      </w:r>
      <w:r w:rsidR="00AC06D0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7D2FDB9D" w14:textId="6214671B" w:rsidR="00457B46" w:rsidRPr="00554E5F" w:rsidRDefault="00457B46" w:rsidP="00A73EF1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Wszyscy Wnioskodawcy</w:t>
      </w:r>
      <w:r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przed podpisaniem umowy o dofinansowanie </w:t>
      </w:r>
      <w:r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>
        <w:rPr>
          <w:rFonts w:ascii="Arial" w:hAnsi="Arial" w:cs="Arial"/>
          <w:sz w:val="20"/>
          <w:szCs w:val="20"/>
        </w:rPr>
        <w:t>powinni</w:t>
      </w:r>
      <w:r w:rsidRPr="00855E8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publiczniać</w:t>
      </w:r>
      <w:r w:rsidRPr="00855E87">
        <w:rPr>
          <w:rFonts w:ascii="Arial" w:hAnsi="Arial" w:cs="Arial"/>
          <w:sz w:val="20"/>
          <w:szCs w:val="20"/>
        </w:rPr>
        <w:t xml:space="preserve"> swoje zapytania ofertowe </w:t>
      </w:r>
      <w:r w:rsidRPr="004F2365">
        <w:rPr>
          <w:rFonts w:ascii="Arial" w:hAnsi="Arial" w:cs="Arial"/>
          <w:sz w:val="20"/>
          <w:szCs w:val="20"/>
        </w:rPr>
        <w:t>w serwisie</w:t>
      </w:r>
      <w:r w:rsidRPr="00B72C2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B72C22">
          <w:rPr>
            <w:rFonts w:ascii="Arial" w:hAnsi="Arial" w:cs="Arial"/>
            <w:sz w:val="20"/>
            <w:szCs w:val="20"/>
          </w:rPr>
          <w:t>https://bazakonkurencyjnosci.funduszeeuropejskie.gov.pl/</w:t>
        </w:r>
      </w:hyperlink>
      <w:r w:rsidR="0012435F">
        <w:rPr>
          <w:rFonts w:ascii="Arial" w:hAnsi="Arial" w:cs="Arial"/>
          <w:sz w:val="20"/>
          <w:szCs w:val="20"/>
        </w:rPr>
        <w:t xml:space="preserve"> </w:t>
      </w:r>
    </w:p>
    <w:p w14:paraId="30091231" w14:textId="77777777" w:rsidR="00457B46" w:rsidRDefault="00457B46" w:rsidP="00A73EF1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77AA6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877AA6">
        <w:rPr>
          <w:rFonts w:ascii="Arial" w:hAnsi="Arial" w:cs="Arial"/>
          <w:sz w:val="20"/>
          <w:szCs w:val="20"/>
        </w:rPr>
        <w:t>WiM</w:t>
      </w:r>
      <w:proofErr w:type="spellEnd"/>
      <w:r w:rsidRPr="00877AA6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obowiązujących na dzień wszczęcia postępowania</w:t>
      </w:r>
      <w:r>
        <w:rPr>
          <w:rFonts w:ascii="Arial" w:hAnsi="Arial" w:cs="Arial"/>
          <w:sz w:val="20"/>
          <w:szCs w:val="20"/>
        </w:rPr>
        <w:t>.</w:t>
      </w:r>
    </w:p>
    <w:p w14:paraId="5D1085C3" w14:textId="17EC1F15" w:rsidR="00770362" w:rsidRDefault="00457B46" w:rsidP="00A73EF1">
      <w:pPr>
        <w:pStyle w:val="Akapitzlist"/>
        <w:numPr>
          <w:ilvl w:val="0"/>
          <w:numId w:val="37"/>
        </w:numPr>
        <w:spacing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>Za treść opublikowanych materiałów odpowiada wyłącznie Wnioskodawca.</w:t>
      </w:r>
    </w:p>
    <w:p w14:paraId="0162DD8B" w14:textId="77777777" w:rsidR="002D16EE" w:rsidRPr="00855E87" w:rsidRDefault="002D16EE" w:rsidP="00F02998">
      <w:pPr>
        <w:pStyle w:val="Nagwek2"/>
        <w:spacing w:line="276" w:lineRule="auto"/>
      </w:pPr>
      <w:bookmarkStart w:id="22" w:name="_Toc13825329"/>
      <w:r w:rsidRPr="00855E87">
        <w:t xml:space="preserve">§ 17 </w:t>
      </w:r>
      <w:r w:rsidRPr="00855E87">
        <w:br/>
        <w:t>Forma i sposób udzielania informacji w kwestiach dotyczących konkursu</w:t>
      </w:r>
      <w:bookmarkEnd w:id="22"/>
    </w:p>
    <w:p w14:paraId="48D9E13B" w14:textId="77777777" w:rsidR="00EC513A" w:rsidRPr="00855E87" w:rsidRDefault="00EC513A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7E33207" w14:textId="6872014F" w:rsidR="00940F17" w:rsidRDefault="00B14EF0" w:rsidP="008F4BE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F17">
        <w:rPr>
          <w:rFonts w:ascii="Arial" w:hAnsi="Arial" w:cs="Arial"/>
          <w:sz w:val="20"/>
          <w:szCs w:val="20"/>
        </w:rPr>
        <w:t xml:space="preserve">Informacji dla Wnioskodawców ubiegających </w:t>
      </w:r>
      <w:r w:rsidR="002832E0" w:rsidRPr="00940F17">
        <w:rPr>
          <w:rFonts w:ascii="Arial" w:hAnsi="Arial" w:cs="Arial"/>
          <w:sz w:val="20"/>
          <w:szCs w:val="20"/>
        </w:rPr>
        <w:t> </w:t>
      </w:r>
      <w:r w:rsidRPr="00940F17">
        <w:rPr>
          <w:rFonts w:ascii="Arial" w:hAnsi="Arial" w:cs="Arial"/>
          <w:sz w:val="20"/>
          <w:szCs w:val="20"/>
        </w:rPr>
        <w:t xml:space="preserve">się </w:t>
      </w:r>
      <w:r w:rsidR="002832E0" w:rsidRPr="00940F17">
        <w:rPr>
          <w:rFonts w:ascii="Arial" w:hAnsi="Arial" w:cs="Arial"/>
          <w:sz w:val="20"/>
          <w:szCs w:val="20"/>
        </w:rPr>
        <w:t>  </w:t>
      </w:r>
      <w:r w:rsidRPr="00940F17">
        <w:rPr>
          <w:rFonts w:ascii="Arial" w:hAnsi="Arial" w:cs="Arial"/>
          <w:sz w:val="20"/>
          <w:szCs w:val="20"/>
        </w:rPr>
        <w:t xml:space="preserve">dofinansowanie </w:t>
      </w:r>
      <w:r w:rsidR="002832E0" w:rsidRPr="00940F17">
        <w:rPr>
          <w:rFonts w:ascii="Arial" w:hAnsi="Arial" w:cs="Arial"/>
          <w:sz w:val="20"/>
          <w:szCs w:val="20"/>
        </w:rPr>
        <w:t> </w:t>
      </w:r>
      <w:r w:rsidRPr="00940F17">
        <w:rPr>
          <w:rFonts w:ascii="Arial" w:hAnsi="Arial" w:cs="Arial"/>
          <w:sz w:val="20"/>
          <w:szCs w:val="20"/>
        </w:rPr>
        <w:t xml:space="preserve">udzielają </w:t>
      </w:r>
      <w:r w:rsidR="002832E0" w:rsidRPr="00940F17">
        <w:rPr>
          <w:rFonts w:ascii="Arial" w:hAnsi="Arial" w:cs="Arial"/>
          <w:sz w:val="20"/>
          <w:szCs w:val="20"/>
        </w:rPr>
        <w:t> </w:t>
      </w:r>
      <w:r w:rsidRPr="00940F17">
        <w:rPr>
          <w:rFonts w:ascii="Arial" w:hAnsi="Arial" w:cs="Arial"/>
          <w:sz w:val="20"/>
          <w:szCs w:val="20"/>
        </w:rPr>
        <w:t xml:space="preserve">pracownicy </w:t>
      </w:r>
      <w:r w:rsidR="002832E0" w:rsidRPr="00940F17">
        <w:rPr>
          <w:rFonts w:ascii="Arial" w:hAnsi="Arial" w:cs="Arial"/>
          <w:sz w:val="20"/>
          <w:szCs w:val="20"/>
        </w:rPr>
        <w:t> </w:t>
      </w:r>
      <w:r w:rsidRPr="00940F17">
        <w:rPr>
          <w:rFonts w:ascii="Arial" w:hAnsi="Arial" w:cs="Arial"/>
          <w:sz w:val="20"/>
          <w:szCs w:val="20"/>
        </w:rPr>
        <w:t>Biura Projektów</w:t>
      </w:r>
      <w:r w:rsidR="002832E0" w:rsidRPr="00940F17">
        <w:rPr>
          <w:rFonts w:ascii="Arial" w:hAnsi="Arial" w:cs="Arial"/>
          <w:sz w:val="20"/>
          <w:szCs w:val="20"/>
        </w:rPr>
        <w:t xml:space="preserve"> </w:t>
      </w:r>
      <w:r w:rsidR="008F4BE8">
        <w:rPr>
          <w:rFonts w:ascii="Arial" w:hAnsi="Arial" w:cs="Arial"/>
          <w:sz w:val="20"/>
          <w:szCs w:val="20"/>
        </w:rPr>
        <w:t>Rewitalizacja</w:t>
      </w:r>
      <w:r w:rsidRPr="00940F17">
        <w:rPr>
          <w:rFonts w:ascii="Arial" w:hAnsi="Arial" w:cs="Arial"/>
          <w:sz w:val="20"/>
          <w:szCs w:val="20"/>
        </w:rPr>
        <w:t xml:space="preserve">. </w:t>
      </w:r>
      <w:r w:rsidR="002832E0" w:rsidRPr="00940F17">
        <w:rPr>
          <w:rFonts w:ascii="Arial" w:hAnsi="Arial" w:cs="Arial"/>
          <w:sz w:val="20"/>
          <w:szCs w:val="20"/>
        </w:rPr>
        <w:t> </w:t>
      </w:r>
      <w:r w:rsidR="00E412AB" w:rsidRPr="00857CA3">
        <w:rPr>
          <w:rFonts w:ascii="Arial" w:hAnsi="Arial" w:cs="Arial"/>
          <w:sz w:val="20"/>
          <w:szCs w:val="20"/>
        </w:rPr>
        <w:t xml:space="preserve">Informacje można uzyskać pod następującymi numerami telefonów </w:t>
      </w:r>
      <w:r w:rsidR="008F4BE8" w:rsidRPr="008F4BE8">
        <w:rPr>
          <w:rFonts w:ascii="Arial" w:hAnsi="Arial" w:cs="Arial"/>
          <w:sz w:val="20"/>
          <w:szCs w:val="20"/>
        </w:rPr>
        <w:t xml:space="preserve">(89) 52 19 672, (89) 52 19 646, (89) 52 19 618, (89) 52 19 671, (89) 52 19 676, (89) 52 19 388, (89) 52 19 673, (89) 52 19 371 fax 89 52 19 682, 89 52 19 679 lub drogą elektroniczną na e-mail: </w:t>
      </w:r>
      <w:hyperlink r:id="rId15" w:history="1">
        <w:r w:rsidR="008F4BE8" w:rsidRPr="00E72E79">
          <w:rPr>
            <w:rStyle w:val="Hipercze"/>
            <w:rFonts w:ascii="Arial" w:hAnsi="Arial" w:cs="Arial"/>
            <w:sz w:val="20"/>
            <w:szCs w:val="20"/>
          </w:rPr>
          <w:t>bpeir@warmia.mazury.pl</w:t>
        </w:r>
      </w:hyperlink>
      <w:r w:rsidR="008F4BE8">
        <w:rPr>
          <w:rFonts w:ascii="Arial" w:hAnsi="Arial" w:cs="Arial"/>
          <w:sz w:val="20"/>
          <w:szCs w:val="20"/>
        </w:rPr>
        <w:t xml:space="preserve">. </w:t>
      </w:r>
    </w:p>
    <w:p w14:paraId="1898431E" w14:textId="420327AF" w:rsidR="00FE0CF5" w:rsidRPr="00940F17" w:rsidRDefault="003A3DC1" w:rsidP="00A73EF1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40F17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940F17">
        <w:rPr>
          <w:rFonts w:ascii="Arial" w:hAnsi="Arial" w:cs="Arial"/>
          <w:sz w:val="20"/>
          <w:szCs w:val="20"/>
        </w:rPr>
        <w:t xml:space="preserve">ałek 8:00-18:00, wtorek-piątek </w:t>
      </w:r>
      <w:r w:rsidRPr="00940F17">
        <w:rPr>
          <w:rFonts w:ascii="Arial" w:hAnsi="Arial" w:cs="Arial"/>
          <w:sz w:val="20"/>
          <w:szCs w:val="20"/>
        </w:rPr>
        <w:t>7:30-15:30:</w:t>
      </w:r>
    </w:p>
    <w:p w14:paraId="2453A0AE" w14:textId="7D6C13AB" w:rsidR="00FE0CF5" w:rsidRPr="00855E87" w:rsidRDefault="003A3DC1" w:rsidP="00E5471D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89 512 54 82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</w:t>
      </w:r>
      <w:r w:rsidR="00F93CB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4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F93CB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93CBB"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89 512 54 85</w:t>
      </w:r>
      <w:r w:rsidR="00F93CBB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89 512 54 86, e-mail: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855E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855E87" w:rsidRDefault="003A3DC1" w:rsidP="00E5471D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855E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855E87" w:rsidRDefault="003A3DC1" w:rsidP="00E5471D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855E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855E87" w:rsidRDefault="002D16EE" w:rsidP="00F02998">
      <w:pPr>
        <w:pStyle w:val="Nagwek2"/>
        <w:spacing w:line="276" w:lineRule="auto"/>
      </w:pPr>
      <w:bookmarkStart w:id="23" w:name="_Toc13825330"/>
      <w:r w:rsidRPr="00855E87">
        <w:lastRenderedPageBreak/>
        <w:t xml:space="preserve">§ 18 </w:t>
      </w:r>
      <w:r w:rsidRPr="00855E87">
        <w:br/>
        <w:t>Postanowienia końcowe</w:t>
      </w:r>
      <w:bookmarkEnd w:id="23"/>
    </w:p>
    <w:p w14:paraId="4E32B9D4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AC9" w14:textId="77777777" w:rsidR="00FE0CF5" w:rsidRPr="00855E87" w:rsidRDefault="00EC513A" w:rsidP="00A73EF1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i/>
          <w:sz w:val="20"/>
          <w:szCs w:val="20"/>
        </w:rPr>
        <w:t>Regulamin</w:t>
      </w:r>
      <w:r w:rsidRPr="00855E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855E87">
        <w:rPr>
          <w:rFonts w:ascii="Arial" w:hAnsi="Arial" w:cs="Arial"/>
          <w:sz w:val="20"/>
          <w:szCs w:val="20"/>
        </w:rPr>
        <w:t>ogłoszenia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3B3DEC" w:rsidRPr="00855E87">
        <w:rPr>
          <w:rFonts w:ascii="Arial" w:hAnsi="Arial" w:cs="Arial"/>
          <w:sz w:val="20"/>
          <w:szCs w:val="20"/>
        </w:rPr>
        <w:t>konkursu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7CAEE2A7" w14:textId="569AB716" w:rsidR="00FE0CF5" w:rsidRPr="00855E87" w:rsidRDefault="00EC513A" w:rsidP="00A73EF1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</w:p>
    <w:p w14:paraId="77D93E7C" w14:textId="2A8B62F5" w:rsidR="00130D5D" w:rsidRPr="00323BF2" w:rsidRDefault="00EC513A" w:rsidP="00A73EF1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855E87">
        <w:rPr>
          <w:rFonts w:ascii="Arial" w:hAnsi="Arial" w:cs="Arial"/>
          <w:sz w:val="20"/>
          <w:szCs w:val="20"/>
        </w:rPr>
        <w:t>terminem, od którego</w:t>
      </w:r>
      <w:r w:rsidRPr="00855E87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</w:t>
      </w:r>
    </w:p>
    <w:p w14:paraId="3DB85500" w14:textId="77777777" w:rsidR="00FE0CF5" w:rsidRPr="00855E87" w:rsidRDefault="00EC513A" w:rsidP="00A73EF1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855E87" w:rsidRDefault="00EC513A" w:rsidP="00E5471D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594C82E8" w:rsidR="00FE0CF5" w:rsidRDefault="00EC513A" w:rsidP="00E5471D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769DD57B" w14:textId="77777777" w:rsidR="002E55AA" w:rsidRDefault="002E55AA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6DF01CA" w14:textId="77777777" w:rsidR="00A06523" w:rsidRDefault="00A06523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3949061E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417C7342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E5E73F5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89354B2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7251092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827995B" w14:textId="77777777" w:rsidR="002402A7" w:rsidRDefault="002402A7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3F99E0F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B150186" w14:textId="77777777" w:rsidR="00CE7885" w:rsidRDefault="00CE7885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3BD923BC" w14:textId="77777777" w:rsidR="00864F96" w:rsidRDefault="00864F96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143CADC7" w14:textId="77777777" w:rsidR="00864F96" w:rsidRDefault="00864F96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6E373E5" w14:textId="77777777" w:rsidR="00864F96" w:rsidRDefault="00864F96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0EE218C6" w14:textId="77777777" w:rsidR="00864F96" w:rsidRDefault="00864F96" w:rsidP="002E55AA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47AAD35" w14:textId="1C40A244" w:rsidR="002D16EE" w:rsidRPr="003E0110" w:rsidRDefault="002D16EE" w:rsidP="0012435F">
      <w:pPr>
        <w:pStyle w:val="Nagwek2"/>
        <w:pageBreakBefore/>
        <w:spacing w:line="276" w:lineRule="auto"/>
        <w:jc w:val="left"/>
      </w:pPr>
      <w:bookmarkStart w:id="24" w:name="_Toc13825331"/>
      <w:r w:rsidRPr="003E0110">
        <w:lastRenderedPageBreak/>
        <w:t>Lista załączników do Regulaminu</w:t>
      </w:r>
      <w:bookmarkEnd w:id="24"/>
    </w:p>
    <w:p w14:paraId="5153BA32" w14:textId="77777777" w:rsidR="0084598B" w:rsidRPr="00E5491B" w:rsidRDefault="0084598B" w:rsidP="00F02998">
      <w:pPr>
        <w:spacing w:line="276" w:lineRule="auto"/>
        <w:rPr>
          <w:sz w:val="20"/>
          <w:szCs w:val="20"/>
          <w:highlight w:val="yellow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8F4BE8" w:rsidRPr="00855E87" w14:paraId="7EAB872D" w14:textId="77777777" w:rsidTr="00A606C2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979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58E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8F4BE8" w:rsidRPr="00855E87" w14:paraId="3E5847C4" w14:textId="77777777" w:rsidTr="00A606C2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D73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713F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8F4BE8" w:rsidRPr="00855E87" w14:paraId="5A3F870B" w14:textId="77777777" w:rsidTr="00A606C2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7CA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533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8F4BE8" w:rsidRPr="00855E87" w14:paraId="6D18D882" w14:textId="77777777" w:rsidTr="00A606C2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91F4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1922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8F4BE8" w:rsidRPr="00855E87" w14:paraId="37F7592E" w14:textId="77777777" w:rsidTr="00A606C2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50A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AD89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4BE8" w:rsidRPr="00855E87" w14:paraId="62457D44" w14:textId="77777777" w:rsidTr="00A606C2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FA8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09E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8F4BE8" w:rsidRPr="00855E87" w14:paraId="371B0368" w14:textId="77777777" w:rsidTr="00A606C2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7AD0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0A0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8F4BE8" w:rsidRPr="00855E87" w14:paraId="41015A9D" w14:textId="77777777" w:rsidTr="00A606C2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78FC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2AF9" w14:textId="77777777" w:rsidR="008F4BE8" w:rsidRPr="003D3F70" w:rsidRDefault="008F4BE8" w:rsidP="00A606C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merytorycznych ogólnych (obligatoryjnych) i  specyficznych (obligatoryjnych) wyboru projektów konkursowych</w:t>
            </w:r>
          </w:p>
        </w:tc>
      </w:tr>
      <w:tr w:rsidR="008F4BE8" w:rsidRPr="00855E87" w14:paraId="0019C950" w14:textId="77777777" w:rsidTr="00A606C2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0FCD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25A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8F4BE8" w:rsidRPr="00855E87" w14:paraId="0C9B9522" w14:textId="77777777" w:rsidTr="00A606C2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187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C356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8F4BE8" w:rsidRPr="00855E87" w14:paraId="5862EAD9" w14:textId="77777777" w:rsidTr="00A606C2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F97D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1CD6" w14:textId="77777777" w:rsidR="008F4BE8" w:rsidRPr="00122357" w:rsidRDefault="008F4BE8" w:rsidP="00A606C2">
            <w:pPr>
              <w:tabs>
                <w:tab w:val="num" w:pos="786"/>
              </w:tabs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2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w zakresie spójności i poprawności sporządzenia Programu rewitalizacji</w:t>
            </w:r>
          </w:p>
        </w:tc>
      </w:tr>
      <w:tr w:rsidR="008F4BE8" w:rsidRPr="00855E87" w14:paraId="35611076" w14:textId="77777777" w:rsidTr="00A606C2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6E02" w14:textId="77777777" w:rsidR="008F4BE8" w:rsidRPr="00855E87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123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8F4BE8" w:rsidRPr="00855E87" w14:paraId="45AE4996" w14:textId="77777777" w:rsidTr="00A606C2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430D" w14:textId="77777777" w:rsidR="008F4BE8" w:rsidRPr="00855E87" w:rsidRDefault="008F4BE8" w:rsidP="00A606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2ECC" w14:textId="77777777" w:rsidR="008F4BE8" w:rsidRPr="00935925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8F4BE8" w:rsidRPr="00855E87" w14:paraId="6D14789B" w14:textId="77777777" w:rsidTr="00A606C2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489" w14:textId="77777777" w:rsidR="008F4BE8" w:rsidRPr="00855E87" w:rsidRDefault="008F4BE8" w:rsidP="00A606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6BD5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8F4BE8" w:rsidRPr="00855E87" w14:paraId="1289DAB0" w14:textId="77777777" w:rsidTr="00A606C2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D549" w14:textId="77777777" w:rsidR="008F4BE8" w:rsidRPr="00855E87" w:rsidRDefault="008F4BE8" w:rsidP="00A606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87B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8F4BE8" w:rsidRPr="00855E87" w14:paraId="382FB7D2" w14:textId="77777777" w:rsidTr="00A606C2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47A9" w14:textId="77777777" w:rsidR="008F4BE8" w:rsidRPr="00855E87" w:rsidRDefault="008F4BE8" w:rsidP="00A606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14D" w14:textId="77777777" w:rsidR="008F4BE8" w:rsidRPr="003D3F70" w:rsidRDefault="008F4BE8" w:rsidP="00A606C2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8F4BE8" w:rsidRPr="00855E87" w14:paraId="5D68E754" w14:textId="77777777" w:rsidTr="00A606C2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CC2" w14:textId="77777777" w:rsidR="008F4BE8" w:rsidRPr="00EA0B14" w:rsidRDefault="008F4BE8" w:rsidP="00A606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DD4E" w14:textId="77777777" w:rsidR="008F4BE8" w:rsidRPr="00935925" w:rsidRDefault="008F4BE8" w:rsidP="00A606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9"/>
      <w:headerReference w:type="first" r:id="rId20"/>
      <w:footerReference w:type="first" r:id="rId21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CEDF" w14:textId="77777777" w:rsidR="00AA4479" w:rsidRDefault="00AA4479" w:rsidP="00603EEE">
      <w:r>
        <w:separator/>
      </w:r>
    </w:p>
  </w:endnote>
  <w:endnote w:type="continuationSeparator" w:id="0">
    <w:p w14:paraId="7FB923BE" w14:textId="77777777" w:rsidR="00AA4479" w:rsidRDefault="00AA4479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70D23F32" w:rsidR="005578FB" w:rsidRDefault="005578FB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0A46C9">
          <w:rPr>
            <w:rFonts w:ascii="Arial" w:hAnsi="Arial" w:cs="Arial"/>
            <w:noProof/>
            <w:sz w:val="20"/>
            <w:szCs w:val="20"/>
          </w:rPr>
          <w:t>13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88F0" w14:textId="1907D17B" w:rsidR="005578FB" w:rsidRDefault="005578FB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</w:t>
    </w:r>
    <w:r w:rsidR="00204086">
      <w:rPr>
        <w:rFonts w:ascii="Arial" w:hAnsi="Arial" w:cs="Arial"/>
        <w:sz w:val="20"/>
        <w:szCs w:val="20"/>
      </w:rPr>
      <w:t>sierpień</w:t>
    </w:r>
    <w:r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B5E6" w14:textId="77777777" w:rsidR="00AA4479" w:rsidRDefault="00AA4479" w:rsidP="00603EEE">
      <w:r>
        <w:separator/>
      </w:r>
    </w:p>
  </w:footnote>
  <w:footnote w:type="continuationSeparator" w:id="0">
    <w:p w14:paraId="5D7671D5" w14:textId="77777777" w:rsidR="00AA4479" w:rsidRDefault="00AA4479" w:rsidP="00603EEE">
      <w:r>
        <w:continuationSeparator/>
      </w:r>
    </w:p>
  </w:footnote>
  <w:footnote w:id="1">
    <w:p w14:paraId="7FDDD1AD" w14:textId="2FDB7265" w:rsidR="005578FB" w:rsidRPr="00740558" w:rsidRDefault="005578FB" w:rsidP="004B5C43">
      <w:pPr>
        <w:pStyle w:val="Tekstprzypisudolnego"/>
        <w:jc w:val="both"/>
        <w:rPr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740558">
        <w:rPr>
          <w:rFonts w:ascii="Arial" w:hAnsi="Arial" w:cs="Arial"/>
          <w:color w:val="262626"/>
          <w:sz w:val="14"/>
          <w:szCs w:val="18"/>
        </w:rPr>
        <w:t xml:space="preserve">Wartość w PLN została określona według kursu Europejskiego Banku Centralnego z przedostatniego dnia kwotowania środków w miesiącu poprzedzającym miesiąc, w którym ogłoszono konkurs, </w:t>
      </w:r>
      <w:r w:rsidRPr="006F0A7A">
        <w:rPr>
          <w:rFonts w:ascii="Arial" w:hAnsi="Arial" w:cs="Arial"/>
          <w:color w:val="262626"/>
          <w:sz w:val="14"/>
          <w:szCs w:val="18"/>
        </w:rPr>
        <w:t>tj</w:t>
      </w:r>
      <w:r w:rsidR="0012435F">
        <w:rPr>
          <w:rFonts w:ascii="Arial" w:hAnsi="Arial" w:cs="Arial"/>
          <w:sz w:val="14"/>
          <w:szCs w:val="18"/>
        </w:rPr>
        <w:t>. 30.07</w:t>
      </w:r>
      <w:r w:rsidRPr="006F0A7A">
        <w:rPr>
          <w:rFonts w:ascii="Arial" w:hAnsi="Arial" w:cs="Arial"/>
          <w:sz w:val="14"/>
          <w:szCs w:val="18"/>
        </w:rPr>
        <w:t xml:space="preserve">.2019 r., gdzie </w:t>
      </w:r>
      <w:r w:rsidR="0012435F">
        <w:rPr>
          <w:rFonts w:ascii="Arial" w:hAnsi="Arial" w:cs="Arial"/>
          <w:b/>
          <w:sz w:val="14"/>
          <w:szCs w:val="18"/>
        </w:rPr>
        <w:t>1 EUR =  4,2912</w:t>
      </w:r>
      <w:r w:rsidRPr="006F0A7A">
        <w:rPr>
          <w:rFonts w:ascii="Arial" w:hAnsi="Arial" w:cs="Arial"/>
          <w:b/>
          <w:sz w:val="14"/>
          <w:szCs w:val="18"/>
        </w:rPr>
        <w:t xml:space="preserve"> PLN</w:t>
      </w:r>
      <w:r w:rsidRPr="006F0A7A">
        <w:rPr>
          <w:rFonts w:ascii="Arial" w:hAnsi="Arial" w:cs="Arial"/>
          <w:sz w:val="14"/>
          <w:szCs w:val="18"/>
        </w:rPr>
        <w:t>. Z uwagi</w:t>
      </w:r>
      <w:r w:rsidRPr="00740558">
        <w:rPr>
          <w:rFonts w:ascii="Arial" w:hAnsi="Arial" w:cs="Arial"/>
          <w:sz w:val="14"/>
          <w:szCs w:val="18"/>
        </w:rPr>
        <w:t xml:space="preserve"> na konieczność ogłoszenia naborów w PLN, wybór projektów do dofinansowania oraz podpisanie umów będzie uzależnione od dostępności</w:t>
      </w:r>
      <w:r w:rsidRPr="00740558">
        <w:rPr>
          <w:rFonts w:ascii="Arial" w:hAnsi="Arial" w:cs="Arial"/>
          <w:color w:val="262626"/>
          <w:sz w:val="14"/>
          <w:szCs w:val="18"/>
        </w:rPr>
        <w:t xml:space="preserve"> środków.</w:t>
      </w:r>
    </w:p>
  </w:footnote>
  <w:footnote w:id="2">
    <w:p w14:paraId="21960298" w14:textId="77777777" w:rsidR="005578FB" w:rsidRPr="00914F04" w:rsidRDefault="005578FB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5578FB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5578FB" w:rsidRPr="00883293" w:rsidRDefault="005578FB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5578FB" w:rsidRPr="00883293" w:rsidRDefault="005578FB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5578FB" w:rsidRPr="00883293" w:rsidRDefault="005578FB" w:rsidP="00F2482D">
          <w:pPr>
            <w:pStyle w:val="Nagwek"/>
            <w:jc w:val="center"/>
          </w:pPr>
        </w:p>
      </w:tc>
    </w:tr>
  </w:tbl>
  <w:p w14:paraId="5A52F8FD" w14:textId="359EA70B" w:rsidR="005578FB" w:rsidRPr="002D16EE" w:rsidRDefault="005578FB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172B3C"/>
    <w:multiLevelType w:val="hybridMultilevel"/>
    <w:tmpl w:val="0F4AF86A"/>
    <w:lvl w:ilvl="0" w:tplc="841A78A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1DAE4453"/>
    <w:multiLevelType w:val="hybridMultilevel"/>
    <w:tmpl w:val="9D566E1C"/>
    <w:lvl w:ilvl="0" w:tplc="A8ECFA44">
      <w:start w:val="1"/>
      <w:numFmt w:val="lowerLetter"/>
      <w:lvlText w:val="%1)"/>
      <w:lvlJc w:val="left"/>
      <w:pPr>
        <w:ind w:left="2421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EBD6D07"/>
    <w:multiLevelType w:val="hybridMultilevel"/>
    <w:tmpl w:val="E09412A4"/>
    <w:lvl w:ilvl="0" w:tplc="9D181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577575"/>
    <w:multiLevelType w:val="hybridMultilevel"/>
    <w:tmpl w:val="DE38A4E4"/>
    <w:lvl w:ilvl="0" w:tplc="68B6883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75596"/>
    <w:multiLevelType w:val="hybridMultilevel"/>
    <w:tmpl w:val="3A4E39B0"/>
    <w:lvl w:ilvl="0" w:tplc="9CBEA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903BE9"/>
    <w:multiLevelType w:val="hybridMultilevel"/>
    <w:tmpl w:val="27AA1E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8927CE"/>
    <w:multiLevelType w:val="hybridMultilevel"/>
    <w:tmpl w:val="6C28ACD8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F10AFB"/>
    <w:multiLevelType w:val="hybridMultilevel"/>
    <w:tmpl w:val="BC78FAB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1165E8"/>
    <w:multiLevelType w:val="hybridMultilevel"/>
    <w:tmpl w:val="4BA4296C"/>
    <w:lvl w:ilvl="0" w:tplc="858A79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679BA"/>
    <w:multiLevelType w:val="hybridMultilevel"/>
    <w:tmpl w:val="77F8EBE0"/>
    <w:lvl w:ilvl="0" w:tplc="B9AECE6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4">
    <w:nsid w:val="61C80FEF"/>
    <w:multiLevelType w:val="multilevel"/>
    <w:tmpl w:val="6C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D3608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93697"/>
    <w:multiLevelType w:val="hybridMultilevel"/>
    <w:tmpl w:val="FA540D8C"/>
    <w:lvl w:ilvl="0" w:tplc="E37A6EA6">
      <w:start w:val="2"/>
      <w:numFmt w:val="bullet"/>
      <w:lvlText w:val="−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F0F4F7E"/>
    <w:multiLevelType w:val="hybridMultilevel"/>
    <w:tmpl w:val="DAE4046E"/>
    <w:lvl w:ilvl="0" w:tplc="3D4616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8180E78"/>
    <w:multiLevelType w:val="hybridMultilevel"/>
    <w:tmpl w:val="78EC8E3E"/>
    <w:lvl w:ilvl="0" w:tplc="55BCA79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4194C"/>
    <w:multiLevelType w:val="hybridMultilevel"/>
    <w:tmpl w:val="C6067DF0"/>
    <w:lvl w:ilvl="0" w:tplc="F530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8"/>
  </w:num>
  <w:num w:numId="4">
    <w:abstractNumId w:val="40"/>
  </w:num>
  <w:num w:numId="5">
    <w:abstractNumId w:val="18"/>
  </w:num>
  <w:num w:numId="6">
    <w:abstractNumId w:val="48"/>
  </w:num>
  <w:num w:numId="7">
    <w:abstractNumId w:val="47"/>
  </w:num>
  <w:num w:numId="8">
    <w:abstractNumId w:val="19"/>
  </w:num>
  <w:num w:numId="9">
    <w:abstractNumId w:val="4"/>
  </w:num>
  <w:num w:numId="10">
    <w:abstractNumId w:val="25"/>
  </w:num>
  <w:num w:numId="11">
    <w:abstractNumId w:val="1"/>
  </w:num>
  <w:num w:numId="12">
    <w:abstractNumId w:val="26"/>
  </w:num>
  <w:num w:numId="13">
    <w:abstractNumId w:val="10"/>
  </w:num>
  <w:num w:numId="14">
    <w:abstractNumId w:val="0"/>
  </w:num>
  <w:num w:numId="15">
    <w:abstractNumId w:val="41"/>
  </w:num>
  <w:num w:numId="16">
    <w:abstractNumId w:val="46"/>
  </w:num>
  <w:num w:numId="17">
    <w:abstractNumId w:val="30"/>
  </w:num>
  <w:num w:numId="18">
    <w:abstractNumId w:val="2"/>
  </w:num>
  <w:num w:numId="19">
    <w:abstractNumId w:val="24"/>
  </w:num>
  <w:num w:numId="20">
    <w:abstractNumId w:val="5"/>
  </w:num>
  <w:num w:numId="21">
    <w:abstractNumId w:val="42"/>
  </w:num>
  <w:num w:numId="22">
    <w:abstractNumId w:val="17"/>
  </w:num>
  <w:num w:numId="23">
    <w:abstractNumId w:val="44"/>
  </w:num>
  <w:num w:numId="24">
    <w:abstractNumId w:val="9"/>
  </w:num>
  <w:num w:numId="25">
    <w:abstractNumId w:val="50"/>
  </w:num>
  <w:num w:numId="26">
    <w:abstractNumId w:val="14"/>
  </w:num>
  <w:num w:numId="27">
    <w:abstractNumId w:val="12"/>
  </w:num>
  <w:num w:numId="28">
    <w:abstractNumId w:val="7"/>
  </w:num>
  <w:num w:numId="29">
    <w:abstractNumId w:val="32"/>
  </w:num>
  <w:num w:numId="30">
    <w:abstractNumId w:val="3"/>
  </w:num>
  <w:num w:numId="31">
    <w:abstractNumId w:val="27"/>
  </w:num>
  <w:num w:numId="32">
    <w:abstractNumId w:val="3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6"/>
  </w:num>
  <w:num w:numId="37">
    <w:abstractNumId w:val="51"/>
  </w:num>
  <w:num w:numId="38">
    <w:abstractNumId w:val="29"/>
  </w:num>
  <w:num w:numId="39">
    <w:abstractNumId w:val="38"/>
  </w:num>
  <w:num w:numId="40">
    <w:abstractNumId w:val="13"/>
  </w:num>
  <w:num w:numId="41">
    <w:abstractNumId w:val="15"/>
  </w:num>
  <w:num w:numId="42">
    <w:abstractNumId w:val="45"/>
  </w:num>
  <w:num w:numId="43">
    <w:abstractNumId w:val="6"/>
  </w:num>
  <w:num w:numId="44">
    <w:abstractNumId w:val="31"/>
  </w:num>
  <w:num w:numId="45">
    <w:abstractNumId w:val="49"/>
  </w:num>
  <w:num w:numId="46">
    <w:abstractNumId w:val="39"/>
  </w:num>
  <w:num w:numId="47">
    <w:abstractNumId w:val="33"/>
  </w:num>
  <w:num w:numId="48">
    <w:abstractNumId w:val="20"/>
  </w:num>
  <w:num w:numId="49">
    <w:abstractNumId w:val="21"/>
  </w:num>
  <w:num w:numId="50">
    <w:abstractNumId w:val="37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0496"/>
    <w:rsid w:val="00002D00"/>
    <w:rsid w:val="00003D05"/>
    <w:rsid w:val="000054E1"/>
    <w:rsid w:val="00007DA1"/>
    <w:rsid w:val="00012AB1"/>
    <w:rsid w:val="00015150"/>
    <w:rsid w:val="0002044A"/>
    <w:rsid w:val="00020454"/>
    <w:rsid w:val="000216D0"/>
    <w:rsid w:val="0002286B"/>
    <w:rsid w:val="00022B6F"/>
    <w:rsid w:val="00022C6C"/>
    <w:rsid w:val="00022EDA"/>
    <w:rsid w:val="00023DC5"/>
    <w:rsid w:val="00024E3A"/>
    <w:rsid w:val="00024E74"/>
    <w:rsid w:val="00025D5E"/>
    <w:rsid w:val="00026569"/>
    <w:rsid w:val="00027E12"/>
    <w:rsid w:val="0003004C"/>
    <w:rsid w:val="00030D15"/>
    <w:rsid w:val="00032E87"/>
    <w:rsid w:val="0003322D"/>
    <w:rsid w:val="00033B3F"/>
    <w:rsid w:val="000350BB"/>
    <w:rsid w:val="00035ECF"/>
    <w:rsid w:val="00041905"/>
    <w:rsid w:val="00041E05"/>
    <w:rsid w:val="00043376"/>
    <w:rsid w:val="000447D4"/>
    <w:rsid w:val="0004616D"/>
    <w:rsid w:val="000476E2"/>
    <w:rsid w:val="00050453"/>
    <w:rsid w:val="00050496"/>
    <w:rsid w:val="00050C43"/>
    <w:rsid w:val="00051293"/>
    <w:rsid w:val="0005326F"/>
    <w:rsid w:val="00054815"/>
    <w:rsid w:val="0005512E"/>
    <w:rsid w:val="00057183"/>
    <w:rsid w:val="0006164D"/>
    <w:rsid w:val="000619CD"/>
    <w:rsid w:val="000624EE"/>
    <w:rsid w:val="00062A03"/>
    <w:rsid w:val="00063069"/>
    <w:rsid w:val="00064DE2"/>
    <w:rsid w:val="00065299"/>
    <w:rsid w:val="000658B7"/>
    <w:rsid w:val="0006597A"/>
    <w:rsid w:val="00065EC6"/>
    <w:rsid w:val="000677FB"/>
    <w:rsid w:val="00070FF5"/>
    <w:rsid w:val="000729FB"/>
    <w:rsid w:val="0007490D"/>
    <w:rsid w:val="00075317"/>
    <w:rsid w:val="00075C00"/>
    <w:rsid w:val="00075F98"/>
    <w:rsid w:val="00076673"/>
    <w:rsid w:val="00076A88"/>
    <w:rsid w:val="000779BA"/>
    <w:rsid w:val="00082A4C"/>
    <w:rsid w:val="00085872"/>
    <w:rsid w:val="000862CF"/>
    <w:rsid w:val="00086DBA"/>
    <w:rsid w:val="000910AC"/>
    <w:rsid w:val="00093491"/>
    <w:rsid w:val="0009377A"/>
    <w:rsid w:val="000963DE"/>
    <w:rsid w:val="00096623"/>
    <w:rsid w:val="00097BBF"/>
    <w:rsid w:val="00097EBE"/>
    <w:rsid w:val="000A003C"/>
    <w:rsid w:val="000A05C5"/>
    <w:rsid w:val="000A33D0"/>
    <w:rsid w:val="000A3B27"/>
    <w:rsid w:val="000A3C57"/>
    <w:rsid w:val="000A46C9"/>
    <w:rsid w:val="000A5B8A"/>
    <w:rsid w:val="000B09EC"/>
    <w:rsid w:val="000B1A07"/>
    <w:rsid w:val="000B1A64"/>
    <w:rsid w:val="000B2964"/>
    <w:rsid w:val="000B31D3"/>
    <w:rsid w:val="000B354A"/>
    <w:rsid w:val="000B6B72"/>
    <w:rsid w:val="000B70C5"/>
    <w:rsid w:val="000B7C25"/>
    <w:rsid w:val="000B7EC5"/>
    <w:rsid w:val="000C0ADD"/>
    <w:rsid w:val="000C0DD2"/>
    <w:rsid w:val="000C588D"/>
    <w:rsid w:val="000C61B9"/>
    <w:rsid w:val="000C63F5"/>
    <w:rsid w:val="000C642B"/>
    <w:rsid w:val="000D1F71"/>
    <w:rsid w:val="000D3302"/>
    <w:rsid w:val="000D4393"/>
    <w:rsid w:val="000D4491"/>
    <w:rsid w:val="000D4BFC"/>
    <w:rsid w:val="000D5A04"/>
    <w:rsid w:val="000D65BD"/>
    <w:rsid w:val="000D76F4"/>
    <w:rsid w:val="000E07A1"/>
    <w:rsid w:val="000E0F96"/>
    <w:rsid w:val="000E3456"/>
    <w:rsid w:val="000E391B"/>
    <w:rsid w:val="000E6103"/>
    <w:rsid w:val="000E6DF6"/>
    <w:rsid w:val="000E703A"/>
    <w:rsid w:val="000F09E6"/>
    <w:rsid w:val="000F1904"/>
    <w:rsid w:val="000F27B8"/>
    <w:rsid w:val="000F3D66"/>
    <w:rsid w:val="000F5DB5"/>
    <w:rsid w:val="000F702E"/>
    <w:rsid w:val="000F7D80"/>
    <w:rsid w:val="001000BA"/>
    <w:rsid w:val="00100887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20A6A"/>
    <w:rsid w:val="00123592"/>
    <w:rsid w:val="0012435F"/>
    <w:rsid w:val="00126040"/>
    <w:rsid w:val="00126431"/>
    <w:rsid w:val="001266D2"/>
    <w:rsid w:val="001301E0"/>
    <w:rsid w:val="00130D5D"/>
    <w:rsid w:val="001314D3"/>
    <w:rsid w:val="00131A6D"/>
    <w:rsid w:val="00132197"/>
    <w:rsid w:val="00133536"/>
    <w:rsid w:val="00133A74"/>
    <w:rsid w:val="00134136"/>
    <w:rsid w:val="00137278"/>
    <w:rsid w:val="00147745"/>
    <w:rsid w:val="00150A66"/>
    <w:rsid w:val="00151D1B"/>
    <w:rsid w:val="00155E4C"/>
    <w:rsid w:val="00160042"/>
    <w:rsid w:val="00160297"/>
    <w:rsid w:val="00160CCA"/>
    <w:rsid w:val="00162DE0"/>
    <w:rsid w:val="00164809"/>
    <w:rsid w:val="001658D4"/>
    <w:rsid w:val="001677B9"/>
    <w:rsid w:val="001703E5"/>
    <w:rsid w:val="0017107D"/>
    <w:rsid w:val="00171174"/>
    <w:rsid w:val="00171649"/>
    <w:rsid w:val="00172869"/>
    <w:rsid w:val="00172984"/>
    <w:rsid w:val="00173E54"/>
    <w:rsid w:val="00177383"/>
    <w:rsid w:val="00184856"/>
    <w:rsid w:val="0018563B"/>
    <w:rsid w:val="00185FB8"/>
    <w:rsid w:val="00187CE9"/>
    <w:rsid w:val="00190EF6"/>
    <w:rsid w:val="00191562"/>
    <w:rsid w:val="00192734"/>
    <w:rsid w:val="00193A07"/>
    <w:rsid w:val="00197322"/>
    <w:rsid w:val="001A050F"/>
    <w:rsid w:val="001A144A"/>
    <w:rsid w:val="001A2B3E"/>
    <w:rsid w:val="001A49BA"/>
    <w:rsid w:val="001B0117"/>
    <w:rsid w:val="001B55E2"/>
    <w:rsid w:val="001B799C"/>
    <w:rsid w:val="001B7E31"/>
    <w:rsid w:val="001C3108"/>
    <w:rsid w:val="001C4AED"/>
    <w:rsid w:val="001C6F39"/>
    <w:rsid w:val="001C761D"/>
    <w:rsid w:val="001C7A17"/>
    <w:rsid w:val="001D036A"/>
    <w:rsid w:val="001D0DA8"/>
    <w:rsid w:val="001D16CC"/>
    <w:rsid w:val="001D24C6"/>
    <w:rsid w:val="001D25FD"/>
    <w:rsid w:val="001D2866"/>
    <w:rsid w:val="001D4E2B"/>
    <w:rsid w:val="001D52ED"/>
    <w:rsid w:val="001D7812"/>
    <w:rsid w:val="001D7D8D"/>
    <w:rsid w:val="001D7DD0"/>
    <w:rsid w:val="001D7E3E"/>
    <w:rsid w:val="001E19C6"/>
    <w:rsid w:val="001E2B42"/>
    <w:rsid w:val="001E7B53"/>
    <w:rsid w:val="001F195D"/>
    <w:rsid w:val="001F361A"/>
    <w:rsid w:val="001F5D3D"/>
    <w:rsid w:val="00202C78"/>
    <w:rsid w:val="00204086"/>
    <w:rsid w:val="002045DC"/>
    <w:rsid w:val="00210140"/>
    <w:rsid w:val="0021091D"/>
    <w:rsid w:val="00210E03"/>
    <w:rsid w:val="002113C4"/>
    <w:rsid w:val="00211414"/>
    <w:rsid w:val="00211C91"/>
    <w:rsid w:val="00212132"/>
    <w:rsid w:val="00212D29"/>
    <w:rsid w:val="00213403"/>
    <w:rsid w:val="002142A7"/>
    <w:rsid w:val="002145FA"/>
    <w:rsid w:val="00215D72"/>
    <w:rsid w:val="00216846"/>
    <w:rsid w:val="00217D99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2B6D"/>
    <w:rsid w:val="00233D6E"/>
    <w:rsid w:val="00234382"/>
    <w:rsid w:val="002374F4"/>
    <w:rsid w:val="002402A7"/>
    <w:rsid w:val="00242183"/>
    <w:rsid w:val="00243D15"/>
    <w:rsid w:val="002457BE"/>
    <w:rsid w:val="002459EB"/>
    <w:rsid w:val="0024603A"/>
    <w:rsid w:val="00247A75"/>
    <w:rsid w:val="002510A8"/>
    <w:rsid w:val="00251361"/>
    <w:rsid w:val="00253436"/>
    <w:rsid w:val="002538C0"/>
    <w:rsid w:val="002564C2"/>
    <w:rsid w:val="0025654D"/>
    <w:rsid w:val="002571D3"/>
    <w:rsid w:val="00260353"/>
    <w:rsid w:val="002613FF"/>
    <w:rsid w:val="002615C8"/>
    <w:rsid w:val="00262EA0"/>
    <w:rsid w:val="002632A5"/>
    <w:rsid w:val="0026701D"/>
    <w:rsid w:val="00270E8C"/>
    <w:rsid w:val="002722C2"/>
    <w:rsid w:val="00272FA4"/>
    <w:rsid w:val="00273141"/>
    <w:rsid w:val="0027428D"/>
    <w:rsid w:val="00277EE7"/>
    <w:rsid w:val="002832E0"/>
    <w:rsid w:val="00283853"/>
    <w:rsid w:val="00283A76"/>
    <w:rsid w:val="002861C5"/>
    <w:rsid w:val="002874B2"/>
    <w:rsid w:val="002876AF"/>
    <w:rsid w:val="00287A4A"/>
    <w:rsid w:val="002900B2"/>
    <w:rsid w:val="002916E7"/>
    <w:rsid w:val="00296A35"/>
    <w:rsid w:val="00296F1C"/>
    <w:rsid w:val="002A03B8"/>
    <w:rsid w:val="002A09BA"/>
    <w:rsid w:val="002A22A6"/>
    <w:rsid w:val="002A5049"/>
    <w:rsid w:val="002A554F"/>
    <w:rsid w:val="002A745D"/>
    <w:rsid w:val="002B28B3"/>
    <w:rsid w:val="002B381D"/>
    <w:rsid w:val="002B3C55"/>
    <w:rsid w:val="002C137A"/>
    <w:rsid w:val="002C30CE"/>
    <w:rsid w:val="002C3546"/>
    <w:rsid w:val="002C4157"/>
    <w:rsid w:val="002C5FB9"/>
    <w:rsid w:val="002C6E2D"/>
    <w:rsid w:val="002D04BA"/>
    <w:rsid w:val="002D0670"/>
    <w:rsid w:val="002D0EC8"/>
    <w:rsid w:val="002D16EE"/>
    <w:rsid w:val="002D7D39"/>
    <w:rsid w:val="002E03C1"/>
    <w:rsid w:val="002E05CB"/>
    <w:rsid w:val="002E0CEC"/>
    <w:rsid w:val="002E0D35"/>
    <w:rsid w:val="002E147F"/>
    <w:rsid w:val="002E2515"/>
    <w:rsid w:val="002E3D8B"/>
    <w:rsid w:val="002E4200"/>
    <w:rsid w:val="002E4243"/>
    <w:rsid w:val="002E51C4"/>
    <w:rsid w:val="002E55AA"/>
    <w:rsid w:val="002E6621"/>
    <w:rsid w:val="002E7114"/>
    <w:rsid w:val="002F0135"/>
    <w:rsid w:val="002F0F36"/>
    <w:rsid w:val="002F1C53"/>
    <w:rsid w:val="002F22D7"/>
    <w:rsid w:val="002F28FB"/>
    <w:rsid w:val="002F5B7F"/>
    <w:rsid w:val="002F601C"/>
    <w:rsid w:val="002F7802"/>
    <w:rsid w:val="00300B48"/>
    <w:rsid w:val="0030117F"/>
    <w:rsid w:val="00302855"/>
    <w:rsid w:val="00302AEB"/>
    <w:rsid w:val="00304CB2"/>
    <w:rsid w:val="003051AC"/>
    <w:rsid w:val="00306451"/>
    <w:rsid w:val="00310C4D"/>
    <w:rsid w:val="0031188A"/>
    <w:rsid w:val="00311E44"/>
    <w:rsid w:val="00314CAE"/>
    <w:rsid w:val="00315E43"/>
    <w:rsid w:val="00316543"/>
    <w:rsid w:val="003168B9"/>
    <w:rsid w:val="0031757F"/>
    <w:rsid w:val="00320A02"/>
    <w:rsid w:val="00321B24"/>
    <w:rsid w:val="0032234B"/>
    <w:rsid w:val="0032253C"/>
    <w:rsid w:val="0032272F"/>
    <w:rsid w:val="00323BF2"/>
    <w:rsid w:val="00325C39"/>
    <w:rsid w:val="00326D49"/>
    <w:rsid w:val="00327CB5"/>
    <w:rsid w:val="00331E21"/>
    <w:rsid w:val="00332AF3"/>
    <w:rsid w:val="0033304A"/>
    <w:rsid w:val="0033328C"/>
    <w:rsid w:val="00333FBF"/>
    <w:rsid w:val="0033422D"/>
    <w:rsid w:val="00334F08"/>
    <w:rsid w:val="0033500A"/>
    <w:rsid w:val="0033666C"/>
    <w:rsid w:val="00336C60"/>
    <w:rsid w:val="003379BC"/>
    <w:rsid w:val="00337EBB"/>
    <w:rsid w:val="003414C8"/>
    <w:rsid w:val="0034433D"/>
    <w:rsid w:val="003443D1"/>
    <w:rsid w:val="003448B2"/>
    <w:rsid w:val="00344B51"/>
    <w:rsid w:val="003467AD"/>
    <w:rsid w:val="00346FB7"/>
    <w:rsid w:val="0035028B"/>
    <w:rsid w:val="003504F0"/>
    <w:rsid w:val="00351792"/>
    <w:rsid w:val="003528F6"/>
    <w:rsid w:val="00354416"/>
    <w:rsid w:val="00356053"/>
    <w:rsid w:val="00361DD8"/>
    <w:rsid w:val="003644F4"/>
    <w:rsid w:val="00364603"/>
    <w:rsid w:val="0036497C"/>
    <w:rsid w:val="00365537"/>
    <w:rsid w:val="00366D45"/>
    <w:rsid w:val="0037004E"/>
    <w:rsid w:val="00371AA9"/>
    <w:rsid w:val="00372727"/>
    <w:rsid w:val="003732BC"/>
    <w:rsid w:val="003808F1"/>
    <w:rsid w:val="003833EC"/>
    <w:rsid w:val="003846D5"/>
    <w:rsid w:val="0038595F"/>
    <w:rsid w:val="00386D2A"/>
    <w:rsid w:val="00387227"/>
    <w:rsid w:val="00387695"/>
    <w:rsid w:val="003878E3"/>
    <w:rsid w:val="00387C8C"/>
    <w:rsid w:val="0039013A"/>
    <w:rsid w:val="0039095E"/>
    <w:rsid w:val="00393C3B"/>
    <w:rsid w:val="00394CF4"/>
    <w:rsid w:val="00396AA2"/>
    <w:rsid w:val="00397AAB"/>
    <w:rsid w:val="003A00E1"/>
    <w:rsid w:val="003A01D7"/>
    <w:rsid w:val="003A3DC1"/>
    <w:rsid w:val="003A3ECD"/>
    <w:rsid w:val="003A580D"/>
    <w:rsid w:val="003A746A"/>
    <w:rsid w:val="003B3079"/>
    <w:rsid w:val="003B308C"/>
    <w:rsid w:val="003B3DEC"/>
    <w:rsid w:val="003B3F2A"/>
    <w:rsid w:val="003B447C"/>
    <w:rsid w:val="003B47FE"/>
    <w:rsid w:val="003B6A68"/>
    <w:rsid w:val="003B7F15"/>
    <w:rsid w:val="003C303D"/>
    <w:rsid w:val="003C30D3"/>
    <w:rsid w:val="003C3213"/>
    <w:rsid w:val="003C36A3"/>
    <w:rsid w:val="003C4759"/>
    <w:rsid w:val="003C57B5"/>
    <w:rsid w:val="003C5E06"/>
    <w:rsid w:val="003C62B8"/>
    <w:rsid w:val="003C66AD"/>
    <w:rsid w:val="003C6B04"/>
    <w:rsid w:val="003C7891"/>
    <w:rsid w:val="003D0152"/>
    <w:rsid w:val="003D01E1"/>
    <w:rsid w:val="003D167E"/>
    <w:rsid w:val="003D1B0E"/>
    <w:rsid w:val="003D27DB"/>
    <w:rsid w:val="003D2E20"/>
    <w:rsid w:val="003D3F70"/>
    <w:rsid w:val="003D43D7"/>
    <w:rsid w:val="003D48F1"/>
    <w:rsid w:val="003D4F89"/>
    <w:rsid w:val="003D6021"/>
    <w:rsid w:val="003E0110"/>
    <w:rsid w:val="003E0FCF"/>
    <w:rsid w:val="003E2377"/>
    <w:rsid w:val="003E2EDD"/>
    <w:rsid w:val="003E3479"/>
    <w:rsid w:val="003E388C"/>
    <w:rsid w:val="003E65F1"/>
    <w:rsid w:val="003E7451"/>
    <w:rsid w:val="003E7EC4"/>
    <w:rsid w:val="003F1A53"/>
    <w:rsid w:val="003F1DD2"/>
    <w:rsid w:val="003F2E37"/>
    <w:rsid w:val="003F5517"/>
    <w:rsid w:val="003F558C"/>
    <w:rsid w:val="003F698D"/>
    <w:rsid w:val="004022DC"/>
    <w:rsid w:val="00402CE7"/>
    <w:rsid w:val="004044AF"/>
    <w:rsid w:val="00406791"/>
    <w:rsid w:val="00410B41"/>
    <w:rsid w:val="00410E97"/>
    <w:rsid w:val="0041711F"/>
    <w:rsid w:val="004177EE"/>
    <w:rsid w:val="004223BC"/>
    <w:rsid w:val="0042340A"/>
    <w:rsid w:val="00423859"/>
    <w:rsid w:val="00424C9F"/>
    <w:rsid w:val="00424F5D"/>
    <w:rsid w:val="00425470"/>
    <w:rsid w:val="004256B5"/>
    <w:rsid w:val="00427B3B"/>
    <w:rsid w:val="0043017B"/>
    <w:rsid w:val="00430628"/>
    <w:rsid w:val="00431AD5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0949"/>
    <w:rsid w:val="00440E29"/>
    <w:rsid w:val="00442894"/>
    <w:rsid w:val="004430C5"/>
    <w:rsid w:val="004438F3"/>
    <w:rsid w:val="004446C4"/>
    <w:rsid w:val="00447B45"/>
    <w:rsid w:val="00447BD9"/>
    <w:rsid w:val="00450070"/>
    <w:rsid w:val="004500F5"/>
    <w:rsid w:val="004503F4"/>
    <w:rsid w:val="004508E3"/>
    <w:rsid w:val="00451198"/>
    <w:rsid w:val="00452AB3"/>
    <w:rsid w:val="00452CD2"/>
    <w:rsid w:val="0045336E"/>
    <w:rsid w:val="00454CE4"/>
    <w:rsid w:val="004562DD"/>
    <w:rsid w:val="00456637"/>
    <w:rsid w:val="00457A4D"/>
    <w:rsid w:val="00457B46"/>
    <w:rsid w:val="00461577"/>
    <w:rsid w:val="00461C58"/>
    <w:rsid w:val="00462871"/>
    <w:rsid w:val="004637AF"/>
    <w:rsid w:val="00467018"/>
    <w:rsid w:val="00467F77"/>
    <w:rsid w:val="00471025"/>
    <w:rsid w:val="00471DE0"/>
    <w:rsid w:val="00472684"/>
    <w:rsid w:val="00473309"/>
    <w:rsid w:val="00474979"/>
    <w:rsid w:val="0047576A"/>
    <w:rsid w:val="004767C9"/>
    <w:rsid w:val="00476C2C"/>
    <w:rsid w:val="00476E87"/>
    <w:rsid w:val="00477760"/>
    <w:rsid w:val="00480CC5"/>
    <w:rsid w:val="0048178E"/>
    <w:rsid w:val="00481897"/>
    <w:rsid w:val="00482E5C"/>
    <w:rsid w:val="00483128"/>
    <w:rsid w:val="004834B0"/>
    <w:rsid w:val="0048356D"/>
    <w:rsid w:val="00483734"/>
    <w:rsid w:val="00483BB3"/>
    <w:rsid w:val="00484E5B"/>
    <w:rsid w:val="00485C51"/>
    <w:rsid w:val="004869CC"/>
    <w:rsid w:val="00487115"/>
    <w:rsid w:val="00487F99"/>
    <w:rsid w:val="004903EC"/>
    <w:rsid w:val="004934F9"/>
    <w:rsid w:val="004945A8"/>
    <w:rsid w:val="00494F8E"/>
    <w:rsid w:val="00495DCB"/>
    <w:rsid w:val="00497B93"/>
    <w:rsid w:val="004A1F47"/>
    <w:rsid w:val="004A2097"/>
    <w:rsid w:val="004A2899"/>
    <w:rsid w:val="004A3B78"/>
    <w:rsid w:val="004A3BAB"/>
    <w:rsid w:val="004A4E31"/>
    <w:rsid w:val="004A4FF4"/>
    <w:rsid w:val="004A56CE"/>
    <w:rsid w:val="004A5C98"/>
    <w:rsid w:val="004A70AB"/>
    <w:rsid w:val="004A70F4"/>
    <w:rsid w:val="004A71AF"/>
    <w:rsid w:val="004B2303"/>
    <w:rsid w:val="004B3C0C"/>
    <w:rsid w:val="004B4ADF"/>
    <w:rsid w:val="004B4B0D"/>
    <w:rsid w:val="004B5C43"/>
    <w:rsid w:val="004B7ED9"/>
    <w:rsid w:val="004C0E08"/>
    <w:rsid w:val="004C1BBD"/>
    <w:rsid w:val="004C2EC5"/>
    <w:rsid w:val="004C34A8"/>
    <w:rsid w:val="004C3ADC"/>
    <w:rsid w:val="004C4DB8"/>
    <w:rsid w:val="004C5F0C"/>
    <w:rsid w:val="004D044F"/>
    <w:rsid w:val="004D13EE"/>
    <w:rsid w:val="004D1968"/>
    <w:rsid w:val="004D3495"/>
    <w:rsid w:val="004D37E3"/>
    <w:rsid w:val="004D3BB7"/>
    <w:rsid w:val="004D4216"/>
    <w:rsid w:val="004D45DB"/>
    <w:rsid w:val="004D4CBB"/>
    <w:rsid w:val="004D6D8B"/>
    <w:rsid w:val="004D74ED"/>
    <w:rsid w:val="004E1543"/>
    <w:rsid w:val="004E1A66"/>
    <w:rsid w:val="004E30A0"/>
    <w:rsid w:val="004E472F"/>
    <w:rsid w:val="004E49F1"/>
    <w:rsid w:val="004E4AC2"/>
    <w:rsid w:val="004E5746"/>
    <w:rsid w:val="004E7313"/>
    <w:rsid w:val="004E7E93"/>
    <w:rsid w:val="004F023A"/>
    <w:rsid w:val="004F251C"/>
    <w:rsid w:val="004F3DDD"/>
    <w:rsid w:val="004F6D0F"/>
    <w:rsid w:val="004F6E65"/>
    <w:rsid w:val="004F73AF"/>
    <w:rsid w:val="005000A7"/>
    <w:rsid w:val="00500D1B"/>
    <w:rsid w:val="00500E93"/>
    <w:rsid w:val="00504C30"/>
    <w:rsid w:val="005070BA"/>
    <w:rsid w:val="00507EFD"/>
    <w:rsid w:val="0051084B"/>
    <w:rsid w:val="005122B4"/>
    <w:rsid w:val="005125F6"/>
    <w:rsid w:val="00513284"/>
    <w:rsid w:val="00514147"/>
    <w:rsid w:val="005144E7"/>
    <w:rsid w:val="00520BE1"/>
    <w:rsid w:val="00520D41"/>
    <w:rsid w:val="0052386E"/>
    <w:rsid w:val="00523E88"/>
    <w:rsid w:val="00523FD1"/>
    <w:rsid w:val="00525A32"/>
    <w:rsid w:val="00526390"/>
    <w:rsid w:val="00526EF3"/>
    <w:rsid w:val="00527529"/>
    <w:rsid w:val="00530890"/>
    <w:rsid w:val="00531476"/>
    <w:rsid w:val="005323D4"/>
    <w:rsid w:val="00532467"/>
    <w:rsid w:val="00532CB1"/>
    <w:rsid w:val="005340A9"/>
    <w:rsid w:val="005349AD"/>
    <w:rsid w:val="00536B43"/>
    <w:rsid w:val="005375E2"/>
    <w:rsid w:val="00537976"/>
    <w:rsid w:val="00537B0D"/>
    <w:rsid w:val="00537DA3"/>
    <w:rsid w:val="00540C69"/>
    <w:rsid w:val="005426E3"/>
    <w:rsid w:val="005446AA"/>
    <w:rsid w:val="00546AF3"/>
    <w:rsid w:val="0055167D"/>
    <w:rsid w:val="00551B9E"/>
    <w:rsid w:val="00551FB5"/>
    <w:rsid w:val="005522C5"/>
    <w:rsid w:val="0055280F"/>
    <w:rsid w:val="00553FB9"/>
    <w:rsid w:val="005561EA"/>
    <w:rsid w:val="0055663C"/>
    <w:rsid w:val="00556672"/>
    <w:rsid w:val="005574C2"/>
    <w:rsid w:val="005574E0"/>
    <w:rsid w:val="005578FB"/>
    <w:rsid w:val="0056025C"/>
    <w:rsid w:val="005609FC"/>
    <w:rsid w:val="00562494"/>
    <w:rsid w:val="00565EA9"/>
    <w:rsid w:val="00565F5A"/>
    <w:rsid w:val="00566603"/>
    <w:rsid w:val="005666C7"/>
    <w:rsid w:val="00567632"/>
    <w:rsid w:val="00567869"/>
    <w:rsid w:val="00571B65"/>
    <w:rsid w:val="005750A9"/>
    <w:rsid w:val="005751A3"/>
    <w:rsid w:val="0057614E"/>
    <w:rsid w:val="005766A3"/>
    <w:rsid w:val="0058144E"/>
    <w:rsid w:val="005833F6"/>
    <w:rsid w:val="00583750"/>
    <w:rsid w:val="0058458A"/>
    <w:rsid w:val="005905BD"/>
    <w:rsid w:val="0059061A"/>
    <w:rsid w:val="0059212A"/>
    <w:rsid w:val="00592CE4"/>
    <w:rsid w:val="00592E8A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A59E8"/>
    <w:rsid w:val="005A6CA0"/>
    <w:rsid w:val="005B1323"/>
    <w:rsid w:val="005B17A2"/>
    <w:rsid w:val="005B18FF"/>
    <w:rsid w:val="005B4044"/>
    <w:rsid w:val="005B46B3"/>
    <w:rsid w:val="005B48FE"/>
    <w:rsid w:val="005B5D2A"/>
    <w:rsid w:val="005B6455"/>
    <w:rsid w:val="005C01E5"/>
    <w:rsid w:val="005C0B1C"/>
    <w:rsid w:val="005C2C87"/>
    <w:rsid w:val="005C4722"/>
    <w:rsid w:val="005C4804"/>
    <w:rsid w:val="005C6285"/>
    <w:rsid w:val="005D31A2"/>
    <w:rsid w:val="005D3B10"/>
    <w:rsid w:val="005D6501"/>
    <w:rsid w:val="005D7CE8"/>
    <w:rsid w:val="005E3237"/>
    <w:rsid w:val="005E3C50"/>
    <w:rsid w:val="005E5311"/>
    <w:rsid w:val="005E7BE1"/>
    <w:rsid w:val="005F18DB"/>
    <w:rsid w:val="005F193F"/>
    <w:rsid w:val="005F300E"/>
    <w:rsid w:val="005F44E3"/>
    <w:rsid w:val="005F4B1B"/>
    <w:rsid w:val="005F563C"/>
    <w:rsid w:val="005F6152"/>
    <w:rsid w:val="005F7F6E"/>
    <w:rsid w:val="005F7F75"/>
    <w:rsid w:val="00600F26"/>
    <w:rsid w:val="0060322F"/>
    <w:rsid w:val="00603EEE"/>
    <w:rsid w:val="00605CEF"/>
    <w:rsid w:val="00605F1A"/>
    <w:rsid w:val="006066FC"/>
    <w:rsid w:val="00607E03"/>
    <w:rsid w:val="00611AEC"/>
    <w:rsid w:val="00611B3F"/>
    <w:rsid w:val="00615748"/>
    <w:rsid w:val="00615B1E"/>
    <w:rsid w:val="00620B4D"/>
    <w:rsid w:val="00621E46"/>
    <w:rsid w:val="00625A9F"/>
    <w:rsid w:val="006262AC"/>
    <w:rsid w:val="0062713D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E6A"/>
    <w:rsid w:val="0064045A"/>
    <w:rsid w:val="00640A49"/>
    <w:rsid w:val="0064117E"/>
    <w:rsid w:val="00642396"/>
    <w:rsid w:val="00642DAE"/>
    <w:rsid w:val="00643711"/>
    <w:rsid w:val="006456FB"/>
    <w:rsid w:val="00645E50"/>
    <w:rsid w:val="00646641"/>
    <w:rsid w:val="0064756F"/>
    <w:rsid w:val="00647F4A"/>
    <w:rsid w:val="00651BBA"/>
    <w:rsid w:val="00651F9F"/>
    <w:rsid w:val="00654147"/>
    <w:rsid w:val="00654AAA"/>
    <w:rsid w:val="006560C2"/>
    <w:rsid w:val="0065677A"/>
    <w:rsid w:val="00660CA2"/>
    <w:rsid w:val="006622C5"/>
    <w:rsid w:val="00663141"/>
    <w:rsid w:val="00667ECB"/>
    <w:rsid w:val="006712FC"/>
    <w:rsid w:val="00672C22"/>
    <w:rsid w:val="00673FB9"/>
    <w:rsid w:val="00674245"/>
    <w:rsid w:val="006760F1"/>
    <w:rsid w:val="006772DA"/>
    <w:rsid w:val="0068126F"/>
    <w:rsid w:val="006812CB"/>
    <w:rsid w:val="00681949"/>
    <w:rsid w:val="0068245E"/>
    <w:rsid w:val="0068361A"/>
    <w:rsid w:val="0068440B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3075"/>
    <w:rsid w:val="00694243"/>
    <w:rsid w:val="00694FD5"/>
    <w:rsid w:val="006960CF"/>
    <w:rsid w:val="00697224"/>
    <w:rsid w:val="00697DF5"/>
    <w:rsid w:val="006A1AF5"/>
    <w:rsid w:val="006A32D5"/>
    <w:rsid w:val="006A359F"/>
    <w:rsid w:val="006A3DE7"/>
    <w:rsid w:val="006A4E31"/>
    <w:rsid w:val="006B14A1"/>
    <w:rsid w:val="006B15FF"/>
    <w:rsid w:val="006B1BA3"/>
    <w:rsid w:val="006B1E24"/>
    <w:rsid w:val="006B60C7"/>
    <w:rsid w:val="006C048A"/>
    <w:rsid w:val="006C04E9"/>
    <w:rsid w:val="006C297B"/>
    <w:rsid w:val="006C392F"/>
    <w:rsid w:val="006C5C8C"/>
    <w:rsid w:val="006C5F9B"/>
    <w:rsid w:val="006D107E"/>
    <w:rsid w:val="006D144B"/>
    <w:rsid w:val="006D1DF8"/>
    <w:rsid w:val="006D1F96"/>
    <w:rsid w:val="006D2467"/>
    <w:rsid w:val="006D28F0"/>
    <w:rsid w:val="006D2BEF"/>
    <w:rsid w:val="006D41BB"/>
    <w:rsid w:val="006D451C"/>
    <w:rsid w:val="006D460A"/>
    <w:rsid w:val="006D53FC"/>
    <w:rsid w:val="006D630C"/>
    <w:rsid w:val="006D6389"/>
    <w:rsid w:val="006D6B5C"/>
    <w:rsid w:val="006D7E35"/>
    <w:rsid w:val="006E050F"/>
    <w:rsid w:val="006E0692"/>
    <w:rsid w:val="006E1537"/>
    <w:rsid w:val="006E2E8F"/>
    <w:rsid w:val="006E7605"/>
    <w:rsid w:val="006F02B7"/>
    <w:rsid w:val="006F09DF"/>
    <w:rsid w:val="006F0A7A"/>
    <w:rsid w:val="006F0D1E"/>
    <w:rsid w:val="006F5365"/>
    <w:rsid w:val="006F5482"/>
    <w:rsid w:val="006F6033"/>
    <w:rsid w:val="006F6361"/>
    <w:rsid w:val="006F75C1"/>
    <w:rsid w:val="007002FB"/>
    <w:rsid w:val="00700F89"/>
    <w:rsid w:val="00701F88"/>
    <w:rsid w:val="007037F3"/>
    <w:rsid w:val="00703BFA"/>
    <w:rsid w:val="00704387"/>
    <w:rsid w:val="00704659"/>
    <w:rsid w:val="007053FA"/>
    <w:rsid w:val="0071140E"/>
    <w:rsid w:val="00712038"/>
    <w:rsid w:val="00712C2A"/>
    <w:rsid w:val="007136D5"/>
    <w:rsid w:val="0071651F"/>
    <w:rsid w:val="00717BA7"/>
    <w:rsid w:val="00717C9E"/>
    <w:rsid w:val="00720B10"/>
    <w:rsid w:val="0072309B"/>
    <w:rsid w:val="0072475B"/>
    <w:rsid w:val="00725DF8"/>
    <w:rsid w:val="00725E3B"/>
    <w:rsid w:val="00731626"/>
    <w:rsid w:val="007318C5"/>
    <w:rsid w:val="00731D4F"/>
    <w:rsid w:val="00731DB5"/>
    <w:rsid w:val="007320A2"/>
    <w:rsid w:val="0073371A"/>
    <w:rsid w:val="00734AD3"/>
    <w:rsid w:val="007350F2"/>
    <w:rsid w:val="007379B6"/>
    <w:rsid w:val="00740E2F"/>
    <w:rsid w:val="00741953"/>
    <w:rsid w:val="00742695"/>
    <w:rsid w:val="007427D3"/>
    <w:rsid w:val="00742DD8"/>
    <w:rsid w:val="00745237"/>
    <w:rsid w:val="007458D0"/>
    <w:rsid w:val="00745B49"/>
    <w:rsid w:val="0074677C"/>
    <w:rsid w:val="00746A7D"/>
    <w:rsid w:val="00746B31"/>
    <w:rsid w:val="00750039"/>
    <w:rsid w:val="0075116F"/>
    <w:rsid w:val="007519FF"/>
    <w:rsid w:val="0075245C"/>
    <w:rsid w:val="00753A9A"/>
    <w:rsid w:val="007550D7"/>
    <w:rsid w:val="0075520C"/>
    <w:rsid w:val="00757348"/>
    <w:rsid w:val="007610A9"/>
    <w:rsid w:val="00764193"/>
    <w:rsid w:val="007642BF"/>
    <w:rsid w:val="00765EA8"/>
    <w:rsid w:val="0076629F"/>
    <w:rsid w:val="0076652C"/>
    <w:rsid w:val="00766A6D"/>
    <w:rsid w:val="00766E2A"/>
    <w:rsid w:val="00766EAD"/>
    <w:rsid w:val="00770362"/>
    <w:rsid w:val="00770B7D"/>
    <w:rsid w:val="00773684"/>
    <w:rsid w:val="007755DA"/>
    <w:rsid w:val="007761B3"/>
    <w:rsid w:val="0077646F"/>
    <w:rsid w:val="00776473"/>
    <w:rsid w:val="00777E10"/>
    <w:rsid w:val="00780F35"/>
    <w:rsid w:val="00781B28"/>
    <w:rsid w:val="00781C79"/>
    <w:rsid w:val="00783068"/>
    <w:rsid w:val="00783EBB"/>
    <w:rsid w:val="007840E8"/>
    <w:rsid w:val="0078751E"/>
    <w:rsid w:val="00787AF7"/>
    <w:rsid w:val="00791FAB"/>
    <w:rsid w:val="007940E2"/>
    <w:rsid w:val="00794673"/>
    <w:rsid w:val="00794C14"/>
    <w:rsid w:val="00795142"/>
    <w:rsid w:val="007951F1"/>
    <w:rsid w:val="007956FA"/>
    <w:rsid w:val="00797038"/>
    <w:rsid w:val="00797D12"/>
    <w:rsid w:val="007A02A8"/>
    <w:rsid w:val="007A07EE"/>
    <w:rsid w:val="007A0D5C"/>
    <w:rsid w:val="007A2558"/>
    <w:rsid w:val="007A274F"/>
    <w:rsid w:val="007A2C6E"/>
    <w:rsid w:val="007A3334"/>
    <w:rsid w:val="007A4D20"/>
    <w:rsid w:val="007A5AE3"/>
    <w:rsid w:val="007B12A5"/>
    <w:rsid w:val="007B2ADD"/>
    <w:rsid w:val="007B3D4A"/>
    <w:rsid w:val="007B4B09"/>
    <w:rsid w:val="007B5049"/>
    <w:rsid w:val="007B76F3"/>
    <w:rsid w:val="007B779E"/>
    <w:rsid w:val="007C070C"/>
    <w:rsid w:val="007C10D0"/>
    <w:rsid w:val="007C26C9"/>
    <w:rsid w:val="007C2912"/>
    <w:rsid w:val="007C3D9A"/>
    <w:rsid w:val="007C4861"/>
    <w:rsid w:val="007C6371"/>
    <w:rsid w:val="007C6928"/>
    <w:rsid w:val="007C6A73"/>
    <w:rsid w:val="007D18EA"/>
    <w:rsid w:val="007D1ECC"/>
    <w:rsid w:val="007D4AA3"/>
    <w:rsid w:val="007E073B"/>
    <w:rsid w:val="007E10EC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405"/>
    <w:rsid w:val="007F1801"/>
    <w:rsid w:val="007F1C0A"/>
    <w:rsid w:val="007F2CD1"/>
    <w:rsid w:val="007F3EEB"/>
    <w:rsid w:val="007F6284"/>
    <w:rsid w:val="007F7149"/>
    <w:rsid w:val="007F73D7"/>
    <w:rsid w:val="007F7EDE"/>
    <w:rsid w:val="00800622"/>
    <w:rsid w:val="00802FEF"/>
    <w:rsid w:val="0080346D"/>
    <w:rsid w:val="008051CC"/>
    <w:rsid w:val="008059CD"/>
    <w:rsid w:val="00806D55"/>
    <w:rsid w:val="00810FC4"/>
    <w:rsid w:val="00813226"/>
    <w:rsid w:val="00816463"/>
    <w:rsid w:val="0081661C"/>
    <w:rsid w:val="008174C6"/>
    <w:rsid w:val="008176AA"/>
    <w:rsid w:val="00817BDE"/>
    <w:rsid w:val="008203B9"/>
    <w:rsid w:val="00821BC6"/>
    <w:rsid w:val="00822C52"/>
    <w:rsid w:val="00823F05"/>
    <w:rsid w:val="00825C82"/>
    <w:rsid w:val="00827121"/>
    <w:rsid w:val="0082791D"/>
    <w:rsid w:val="00834B3D"/>
    <w:rsid w:val="008356D9"/>
    <w:rsid w:val="008372B3"/>
    <w:rsid w:val="008378D9"/>
    <w:rsid w:val="00837E46"/>
    <w:rsid w:val="008416C4"/>
    <w:rsid w:val="00844827"/>
    <w:rsid w:val="00845337"/>
    <w:rsid w:val="0084598B"/>
    <w:rsid w:val="00845AF6"/>
    <w:rsid w:val="00846050"/>
    <w:rsid w:val="0085168A"/>
    <w:rsid w:val="0085265A"/>
    <w:rsid w:val="00852882"/>
    <w:rsid w:val="00853AD1"/>
    <w:rsid w:val="008548B2"/>
    <w:rsid w:val="00855E87"/>
    <w:rsid w:val="0085643F"/>
    <w:rsid w:val="00856F78"/>
    <w:rsid w:val="0085734D"/>
    <w:rsid w:val="008578D2"/>
    <w:rsid w:val="00857CA3"/>
    <w:rsid w:val="008619D1"/>
    <w:rsid w:val="008620CB"/>
    <w:rsid w:val="00862152"/>
    <w:rsid w:val="00863E8F"/>
    <w:rsid w:val="0086446B"/>
    <w:rsid w:val="0086473E"/>
    <w:rsid w:val="008647FD"/>
    <w:rsid w:val="00864F96"/>
    <w:rsid w:val="00865649"/>
    <w:rsid w:val="00865D4D"/>
    <w:rsid w:val="00865EB9"/>
    <w:rsid w:val="00866B6A"/>
    <w:rsid w:val="00867213"/>
    <w:rsid w:val="00867588"/>
    <w:rsid w:val="00867B72"/>
    <w:rsid w:val="00872803"/>
    <w:rsid w:val="0087293F"/>
    <w:rsid w:val="008735F4"/>
    <w:rsid w:val="00875B0F"/>
    <w:rsid w:val="008777DC"/>
    <w:rsid w:val="00881307"/>
    <w:rsid w:val="00881814"/>
    <w:rsid w:val="00881D94"/>
    <w:rsid w:val="00882029"/>
    <w:rsid w:val="00884C75"/>
    <w:rsid w:val="00885E90"/>
    <w:rsid w:val="008868D4"/>
    <w:rsid w:val="00887B3F"/>
    <w:rsid w:val="00890692"/>
    <w:rsid w:val="008918BD"/>
    <w:rsid w:val="008924A0"/>
    <w:rsid w:val="008932A8"/>
    <w:rsid w:val="008937C4"/>
    <w:rsid w:val="00893803"/>
    <w:rsid w:val="0089380C"/>
    <w:rsid w:val="00897699"/>
    <w:rsid w:val="008A2A69"/>
    <w:rsid w:val="008A333F"/>
    <w:rsid w:val="008A3CD7"/>
    <w:rsid w:val="008A5359"/>
    <w:rsid w:val="008A5787"/>
    <w:rsid w:val="008A5CB3"/>
    <w:rsid w:val="008A7A4E"/>
    <w:rsid w:val="008A7AB6"/>
    <w:rsid w:val="008B0031"/>
    <w:rsid w:val="008B0363"/>
    <w:rsid w:val="008B04CD"/>
    <w:rsid w:val="008B5CBA"/>
    <w:rsid w:val="008C02C1"/>
    <w:rsid w:val="008C1777"/>
    <w:rsid w:val="008C2AE5"/>
    <w:rsid w:val="008C2DA0"/>
    <w:rsid w:val="008C3363"/>
    <w:rsid w:val="008C39BB"/>
    <w:rsid w:val="008C66D3"/>
    <w:rsid w:val="008C7D68"/>
    <w:rsid w:val="008D2E2D"/>
    <w:rsid w:val="008D2E86"/>
    <w:rsid w:val="008D49FE"/>
    <w:rsid w:val="008D4CC0"/>
    <w:rsid w:val="008D5BF7"/>
    <w:rsid w:val="008D6922"/>
    <w:rsid w:val="008E34E0"/>
    <w:rsid w:val="008E3C9F"/>
    <w:rsid w:val="008E3DF6"/>
    <w:rsid w:val="008E55D1"/>
    <w:rsid w:val="008E5B0D"/>
    <w:rsid w:val="008E6DC1"/>
    <w:rsid w:val="008E7F4A"/>
    <w:rsid w:val="008F2125"/>
    <w:rsid w:val="008F4BE8"/>
    <w:rsid w:val="008F4C37"/>
    <w:rsid w:val="008F4F74"/>
    <w:rsid w:val="008F5CD3"/>
    <w:rsid w:val="008F5DBC"/>
    <w:rsid w:val="008F6313"/>
    <w:rsid w:val="008F70FA"/>
    <w:rsid w:val="008F7233"/>
    <w:rsid w:val="008F73F3"/>
    <w:rsid w:val="00900255"/>
    <w:rsid w:val="00901EEE"/>
    <w:rsid w:val="009033BB"/>
    <w:rsid w:val="00903CD1"/>
    <w:rsid w:val="009042ED"/>
    <w:rsid w:val="00904DE4"/>
    <w:rsid w:val="0090675B"/>
    <w:rsid w:val="0090774B"/>
    <w:rsid w:val="00907D88"/>
    <w:rsid w:val="009102DE"/>
    <w:rsid w:val="00911B78"/>
    <w:rsid w:val="00911DA8"/>
    <w:rsid w:val="00911E8F"/>
    <w:rsid w:val="009123D2"/>
    <w:rsid w:val="0091292B"/>
    <w:rsid w:val="00914A13"/>
    <w:rsid w:val="00914F04"/>
    <w:rsid w:val="009160D6"/>
    <w:rsid w:val="00916613"/>
    <w:rsid w:val="00917497"/>
    <w:rsid w:val="009178E8"/>
    <w:rsid w:val="00920EFF"/>
    <w:rsid w:val="00922660"/>
    <w:rsid w:val="00922B42"/>
    <w:rsid w:val="00922D56"/>
    <w:rsid w:val="009236A5"/>
    <w:rsid w:val="00925796"/>
    <w:rsid w:val="009268ED"/>
    <w:rsid w:val="0092790D"/>
    <w:rsid w:val="00931542"/>
    <w:rsid w:val="0093485A"/>
    <w:rsid w:val="00934CFA"/>
    <w:rsid w:val="00935925"/>
    <w:rsid w:val="00935C62"/>
    <w:rsid w:val="0093610F"/>
    <w:rsid w:val="00936463"/>
    <w:rsid w:val="0093653A"/>
    <w:rsid w:val="00937BE8"/>
    <w:rsid w:val="00937D20"/>
    <w:rsid w:val="0094059E"/>
    <w:rsid w:val="0094075E"/>
    <w:rsid w:val="00940F17"/>
    <w:rsid w:val="009410EA"/>
    <w:rsid w:val="009441DE"/>
    <w:rsid w:val="009453A8"/>
    <w:rsid w:val="0094644E"/>
    <w:rsid w:val="00947725"/>
    <w:rsid w:val="00947CE1"/>
    <w:rsid w:val="00950750"/>
    <w:rsid w:val="00950F6A"/>
    <w:rsid w:val="00951149"/>
    <w:rsid w:val="009522AB"/>
    <w:rsid w:val="00952DE0"/>
    <w:rsid w:val="009548CE"/>
    <w:rsid w:val="00955074"/>
    <w:rsid w:val="00955310"/>
    <w:rsid w:val="00955628"/>
    <w:rsid w:val="009561BB"/>
    <w:rsid w:val="009562C1"/>
    <w:rsid w:val="00956C59"/>
    <w:rsid w:val="00957460"/>
    <w:rsid w:val="00957827"/>
    <w:rsid w:val="00961905"/>
    <w:rsid w:val="00962B76"/>
    <w:rsid w:val="0096323F"/>
    <w:rsid w:val="00963FBF"/>
    <w:rsid w:val="009641C4"/>
    <w:rsid w:val="009646C5"/>
    <w:rsid w:val="00966700"/>
    <w:rsid w:val="009712CC"/>
    <w:rsid w:val="00971316"/>
    <w:rsid w:val="009728F6"/>
    <w:rsid w:val="00973059"/>
    <w:rsid w:val="00973A0C"/>
    <w:rsid w:val="0097668E"/>
    <w:rsid w:val="00976AC8"/>
    <w:rsid w:val="009817B6"/>
    <w:rsid w:val="00981BE0"/>
    <w:rsid w:val="009824DE"/>
    <w:rsid w:val="00982FE5"/>
    <w:rsid w:val="00983EEE"/>
    <w:rsid w:val="00984659"/>
    <w:rsid w:val="00984AEB"/>
    <w:rsid w:val="0098574E"/>
    <w:rsid w:val="00985D30"/>
    <w:rsid w:val="00986294"/>
    <w:rsid w:val="00987FC1"/>
    <w:rsid w:val="00995355"/>
    <w:rsid w:val="009974EF"/>
    <w:rsid w:val="0099787C"/>
    <w:rsid w:val="009A2C79"/>
    <w:rsid w:val="009A4DC6"/>
    <w:rsid w:val="009A50E3"/>
    <w:rsid w:val="009B0304"/>
    <w:rsid w:val="009B4142"/>
    <w:rsid w:val="009B4B2D"/>
    <w:rsid w:val="009B57EE"/>
    <w:rsid w:val="009C040E"/>
    <w:rsid w:val="009C0E84"/>
    <w:rsid w:val="009C0F1C"/>
    <w:rsid w:val="009C1F59"/>
    <w:rsid w:val="009C2091"/>
    <w:rsid w:val="009C3BD4"/>
    <w:rsid w:val="009C5C5F"/>
    <w:rsid w:val="009C6ADE"/>
    <w:rsid w:val="009D002F"/>
    <w:rsid w:val="009D2118"/>
    <w:rsid w:val="009D396F"/>
    <w:rsid w:val="009D3A2B"/>
    <w:rsid w:val="009D3BC6"/>
    <w:rsid w:val="009D6420"/>
    <w:rsid w:val="009D66E5"/>
    <w:rsid w:val="009D75CB"/>
    <w:rsid w:val="009D7EEC"/>
    <w:rsid w:val="009E1278"/>
    <w:rsid w:val="009E2969"/>
    <w:rsid w:val="009E3526"/>
    <w:rsid w:val="009E3688"/>
    <w:rsid w:val="009E4003"/>
    <w:rsid w:val="009E43E3"/>
    <w:rsid w:val="009E541E"/>
    <w:rsid w:val="009F011A"/>
    <w:rsid w:val="009F0CFB"/>
    <w:rsid w:val="009F14A1"/>
    <w:rsid w:val="009F14E5"/>
    <w:rsid w:val="009F4E3F"/>
    <w:rsid w:val="009F5C54"/>
    <w:rsid w:val="009F78BA"/>
    <w:rsid w:val="00A020DC"/>
    <w:rsid w:val="00A04688"/>
    <w:rsid w:val="00A04A05"/>
    <w:rsid w:val="00A06523"/>
    <w:rsid w:val="00A069BC"/>
    <w:rsid w:val="00A11103"/>
    <w:rsid w:val="00A112E5"/>
    <w:rsid w:val="00A138E9"/>
    <w:rsid w:val="00A160D4"/>
    <w:rsid w:val="00A16718"/>
    <w:rsid w:val="00A17BDF"/>
    <w:rsid w:val="00A23A31"/>
    <w:rsid w:val="00A27CA6"/>
    <w:rsid w:val="00A302A7"/>
    <w:rsid w:val="00A30705"/>
    <w:rsid w:val="00A3225A"/>
    <w:rsid w:val="00A3395D"/>
    <w:rsid w:val="00A40F42"/>
    <w:rsid w:val="00A42BB3"/>
    <w:rsid w:val="00A45732"/>
    <w:rsid w:val="00A45863"/>
    <w:rsid w:val="00A47E36"/>
    <w:rsid w:val="00A52CAD"/>
    <w:rsid w:val="00A52F8B"/>
    <w:rsid w:val="00A5357B"/>
    <w:rsid w:val="00A53DF7"/>
    <w:rsid w:val="00A55AE6"/>
    <w:rsid w:val="00A5641F"/>
    <w:rsid w:val="00A56ED2"/>
    <w:rsid w:val="00A606C2"/>
    <w:rsid w:val="00A60E68"/>
    <w:rsid w:val="00A62B17"/>
    <w:rsid w:val="00A62EA4"/>
    <w:rsid w:val="00A63DB8"/>
    <w:rsid w:val="00A64CDB"/>
    <w:rsid w:val="00A65438"/>
    <w:rsid w:val="00A65E37"/>
    <w:rsid w:val="00A67393"/>
    <w:rsid w:val="00A677F2"/>
    <w:rsid w:val="00A703E6"/>
    <w:rsid w:val="00A707DE"/>
    <w:rsid w:val="00A7364C"/>
    <w:rsid w:val="00A739FE"/>
    <w:rsid w:val="00A73CD1"/>
    <w:rsid w:val="00A73EF1"/>
    <w:rsid w:val="00A74E44"/>
    <w:rsid w:val="00A7619E"/>
    <w:rsid w:val="00A81188"/>
    <w:rsid w:val="00A81541"/>
    <w:rsid w:val="00A83385"/>
    <w:rsid w:val="00A847E6"/>
    <w:rsid w:val="00A84DE9"/>
    <w:rsid w:val="00A86BCA"/>
    <w:rsid w:val="00A86E16"/>
    <w:rsid w:val="00A87CB5"/>
    <w:rsid w:val="00A91306"/>
    <w:rsid w:val="00A91344"/>
    <w:rsid w:val="00A92046"/>
    <w:rsid w:val="00A94441"/>
    <w:rsid w:val="00AA01D0"/>
    <w:rsid w:val="00AA29E7"/>
    <w:rsid w:val="00AA4479"/>
    <w:rsid w:val="00AA604D"/>
    <w:rsid w:val="00AA6308"/>
    <w:rsid w:val="00AA6AA9"/>
    <w:rsid w:val="00AB1720"/>
    <w:rsid w:val="00AB1997"/>
    <w:rsid w:val="00AB204E"/>
    <w:rsid w:val="00AB2A88"/>
    <w:rsid w:val="00AB47B1"/>
    <w:rsid w:val="00AB4D29"/>
    <w:rsid w:val="00AB6C5C"/>
    <w:rsid w:val="00AC0456"/>
    <w:rsid w:val="00AC060A"/>
    <w:rsid w:val="00AC06D0"/>
    <w:rsid w:val="00AC1DC1"/>
    <w:rsid w:val="00AC4211"/>
    <w:rsid w:val="00AC5B30"/>
    <w:rsid w:val="00AC662A"/>
    <w:rsid w:val="00AC717F"/>
    <w:rsid w:val="00AC777C"/>
    <w:rsid w:val="00AC7E2C"/>
    <w:rsid w:val="00AD11B2"/>
    <w:rsid w:val="00AD39A8"/>
    <w:rsid w:val="00AD4BD1"/>
    <w:rsid w:val="00AD6E1F"/>
    <w:rsid w:val="00AE0FD5"/>
    <w:rsid w:val="00AE12EB"/>
    <w:rsid w:val="00AE1A9F"/>
    <w:rsid w:val="00AE259C"/>
    <w:rsid w:val="00AE3006"/>
    <w:rsid w:val="00AE3535"/>
    <w:rsid w:val="00AE426F"/>
    <w:rsid w:val="00AE4300"/>
    <w:rsid w:val="00AE4456"/>
    <w:rsid w:val="00AE477D"/>
    <w:rsid w:val="00AE4947"/>
    <w:rsid w:val="00AE4FDD"/>
    <w:rsid w:val="00AF36D5"/>
    <w:rsid w:val="00AF392B"/>
    <w:rsid w:val="00AF49DC"/>
    <w:rsid w:val="00AF4C77"/>
    <w:rsid w:val="00AF5DBD"/>
    <w:rsid w:val="00AF60B2"/>
    <w:rsid w:val="00AF77C3"/>
    <w:rsid w:val="00B003ED"/>
    <w:rsid w:val="00B0057D"/>
    <w:rsid w:val="00B0144B"/>
    <w:rsid w:val="00B018C4"/>
    <w:rsid w:val="00B02932"/>
    <w:rsid w:val="00B05292"/>
    <w:rsid w:val="00B07875"/>
    <w:rsid w:val="00B107AE"/>
    <w:rsid w:val="00B12972"/>
    <w:rsid w:val="00B1306C"/>
    <w:rsid w:val="00B13BFB"/>
    <w:rsid w:val="00B14EF0"/>
    <w:rsid w:val="00B16068"/>
    <w:rsid w:val="00B22934"/>
    <w:rsid w:val="00B22A0D"/>
    <w:rsid w:val="00B22FDB"/>
    <w:rsid w:val="00B23B28"/>
    <w:rsid w:val="00B249A1"/>
    <w:rsid w:val="00B25396"/>
    <w:rsid w:val="00B26989"/>
    <w:rsid w:val="00B2750F"/>
    <w:rsid w:val="00B338E4"/>
    <w:rsid w:val="00B34E16"/>
    <w:rsid w:val="00B34F27"/>
    <w:rsid w:val="00B36621"/>
    <w:rsid w:val="00B36954"/>
    <w:rsid w:val="00B36EC2"/>
    <w:rsid w:val="00B405D5"/>
    <w:rsid w:val="00B40A05"/>
    <w:rsid w:val="00B40B3C"/>
    <w:rsid w:val="00B4165F"/>
    <w:rsid w:val="00B42F92"/>
    <w:rsid w:val="00B437FA"/>
    <w:rsid w:val="00B44899"/>
    <w:rsid w:val="00B45151"/>
    <w:rsid w:val="00B464BF"/>
    <w:rsid w:val="00B4713D"/>
    <w:rsid w:val="00B5033D"/>
    <w:rsid w:val="00B5056B"/>
    <w:rsid w:val="00B51CD6"/>
    <w:rsid w:val="00B5254F"/>
    <w:rsid w:val="00B53F41"/>
    <w:rsid w:val="00B55175"/>
    <w:rsid w:val="00B55B40"/>
    <w:rsid w:val="00B5617A"/>
    <w:rsid w:val="00B568DD"/>
    <w:rsid w:val="00B57A73"/>
    <w:rsid w:val="00B600BF"/>
    <w:rsid w:val="00B60942"/>
    <w:rsid w:val="00B60C23"/>
    <w:rsid w:val="00B653ED"/>
    <w:rsid w:val="00B65CAD"/>
    <w:rsid w:val="00B66357"/>
    <w:rsid w:val="00B667F5"/>
    <w:rsid w:val="00B66D59"/>
    <w:rsid w:val="00B7103C"/>
    <w:rsid w:val="00B715C4"/>
    <w:rsid w:val="00B750EC"/>
    <w:rsid w:val="00B77E5C"/>
    <w:rsid w:val="00B815F5"/>
    <w:rsid w:val="00B82DB0"/>
    <w:rsid w:val="00B84A00"/>
    <w:rsid w:val="00B84E41"/>
    <w:rsid w:val="00B861AC"/>
    <w:rsid w:val="00B8620F"/>
    <w:rsid w:val="00B87DE7"/>
    <w:rsid w:val="00B9082E"/>
    <w:rsid w:val="00B90FBE"/>
    <w:rsid w:val="00B910EF"/>
    <w:rsid w:val="00B910F8"/>
    <w:rsid w:val="00B9230D"/>
    <w:rsid w:val="00B93092"/>
    <w:rsid w:val="00B9537E"/>
    <w:rsid w:val="00B9580D"/>
    <w:rsid w:val="00B97BCB"/>
    <w:rsid w:val="00BA0314"/>
    <w:rsid w:val="00BA03B7"/>
    <w:rsid w:val="00BA084A"/>
    <w:rsid w:val="00BA18A8"/>
    <w:rsid w:val="00BA279B"/>
    <w:rsid w:val="00BA30E5"/>
    <w:rsid w:val="00BA37AE"/>
    <w:rsid w:val="00BA6945"/>
    <w:rsid w:val="00BA6D9B"/>
    <w:rsid w:val="00BB152B"/>
    <w:rsid w:val="00BB2112"/>
    <w:rsid w:val="00BB6689"/>
    <w:rsid w:val="00BB67B7"/>
    <w:rsid w:val="00BB7A76"/>
    <w:rsid w:val="00BC03AE"/>
    <w:rsid w:val="00BC15A7"/>
    <w:rsid w:val="00BC2D2D"/>
    <w:rsid w:val="00BC3450"/>
    <w:rsid w:val="00BC4BFD"/>
    <w:rsid w:val="00BC5CAC"/>
    <w:rsid w:val="00BC72A1"/>
    <w:rsid w:val="00BD08B9"/>
    <w:rsid w:val="00BD0975"/>
    <w:rsid w:val="00BD18F7"/>
    <w:rsid w:val="00BD1F58"/>
    <w:rsid w:val="00BD2048"/>
    <w:rsid w:val="00BD31D5"/>
    <w:rsid w:val="00BD3CC4"/>
    <w:rsid w:val="00BD5F55"/>
    <w:rsid w:val="00BE0387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4789"/>
    <w:rsid w:val="00BF519C"/>
    <w:rsid w:val="00BF5F81"/>
    <w:rsid w:val="00BF638E"/>
    <w:rsid w:val="00BF6FF4"/>
    <w:rsid w:val="00C0020C"/>
    <w:rsid w:val="00C01B64"/>
    <w:rsid w:val="00C037DA"/>
    <w:rsid w:val="00C04FA2"/>
    <w:rsid w:val="00C0587E"/>
    <w:rsid w:val="00C0780E"/>
    <w:rsid w:val="00C107CE"/>
    <w:rsid w:val="00C10F5C"/>
    <w:rsid w:val="00C111EE"/>
    <w:rsid w:val="00C12F23"/>
    <w:rsid w:val="00C131F2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1C3"/>
    <w:rsid w:val="00C225FA"/>
    <w:rsid w:val="00C22D0F"/>
    <w:rsid w:val="00C22F26"/>
    <w:rsid w:val="00C23EB0"/>
    <w:rsid w:val="00C249CC"/>
    <w:rsid w:val="00C25A2E"/>
    <w:rsid w:val="00C263A6"/>
    <w:rsid w:val="00C26DE0"/>
    <w:rsid w:val="00C301D1"/>
    <w:rsid w:val="00C313CA"/>
    <w:rsid w:val="00C32F4A"/>
    <w:rsid w:val="00C346A2"/>
    <w:rsid w:val="00C34CDF"/>
    <w:rsid w:val="00C35242"/>
    <w:rsid w:val="00C36F57"/>
    <w:rsid w:val="00C3740E"/>
    <w:rsid w:val="00C40004"/>
    <w:rsid w:val="00C402D3"/>
    <w:rsid w:val="00C40BC3"/>
    <w:rsid w:val="00C40DD9"/>
    <w:rsid w:val="00C4135B"/>
    <w:rsid w:val="00C4540F"/>
    <w:rsid w:val="00C4562E"/>
    <w:rsid w:val="00C46526"/>
    <w:rsid w:val="00C520C2"/>
    <w:rsid w:val="00C522AB"/>
    <w:rsid w:val="00C524B2"/>
    <w:rsid w:val="00C5580F"/>
    <w:rsid w:val="00C572FF"/>
    <w:rsid w:val="00C57C7C"/>
    <w:rsid w:val="00C57E74"/>
    <w:rsid w:val="00C617A4"/>
    <w:rsid w:val="00C619D9"/>
    <w:rsid w:val="00C62011"/>
    <w:rsid w:val="00C64A03"/>
    <w:rsid w:val="00C65214"/>
    <w:rsid w:val="00C65535"/>
    <w:rsid w:val="00C65AD6"/>
    <w:rsid w:val="00C6601A"/>
    <w:rsid w:val="00C6646E"/>
    <w:rsid w:val="00C70850"/>
    <w:rsid w:val="00C72720"/>
    <w:rsid w:val="00C74842"/>
    <w:rsid w:val="00C75946"/>
    <w:rsid w:val="00C75E5D"/>
    <w:rsid w:val="00C76D5D"/>
    <w:rsid w:val="00C76F11"/>
    <w:rsid w:val="00C77FED"/>
    <w:rsid w:val="00C8020C"/>
    <w:rsid w:val="00C80610"/>
    <w:rsid w:val="00C81358"/>
    <w:rsid w:val="00C84F70"/>
    <w:rsid w:val="00C86B4B"/>
    <w:rsid w:val="00C914D1"/>
    <w:rsid w:val="00C9330E"/>
    <w:rsid w:val="00C947C6"/>
    <w:rsid w:val="00C95640"/>
    <w:rsid w:val="00C95B6D"/>
    <w:rsid w:val="00C963B7"/>
    <w:rsid w:val="00CA0215"/>
    <w:rsid w:val="00CA176D"/>
    <w:rsid w:val="00CA1C7F"/>
    <w:rsid w:val="00CA33F8"/>
    <w:rsid w:val="00CA37F3"/>
    <w:rsid w:val="00CA4012"/>
    <w:rsid w:val="00CA6555"/>
    <w:rsid w:val="00CA70AD"/>
    <w:rsid w:val="00CA7726"/>
    <w:rsid w:val="00CB0067"/>
    <w:rsid w:val="00CB18F2"/>
    <w:rsid w:val="00CB4D53"/>
    <w:rsid w:val="00CB6230"/>
    <w:rsid w:val="00CB6AEB"/>
    <w:rsid w:val="00CC1009"/>
    <w:rsid w:val="00CC4381"/>
    <w:rsid w:val="00CC4A09"/>
    <w:rsid w:val="00CC4C2E"/>
    <w:rsid w:val="00CC7428"/>
    <w:rsid w:val="00CC7541"/>
    <w:rsid w:val="00CD014E"/>
    <w:rsid w:val="00CD10A3"/>
    <w:rsid w:val="00CD1C08"/>
    <w:rsid w:val="00CD29C1"/>
    <w:rsid w:val="00CD4A02"/>
    <w:rsid w:val="00CD4CA8"/>
    <w:rsid w:val="00CD59D5"/>
    <w:rsid w:val="00CD5A0B"/>
    <w:rsid w:val="00CD79E3"/>
    <w:rsid w:val="00CE0058"/>
    <w:rsid w:val="00CE1583"/>
    <w:rsid w:val="00CE1B7D"/>
    <w:rsid w:val="00CE24FB"/>
    <w:rsid w:val="00CE2BF0"/>
    <w:rsid w:val="00CE3EB1"/>
    <w:rsid w:val="00CE6D9B"/>
    <w:rsid w:val="00CE7885"/>
    <w:rsid w:val="00CE7F54"/>
    <w:rsid w:val="00CF0577"/>
    <w:rsid w:val="00CF0FC6"/>
    <w:rsid w:val="00CF4199"/>
    <w:rsid w:val="00CF437F"/>
    <w:rsid w:val="00D00B05"/>
    <w:rsid w:val="00D00C89"/>
    <w:rsid w:val="00D02D3A"/>
    <w:rsid w:val="00D030AC"/>
    <w:rsid w:val="00D033D9"/>
    <w:rsid w:val="00D03782"/>
    <w:rsid w:val="00D03D6D"/>
    <w:rsid w:val="00D04FA6"/>
    <w:rsid w:val="00D054E8"/>
    <w:rsid w:val="00D06354"/>
    <w:rsid w:val="00D06A9B"/>
    <w:rsid w:val="00D06E63"/>
    <w:rsid w:val="00D06FA5"/>
    <w:rsid w:val="00D1103F"/>
    <w:rsid w:val="00D164DB"/>
    <w:rsid w:val="00D173EB"/>
    <w:rsid w:val="00D2316A"/>
    <w:rsid w:val="00D24B24"/>
    <w:rsid w:val="00D2521C"/>
    <w:rsid w:val="00D262E6"/>
    <w:rsid w:val="00D265C1"/>
    <w:rsid w:val="00D2681E"/>
    <w:rsid w:val="00D312B5"/>
    <w:rsid w:val="00D31697"/>
    <w:rsid w:val="00D3193C"/>
    <w:rsid w:val="00D3359A"/>
    <w:rsid w:val="00D33FA0"/>
    <w:rsid w:val="00D3606D"/>
    <w:rsid w:val="00D378A9"/>
    <w:rsid w:val="00D37DD7"/>
    <w:rsid w:val="00D400DA"/>
    <w:rsid w:val="00D402AF"/>
    <w:rsid w:val="00D40A0A"/>
    <w:rsid w:val="00D41193"/>
    <w:rsid w:val="00D418CE"/>
    <w:rsid w:val="00D42D34"/>
    <w:rsid w:val="00D42D90"/>
    <w:rsid w:val="00D42EA5"/>
    <w:rsid w:val="00D437ED"/>
    <w:rsid w:val="00D467EA"/>
    <w:rsid w:val="00D46DE4"/>
    <w:rsid w:val="00D47607"/>
    <w:rsid w:val="00D515A1"/>
    <w:rsid w:val="00D51EC3"/>
    <w:rsid w:val="00D52A6A"/>
    <w:rsid w:val="00D52C80"/>
    <w:rsid w:val="00D53843"/>
    <w:rsid w:val="00D545E9"/>
    <w:rsid w:val="00D547EA"/>
    <w:rsid w:val="00D54A6F"/>
    <w:rsid w:val="00D566C7"/>
    <w:rsid w:val="00D57C68"/>
    <w:rsid w:val="00D60B93"/>
    <w:rsid w:val="00D612DA"/>
    <w:rsid w:val="00D62D79"/>
    <w:rsid w:val="00D63C0C"/>
    <w:rsid w:val="00D64BB0"/>
    <w:rsid w:val="00D66917"/>
    <w:rsid w:val="00D67E2E"/>
    <w:rsid w:val="00D710D3"/>
    <w:rsid w:val="00D74329"/>
    <w:rsid w:val="00D74845"/>
    <w:rsid w:val="00D82A6C"/>
    <w:rsid w:val="00D82B45"/>
    <w:rsid w:val="00D8303B"/>
    <w:rsid w:val="00D83990"/>
    <w:rsid w:val="00D860AA"/>
    <w:rsid w:val="00D86589"/>
    <w:rsid w:val="00D8719E"/>
    <w:rsid w:val="00D87E15"/>
    <w:rsid w:val="00D908CF"/>
    <w:rsid w:val="00D90B99"/>
    <w:rsid w:val="00D92D02"/>
    <w:rsid w:val="00D93371"/>
    <w:rsid w:val="00D93592"/>
    <w:rsid w:val="00D94266"/>
    <w:rsid w:val="00D95433"/>
    <w:rsid w:val="00D958F1"/>
    <w:rsid w:val="00D96369"/>
    <w:rsid w:val="00D970DF"/>
    <w:rsid w:val="00DA0404"/>
    <w:rsid w:val="00DA2C61"/>
    <w:rsid w:val="00DA2CCB"/>
    <w:rsid w:val="00DA2FC0"/>
    <w:rsid w:val="00DA4597"/>
    <w:rsid w:val="00DA7976"/>
    <w:rsid w:val="00DA7AF4"/>
    <w:rsid w:val="00DA7C34"/>
    <w:rsid w:val="00DA7F68"/>
    <w:rsid w:val="00DB039B"/>
    <w:rsid w:val="00DB128B"/>
    <w:rsid w:val="00DB12F6"/>
    <w:rsid w:val="00DB2876"/>
    <w:rsid w:val="00DB4A18"/>
    <w:rsid w:val="00DB4F90"/>
    <w:rsid w:val="00DB6265"/>
    <w:rsid w:val="00DB7228"/>
    <w:rsid w:val="00DB7EC6"/>
    <w:rsid w:val="00DC2110"/>
    <w:rsid w:val="00DC2574"/>
    <w:rsid w:val="00DC25E4"/>
    <w:rsid w:val="00DC429B"/>
    <w:rsid w:val="00DC6FC1"/>
    <w:rsid w:val="00DD02D9"/>
    <w:rsid w:val="00DD06FF"/>
    <w:rsid w:val="00DD1BB7"/>
    <w:rsid w:val="00DD3476"/>
    <w:rsid w:val="00DD48D1"/>
    <w:rsid w:val="00DE05BB"/>
    <w:rsid w:val="00DE4AB3"/>
    <w:rsid w:val="00DE5C42"/>
    <w:rsid w:val="00DE5CDA"/>
    <w:rsid w:val="00DE665F"/>
    <w:rsid w:val="00DE6ECB"/>
    <w:rsid w:val="00DE6F53"/>
    <w:rsid w:val="00DF08F9"/>
    <w:rsid w:val="00DF5E5B"/>
    <w:rsid w:val="00DF77AD"/>
    <w:rsid w:val="00DF7D55"/>
    <w:rsid w:val="00E00E48"/>
    <w:rsid w:val="00E015CE"/>
    <w:rsid w:val="00E02E02"/>
    <w:rsid w:val="00E03008"/>
    <w:rsid w:val="00E04BAC"/>
    <w:rsid w:val="00E05706"/>
    <w:rsid w:val="00E06999"/>
    <w:rsid w:val="00E0715E"/>
    <w:rsid w:val="00E07C0E"/>
    <w:rsid w:val="00E07CCC"/>
    <w:rsid w:val="00E10BFB"/>
    <w:rsid w:val="00E129BC"/>
    <w:rsid w:val="00E12BE8"/>
    <w:rsid w:val="00E13510"/>
    <w:rsid w:val="00E17057"/>
    <w:rsid w:val="00E17E3E"/>
    <w:rsid w:val="00E209D3"/>
    <w:rsid w:val="00E222CE"/>
    <w:rsid w:val="00E229AB"/>
    <w:rsid w:val="00E230B3"/>
    <w:rsid w:val="00E23AD8"/>
    <w:rsid w:val="00E23EFD"/>
    <w:rsid w:val="00E255B8"/>
    <w:rsid w:val="00E266B9"/>
    <w:rsid w:val="00E26FEE"/>
    <w:rsid w:val="00E27170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12AB"/>
    <w:rsid w:val="00E42D46"/>
    <w:rsid w:val="00E43813"/>
    <w:rsid w:val="00E44438"/>
    <w:rsid w:val="00E45C5C"/>
    <w:rsid w:val="00E47135"/>
    <w:rsid w:val="00E47730"/>
    <w:rsid w:val="00E50101"/>
    <w:rsid w:val="00E50BB0"/>
    <w:rsid w:val="00E50CD9"/>
    <w:rsid w:val="00E50F89"/>
    <w:rsid w:val="00E50FC3"/>
    <w:rsid w:val="00E511A2"/>
    <w:rsid w:val="00E51AF1"/>
    <w:rsid w:val="00E52E67"/>
    <w:rsid w:val="00E5471D"/>
    <w:rsid w:val="00E5491B"/>
    <w:rsid w:val="00E54EDE"/>
    <w:rsid w:val="00E56013"/>
    <w:rsid w:val="00E642CE"/>
    <w:rsid w:val="00E65DF2"/>
    <w:rsid w:val="00E71007"/>
    <w:rsid w:val="00E71AAE"/>
    <w:rsid w:val="00E72FC4"/>
    <w:rsid w:val="00E73ABD"/>
    <w:rsid w:val="00E75634"/>
    <w:rsid w:val="00E75AD0"/>
    <w:rsid w:val="00E76605"/>
    <w:rsid w:val="00E76BDA"/>
    <w:rsid w:val="00E81281"/>
    <w:rsid w:val="00E84E38"/>
    <w:rsid w:val="00E85777"/>
    <w:rsid w:val="00E87B75"/>
    <w:rsid w:val="00E901DE"/>
    <w:rsid w:val="00E90270"/>
    <w:rsid w:val="00E90937"/>
    <w:rsid w:val="00E90989"/>
    <w:rsid w:val="00E91C6A"/>
    <w:rsid w:val="00E934EF"/>
    <w:rsid w:val="00E9350A"/>
    <w:rsid w:val="00E95768"/>
    <w:rsid w:val="00E966FB"/>
    <w:rsid w:val="00E969DF"/>
    <w:rsid w:val="00E96D75"/>
    <w:rsid w:val="00E971AC"/>
    <w:rsid w:val="00E97F6D"/>
    <w:rsid w:val="00EA0133"/>
    <w:rsid w:val="00EA0A1F"/>
    <w:rsid w:val="00EA0B14"/>
    <w:rsid w:val="00EA247F"/>
    <w:rsid w:val="00EA35EA"/>
    <w:rsid w:val="00EA40E3"/>
    <w:rsid w:val="00EA4B1D"/>
    <w:rsid w:val="00EA58CC"/>
    <w:rsid w:val="00EA5A3B"/>
    <w:rsid w:val="00EA72BA"/>
    <w:rsid w:val="00EB0F52"/>
    <w:rsid w:val="00EB3D7E"/>
    <w:rsid w:val="00EB594B"/>
    <w:rsid w:val="00EB6179"/>
    <w:rsid w:val="00EB7C6B"/>
    <w:rsid w:val="00EB7C6D"/>
    <w:rsid w:val="00EC058E"/>
    <w:rsid w:val="00EC25E2"/>
    <w:rsid w:val="00EC41C2"/>
    <w:rsid w:val="00EC5073"/>
    <w:rsid w:val="00EC513A"/>
    <w:rsid w:val="00EC6C24"/>
    <w:rsid w:val="00EC7B2F"/>
    <w:rsid w:val="00EC7FD5"/>
    <w:rsid w:val="00ED0F15"/>
    <w:rsid w:val="00ED15E2"/>
    <w:rsid w:val="00ED23C5"/>
    <w:rsid w:val="00ED42DE"/>
    <w:rsid w:val="00ED50C8"/>
    <w:rsid w:val="00EE0AF2"/>
    <w:rsid w:val="00EE239D"/>
    <w:rsid w:val="00EE2D88"/>
    <w:rsid w:val="00EE2DA7"/>
    <w:rsid w:val="00EE483A"/>
    <w:rsid w:val="00EE6D8F"/>
    <w:rsid w:val="00EE72C5"/>
    <w:rsid w:val="00EF0E23"/>
    <w:rsid w:val="00EF3179"/>
    <w:rsid w:val="00EF349F"/>
    <w:rsid w:val="00EF4058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2EFC"/>
    <w:rsid w:val="00F0460A"/>
    <w:rsid w:val="00F04FA8"/>
    <w:rsid w:val="00F076FB"/>
    <w:rsid w:val="00F10E3E"/>
    <w:rsid w:val="00F10F82"/>
    <w:rsid w:val="00F1256B"/>
    <w:rsid w:val="00F13754"/>
    <w:rsid w:val="00F143A7"/>
    <w:rsid w:val="00F1481F"/>
    <w:rsid w:val="00F155BC"/>
    <w:rsid w:val="00F17EDC"/>
    <w:rsid w:val="00F17F9F"/>
    <w:rsid w:val="00F2148E"/>
    <w:rsid w:val="00F21C09"/>
    <w:rsid w:val="00F22F7D"/>
    <w:rsid w:val="00F2482D"/>
    <w:rsid w:val="00F25825"/>
    <w:rsid w:val="00F3072B"/>
    <w:rsid w:val="00F30EAF"/>
    <w:rsid w:val="00F31A68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1BD2"/>
    <w:rsid w:val="00F5226B"/>
    <w:rsid w:val="00F53619"/>
    <w:rsid w:val="00F55AEA"/>
    <w:rsid w:val="00F60E7D"/>
    <w:rsid w:val="00F6145F"/>
    <w:rsid w:val="00F61798"/>
    <w:rsid w:val="00F62765"/>
    <w:rsid w:val="00F63451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77D78"/>
    <w:rsid w:val="00F837AA"/>
    <w:rsid w:val="00F848A6"/>
    <w:rsid w:val="00F8544F"/>
    <w:rsid w:val="00F858D7"/>
    <w:rsid w:val="00F86196"/>
    <w:rsid w:val="00F93CBB"/>
    <w:rsid w:val="00F94109"/>
    <w:rsid w:val="00F9578B"/>
    <w:rsid w:val="00F95D05"/>
    <w:rsid w:val="00F96165"/>
    <w:rsid w:val="00F96EEC"/>
    <w:rsid w:val="00FA0259"/>
    <w:rsid w:val="00FA0F8E"/>
    <w:rsid w:val="00FA1A4A"/>
    <w:rsid w:val="00FA2955"/>
    <w:rsid w:val="00FA2CDC"/>
    <w:rsid w:val="00FA406B"/>
    <w:rsid w:val="00FA485C"/>
    <w:rsid w:val="00FA5028"/>
    <w:rsid w:val="00FA6F72"/>
    <w:rsid w:val="00FA73FC"/>
    <w:rsid w:val="00FA7E85"/>
    <w:rsid w:val="00FB0066"/>
    <w:rsid w:val="00FB0F4F"/>
    <w:rsid w:val="00FB11A0"/>
    <w:rsid w:val="00FB2089"/>
    <w:rsid w:val="00FB220E"/>
    <w:rsid w:val="00FB2EC6"/>
    <w:rsid w:val="00FB6D66"/>
    <w:rsid w:val="00FC017E"/>
    <w:rsid w:val="00FC15B2"/>
    <w:rsid w:val="00FC1F64"/>
    <w:rsid w:val="00FC2FB4"/>
    <w:rsid w:val="00FC5C4E"/>
    <w:rsid w:val="00FC6376"/>
    <w:rsid w:val="00FC6D82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5235"/>
    <w:rsid w:val="00FE7CFF"/>
    <w:rsid w:val="00FF01E4"/>
    <w:rsid w:val="00FF12EB"/>
    <w:rsid w:val="00FF1DB6"/>
    <w:rsid w:val="00FF1FCC"/>
    <w:rsid w:val="00FF2331"/>
    <w:rsid w:val="00FF238F"/>
    <w:rsid w:val="00FF28E6"/>
    <w:rsid w:val="00FF3F40"/>
    <w:rsid w:val="00FF4869"/>
    <w:rsid w:val="00FF64B3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redniasiatka21">
    <w:name w:val="Średnia siatka 21"/>
    <w:uiPriority w:val="1"/>
    <w:qFormat/>
    <w:rsid w:val="004D3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redniasiatka21">
    <w:name w:val="Średnia siatka 21"/>
    <w:uiPriority w:val="1"/>
    <w:qFormat/>
    <w:rsid w:val="004D3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9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peir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FFF47-0F5C-4BD1-A9AD-08B0DB47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11354</Words>
  <Characters>68127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Katarzyna Zalewska-Pakulnicka</cp:lastModifiedBy>
  <cp:revision>6</cp:revision>
  <cp:lastPrinted>2019-05-09T13:17:00Z</cp:lastPrinted>
  <dcterms:created xsi:type="dcterms:W3CDTF">2019-08-06T06:27:00Z</dcterms:created>
  <dcterms:modified xsi:type="dcterms:W3CDTF">2019-08-09T05:47:00Z</dcterms:modified>
</cp:coreProperties>
</file>