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A30980" w:rsidRDefault="00E103D7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A30980">
              <w:rPr>
                <w:rFonts w:ascii="Arial" w:hAnsi="Arial" w:cs="Arial"/>
                <w:sz w:val="22"/>
                <w:szCs w:val="22"/>
              </w:rPr>
              <w:t>Przedszkolaki</w:t>
            </w:r>
            <w:proofErr w:type="spellEnd"/>
            <w:r w:rsidRPr="00A30980">
              <w:rPr>
                <w:rFonts w:ascii="Arial" w:hAnsi="Arial" w:cs="Arial"/>
                <w:sz w:val="22"/>
                <w:szCs w:val="22"/>
              </w:rPr>
              <w:t xml:space="preserve"> malowaki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571867" w:rsidRDefault="00A3098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Barczewo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5A2379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A30980">
              <w:rPr>
                <w:rFonts w:ascii="Tahoma,Bold" w:hAnsi="Tahoma,Bold" w:cs="Tahoma,Bold"/>
                <w:b/>
                <w:bCs/>
                <w:sz w:val="17"/>
                <w:szCs w:val="17"/>
                <w:lang w:val="pl-PL" w:eastAsia="pl-PL"/>
              </w:rPr>
              <w:t>02.01.00</w:t>
            </w:r>
            <w:r w:rsidR="00A30980" w:rsidRPr="00A30980">
              <w:rPr>
                <w:rFonts w:ascii="Tahoma,Bold" w:hAnsi="Tahoma,Bold" w:cs="Tahoma,Bold"/>
                <w:b/>
                <w:bCs/>
                <w:sz w:val="17"/>
                <w:szCs w:val="17"/>
                <w:lang w:val="pl-PL" w:eastAsia="pl-PL"/>
              </w:rPr>
              <w:t xml:space="preserve"> </w:t>
            </w:r>
            <w:r w:rsidR="00A30980" w:rsidRPr="00A30980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Zapewnienie równego dostępu do wysokiej jakości edukacji przedszkolnej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A3098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olsztyński, gmina Barczewo</w:t>
            </w:r>
          </w:p>
        </w:tc>
      </w:tr>
      <w:tr w:rsidR="009A0AAC" w:rsidRPr="000318C4" w:rsidTr="00A30980">
        <w:trPr>
          <w:trHeight w:val="749"/>
        </w:trPr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A30980" w:rsidRDefault="00A3098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3098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2018-07-01 do 2020-06-30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A30980" w:rsidRDefault="00A3098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3098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384 175,00</w:t>
            </w:r>
            <w:r w:rsidRPr="00A3098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9A0AAC" w:rsidRPr="00A30980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06445F" w:rsidRPr="00571B2D" w:rsidRDefault="00A3098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3098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326 548,75</w:t>
            </w:r>
            <w:r w:rsidRPr="00A3098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06445F" w:rsidRPr="00A30980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A6CAD" w:rsidRPr="005D1C87" w:rsidRDefault="0006445F" w:rsidP="005D1C8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06445F">
              <w:rPr>
                <w:rFonts w:ascii="Arial" w:eastAsia="Times New Roman" w:hAnsi="Arial" w:cs="Arial"/>
                <w:lang w:eastAsia="pl-PL"/>
              </w:rPr>
              <w:t xml:space="preserve">Celem projektu jest wzrost kompetencji społecznych i kreatywności </w:t>
            </w:r>
            <w:r>
              <w:rPr>
                <w:rFonts w:ascii="Arial" w:eastAsia="Times New Roman" w:hAnsi="Arial" w:cs="Arial"/>
                <w:lang w:eastAsia="pl-PL"/>
              </w:rPr>
              <w:t>u 80 dzieci w wieku od 2,5 do 6 lat</w:t>
            </w:r>
            <w:r w:rsidRPr="0006445F">
              <w:rPr>
                <w:rFonts w:ascii="Arial" w:eastAsia="Times New Roman" w:hAnsi="Arial" w:cs="Arial"/>
                <w:lang w:eastAsia="pl-PL"/>
              </w:rPr>
              <w:t xml:space="preserve"> uczęszczających do Przedszkola Publicznego w Łęgajnach oraz wzrost umiejętności wychowawczyc</w:t>
            </w:r>
            <w:r>
              <w:rPr>
                <w:rFonts w:ascii="Arial" w:eastAsia="Times New Roman" w:hAnsi="Arial" w:cs="Arial"/>
                <w:lang w:eastAsia="pl-PL"/>
              </w:rPr>
              <w:t>h ich rodziców (6 o</w:t>
            </w:r>
            <w:r w:rsidRPr="0006445F">
              <w:rPr>
                <w:rFonts w:ascii="Arial" w:eastAsia="Times New Roman" w:hAnsi="Arial" w:cs="Arial"/>
                <w:lang w:eastAsia="pl-PL"/>
              </w:rPr>
              <w:t>sób)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  <w:r w:rsidRPr="0006445F">
              <w:rPr>
                <w:rFonts w:ascii="Arial" w:eastAsia="Times New Roman" w:hAnsi="Arial" w:cs="Arial"/>
                <w:lang w:eastAsia="pl-PL"/>
              </w:rPr>
              <w:t xml:space="preserve"> a także zwiększenie kompetencji 5 nauczycielek z tego przedszk</w:t>
            </w:r>
            <w:r w:rsidR="005D1C87">
              <w:rPr>
                <w:rFonts w:ascii="Arial" w:eastAsia="Times New Roman" w:hAnsi="Arial" w:cs="Arial"/>
                <w:lang w:eastAsia="pl-PL"/>
              </w:rPr>
              <w:t xml:space="preserve">ola poprzez realizację projektu. </w:t>
            </w:r>
            <w:r w:rsidRPr="0006445F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5D1C87">
              <w:rPr>
                <w:rFonts w:ascii="Arial" w:eastAsia="Times New Roman" w:hAnsi="Arial" w:cs="Arial"/>
                <w:lang w:eastAsia="pl-PL"/>
              </w:rPr>
              <w:t xml:space="preserve">ramach projektu są zaplanowane </w:t>
            </w:r>
            <w:r w:rsidRPr="0006445F">
              <w:rPr>
                <w:rFonts w:ascii="Arial" w:eastAsia="Times New Roman" w:hAnsi="Arial" w:cs="Arial"/>
                <w:lang w:eastAsia="pl-PL"/>
              </w:rPr>
              <w:t>dodatkowe zajęcia dla przeds</w:t>
            </w:r>
            <w:r>
              <w:rPr>
                <w:rFonts w:ascii="Arial" w:eastAsia="Times New Roman" w:hAnsi="Arial" w:cs="Arial"/>
                <w:lang w:eastAsia="pl-PL"/>
              </w:rPr>
              <w:t>zkolaków z języka niemieckiego,</w:t>
            </w:r>
            <w:r w:rsidR="00AB6308">
              <w:rPr>
                <w:rFonts w:ascii="Arial" w:eastAsia="Times New Roman" w:hAnsi="Arial" w:cs="Arial"/>
                <w:lang w:eastAsia="pl-PL"/>
              </w:rPr>
              <w:t xml:space="preserve"> regionali</w:t>
            </w:r>
            <w:r w:rsidR="005D1C87">
              <w:rPr>
                <w:rFonts w:ascii="Arial" w:eastAsia="Times New Roman" w:hAnsi="Arial" w:cs="Arial"/>
                <w:lang w:eastAsia="pl-PL"/>
              </w:rPr>
              <w:t>zmu, dla nauczycieli kurs TIK, a</w:t>
            </w:r>
            <w:r w:rsidR="00AB6308">
              <w:rPr>
                <w:rFonts w:ascii="Arial" w:eastAsia="Times New Roman" w:hAnsi="Arial" w:cs="Arial"/>
                <w:lang w:eastAsia="pl-PL"/>
              </w:rPr>
              <w:t xml:space="preserve"> dla rodziców wars</w:t>
            </w:r>
            <w:r w:rsidR="005D1C87">
              <w:rPr>
                <w:rFonts w:ascii="Arial" w:eastAsia="Times New Roman" w:hAnsi="Arial" w:cs="Arial"/>
                <w:lang w:eastAsia="pl-PL"/>
              </w:rPr>
              <w:t>ztaty z psychologiem/pedagogiem, które mają po</w:t>
            </w:r>
            <w:r w:rsidR="005D1C87" w:rsidRPr="005D1C87">
              <w:rPr>
                <w:rFonts w:ascii="Arial" w:eastAsia="Times New Roman" w:hAnsi="Arial" w:cs="Arial"/>
                <w:lang w:eastAsia="pl-PL"/>
              </w:rPr>
              <w:t>służyć</w:t>
            </w:r>
            <w:r w:rsidR="005D1C87" w:rsidRPr="005D1C87">
              <w:rPr>
                <w:rFonts w:ascii="Arial" w:eastAsia="Times New Roman" w:hAnsi="Arial" w:cs="Arial"/>
                <w:lang w:eastAsia="pl-PL"/>
              </w:rPr>
              <w:t xml:space="preserve"> nabyciu </w:t>
            </w:r>
            <w:r w:rsidR="005D1C87" w:rsidRPr="005D1C87">
              <w:rPr>
                <w:rFonts w:ascii="Arial" w:eastAsia="Times New Roman" w:hAnsi="Arial" w:cs="Arial"/>
                <w:lang w:eastAsia="pl-PL"/>
              </w:rPr>
              <w:t>umiejętn</w:t>
            </w:r>
            <w:r w:rsidR="005D1C87">
              <w:rPr>
                <w:rFonts w:ascii="Arial" w:eastAsia="Times New Roman" w:hAnsi="Arial" w:cs="Arial"/>
                <w:lang w:eastAsia="pl-PL"/>
              </w:rPr>
              <w:t xml:space="preserve">ości wspierania rozwoju kompetencji kluczowych </w:t>
            </w:r>
            <w:r w:rsidR="005D1C87" w:rsidRPr="005D1C87">
              <w:rPr>
                <w:rFonts w:ascii="Arial" w:eastAsia="Times New Roman" w:hAnsi="Arial" w:cs="Arial"/>
                <w:lang w:eastAsia="pl-PL"/>
              </w:rPr>
              <w:t>swoich</w:t>
            </w:r>
            <w:r w:rsidR="005D1C87">
              <w:rPr>
                <w:rFonts w:ascii="Arial" w:eastAsia="Times New Roman" w:hAnsi="Arial" w:cs="Arial"/>
                <w:lang w:eastAsia="pl-PL"/>
              </w:rPr>
              <w:t xml:space="preserve"> dzieci.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5D1C87" w:rsidRDefault="007772EC" w:rsidP="0028317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Przez</w:t>
            </w:r>
            <w:r w:rsidR="00E607BD">
              <w:rPr>
                <w:rFonts w:ascii="Arial" w:hAnsi="Arial" w:cs="Arial"/>
              </w:rPr>
              <w:t xml:space="preserve"> </w:t>
            </w:r>
            <w:r w:rsidR="00E607BD" w:rsidRPr="005D1C87">
              <w:rPr>
                <w:rFonts w:ascii="Arial" w:hAnsi="Arial" w:cs="Arial"/>
              </w:rPr>
              <w:t xml:space="preserve">18 miesięcy zorganizowano dla 80 dzieci zajęcia </w:t>
            </w:r>
            <w:r w:rsidRPr="005D1C87">
              <w:rPr>
                <w:rFonts w:ascii="Arial" w:hAnsi="Arial" w:cs="Arial"/>
              </w:rPr>
              <w:t xml:space="preserve">z porozumiewania się w języku obcym, gdzie </w:t>
            </w:r>
            <w:r w:rsidRPr="005D1C87">
              <w:rPr>
                <w:rFonts w:ascii="Arial" w:eastAsia="Times New Roman" w:hAnsi="Arial" w:cs="Arial"/>
                <w:lang w:eastAsia="pl-PL"/>
              </w:rPr>
              <w:t xml:space="preserve">punktem </w:t>
            </w:r>
            <w:r w:rsidR="00E607BD" w:rsidRPr="005D1C87">
              <w:rPr>
                <w:rFonts w:ascii="Arial" w:eastAsia="Times New Roman" w:hAnsi="Arial" w:cs="Arial"/>
                <w:lang w:eastAsia="pl-PL"/>
              </w:rPr>
              <w:t xml:space="preserve">wyjścia” </w:t>
            </w:r>
            <w:r w:rsidR="0028317D">
              <w:rPr>
                <w:rFonts w:ascii="Arial" w:eastAsia="Times New Roman" w:hAnsi="Arial" w:cs="Arial"/>
                <w:lang w:eastAsia="pl-PL"/>
              </w:rPr>
              <w:t>były</w:t>
            </w:r>
            <w:r w:rsidR="00E607BD" w:rsidRPr="005D1C87">
              <w:rPr>
                <w:rFonts w:ascii="Arial" w:eastAsia="Times New Roman" w:hAnsi="Arial" w:cs="Arial"/>
                <w:lang w:eastAsia="pl-PL"/>
              </w:rPr>
              <w:t xml:space="preserve"> krótki</w:t>
            </w:r>
            <w:r w:rsidR="0028317D">
              <w:rPr>
                <w:rFonts w:ascii="Arial" w:eastAsia="Times New Roman" w:hAnsi="Arial" w:cs="Arial"/>
                <w:lang w:eastAsia="pl-PL"/>
              </w:rPr>
              <w:t>e teksty literackie-</w:t>
            </w:r>
            <w:r w:rsidRPr="005D1C87">
              <w:rPr>
                <w:rFonts w:ascii="Arial" w:eastAsia="Times New Roman" w:hAnsi="Arial" w:cs="Arial"/>
                <w:lang w:eastAsia="pl-PL"/>
              </w:rPr>
              <w:t xml:space="preserve"> rymowanki, </w:t>
            </w:r>
            <w:r w:rsidR="00E607BD" w:rsidRPr="005D1C87">
              <w:rPr>
                <w:rFonts w:ascii="Arial" w:eastAsia="Times New Roman" w:hAnsi="Arial" w:cs="Arial"/>
                <w:lang w:eastAsia="pl-PL"/>
              </w:rPr>
              <w:t>wyliczanki, w</w:t>
            </w:r>
            <w:r w:rsidR="0028317D">
              <w:rPr>
                <w:rFonts w:ascii="Arial" w:eastAsia="Times New Roman" w:hAnsi="Arial" w:cs="Arial"/>
                <w:lang w:eastAsia="pl-PL"/>
              </w:rPr>
              <w:t xml:space="preserve">ierszyki i piosenki. Dzieci uczyły </w:t>
            </w:r>
            <w:r w:rsidR="00E607BD" w:rsidRPr="005D1C87">
              <w:rPr>
                <w:rFonts w:ascii="Arial" w:eastAsia="Times New Roman" w:hAnsi="Arial" w:cs="Arial"/>
                <w:lang w:eastAsia="pl-PL"/>
              </w:rPr>
              <w:t>się</w:t>
            </w:r>
            <w:r w:rsidRPr="005D1C8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607BD" w:rsidRPr="005D1C87">
              <w:rPr>
                <w:rFonts w:ascii="Arial" w:eastAsia="Times New Roman" w:hAnsi="Arial" w:cs="Arial"/>
                <w:lang w:eastAsia="pl-PL"/>
              </w:rPr>
              <w:t>wierszyków,</w:t>
            </w:r>
            <w:r w:rsidRPr="005D1C87">
              <w:rPr>
                <w:rFonts w:ascii="Arial" w:eastAsia="Times New Roman" w:hAnsi="Arial" w:cs="Arial"/>
                <w:lang w:eastAsia="pl-PL"/>
              </w:rPr>
              <w:t xml:space="preserve"> rymowanek, piosenek </w:t>
            </w:r>
            <w:r w:rsidR="00E607BD" w:rsidRPr="005D1C87">
              <w:rPr>
                <w:rFonts w:ascii="Arial" w:eastAsia="Times New Roman" w:hAnsi="Arial" w:cs="Arial"/>
                <w:lang w:eastAsia="pl-PL"/>
              </w:rPr>
              <w:t>poprzez zabawę, która jest dla nich podstawową</w:t>
            </w:r>
            <w:r w:rsidRPr="005D1C87">
              <w:rPr>
                <w:rFonts w:ascii="Arial" w:eastAsia="Times New Roman" w:hAnsi="Arial" w:cs="Arial"/>
                <w:lang w:eastAsia="pl-PL"/>
              </w:rPr>
              <w:t xml:space="preserve"> formą aktywności, dzieci nabywały kompetencje społeczne w zakresie regionalizmu, czyli m.in.  </w:t>
            </w:r>
            <w:r w:rsidRPr="005D1C87">
              <w:rPr>
                <w:rFonts w:ascii="Arial" w:eastAsia="Times New Roman" w:hAnsi="Arial" w:cs="Arial"/>
                <w:lang w:eastAsia="pl-PL"/>
              </w:rPr>
              <w:t>zaznaj</w:t>
            </w:r>
            <w:r w:rsidR="0028317D">
              <w:rPr>
                <w:rFonts w:ascii="Arial" w:eastAsia="Times New Roman" w:hAnsi="Arial" w:cs="Arial"/>
                <w:lang w:eastAsia="pl-PL"/>
              </w:rPr>
              <w:t>amiały</w:t>
            </w:r>
            <w:r w:rsidRPr="005D1C87">
              <w:rPr>
                <w:rFonts w:ascii="Arial" w:eastAsia="Times New Roman" w:hAnsi="Arial" w:cs="Arial"/>
                <w:lang w:eastAsia="pl-PL"/>
              </w:rPr>
              <w:t xml:space="preserve"> się</w:t>
            </w:r>
            <w:r w:rsidR="005D1C87">
              <w:rPr>
                <w:rFonts w:ascii="Arial" w:eastAsia="Times New Roman" w:hAnsi="Arial" w:cs="Arial"/>
                <w:lang w:eastAsia="pl-PL"/>
              </w:rPr>
              <w:t xml:space="preserve"> z tradycjami </w:t>
            </w:r>
            <w:r w:rsidRPr="005D1C87">
              <w:rPr>
                <w:rFonts w:ascii="Arial" w:eastAsia="Times New Roman" w:hAnsi="Arial" w:cs="Arial"/>
                <w:lang w:eastAsia="pl-PL"/>
              </w:rPr>
              <w:t>ludowymi i kulturą regionu Warmii, a takż</w:t>
            </w:r>
            <w:r w:rsidRPr="005D1C87">
              <w:rPr>
                <w:rFonts w:ascii="Arial" w:eastAsia="Times New Roman" w:hAnsi="Arial" w:cs="Arial"/>
                <w:lang w:eastAsia="pl-PL"/>
              </w:rPr>
              <w:t xml:space="preserve">e </w:t>
            </w:r>
            <w:r w:rsidR="0028317D">
              <w:rPr>
                <w:rFonts w:ascii="Arial" w:eastAsia="Times New Roman" w:hAnsi="Arial" w:cs="Arial"/>
                <w:lang w:eastAsia="pl-PL"/>
              </w:rPr>
              <w:t>wzbogaciły</w:t>
            </w:r>
            <w:r w:rsidRPr="005D1C8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D1C87">
              <w:rPr>
                <w:rFonts w:ascii="Arial" w:eastAsia="Times New Roman" w:hAnsi="Arial" w:cs="Arial"/>
                <w:lang w:eastAsia="pl-PL"/>
              </w:rPr>
              <w:t xml:space="preserve"> wiadomoś</w:t>
            </w:r>
            <w:r w:rsidRPr="005D1C87">
              <w:rPr>
                <w:rFonts w:ascii="Arial" w:eastAsia="Times New Roman" w:hAnsi="Arial" w:cs="Arial"/>
                <w:lang w:eastAsia="pl-PL"/>
              </w:rPr>
              <w:t xml:space="preserve">ci o zawodach </w:t>
            </w:r>
            <w:r w:rsidR="005D1C87" w:rsidRPr="005D1C87">
              <w:rPr>
                <w:rFonts w:ascii="Arial" w:eastAsia="Times New Roman" w:hAnsi="Arial" w:cs="Arial"/>
                <w:lang w:eastAsia="pl-PL"/>
              </w:rPr>
              <w:t>c</w:t>
            </w:r>
            <w:r w:rsidR="0028317D">
              <w:rPr>
                <w:rFonts w:ascii="Arial" w:eastAsia="Times New Roman" w:hAnsi="Arial" w:cs="Arial"/>
                <w:lang w:eastAsia="pl-PL"/>
              </w:rPr>
              <w:t xml:space="preserve">harakterystycznych dla regionu. </w:t>
            </w:r>
            <w:proofErr w:type="spellStart"/>
            <w:r w:rsidR="0028317D">
              <w:rPr>
                <w:rFonts w:ascii="Arial" w:eastAsia="Times New Roman" w:hAnsi="Arial" w:cs="Arial"/>
                <w:lang w:eastAsia="pl-PL"/>
              </w:rPr>
              <w:t>Ie</w:t>
            </w:r>
            <w:proofErr w:type="spellEnd"/>
            <w:r w:rsidR="0028317D">
              <w:rPr>
                <w:rFonts w:ascii="Arial" w:eastAsia="Times New Roman" w:hAnsi="Arial" w:cs="Arial"/>
                <w:lang w:eastAsia="pl-PL"/>
              </w:rPr>
              <w:t xml:space="preserve"> zabrakło zajęć z kreatywności.</w:t>
            </w:r>
            <w:bookmarkStart w:id="0" w:name="_GoBack"/>
            <w:bookmarkEnd w:id="0"/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CA4743" w:rsidRDefault="0006445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CA4743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http://www.zsplegajny.pl/przedszkolaki-malowaki/</w:t>
              </w:r>
            </w:hyperlink>
          </w:p>
          <w:p w:rsidR="00CA4743" w:rsidRPr="00CA4743" w:rsidRDefault="00CA474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CA4743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https://mapadotacji.gov.pl/projekty/777293/#add-desc</w:t>
              </w:r>
            </w:hyperlink>
          </w:p>
          <w:p w:rsidR="0006445F" w:rsidRPr="00FF34F6" w:rsidRDefault="0006445F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06445F" w:rsidRPr="0006445F" w:rsidRDefault="0006445F" w:rsidP="00AB6308">
      <w:pPr>
        <w:pStyle w:val="Normalny1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sectPr w:rsidR="0006445F" w:rsidRPr="0006445F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A1" w:rsidRDefault="004260A1" w:rsidP="00C91C34">
      <w:pPr>
        <w:spacing w:after="0" w:line="240" w:lineRule="auto"/>
      </w:pPr>
      <w:r>
        <w:separator/>
      </w:r>
    </w:p>
  </w:endnote>
  <w:endnote w:type="continuationSeparator" w:id="0">
    <w:p w:rsidR="004260A1" w:rsidRDefault="004260A1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A1" w:rsidRDefault="004260A1" w:rsidP="00C91C34">
      <w:pPr>
        <w:spacing w:after="0" w:line="240" w:lineRule="auto"/>
      </w:pPr>
      <w:r>
        <w:separator/>
      </w:r>
    </w:p>
  </w:footnote>
  <w:footnote w:type="continuationSeparator" w:id="0">
    <w:p w:rsidR="004260A1" w:rsidRDefault="004260A1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45F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317D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E12C0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260A1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1C87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772EC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30980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6308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4743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03D7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7BD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4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4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apadotacji.gov.pl/projekty/777293/#add-des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plegajny.pl/przedszkolaki-malowa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6C5A-8646-4B73-A7B1-4EE261E2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8</cp:revision>
  <cp:lastPrinted>2017-07-05T09:46:00Z</cp:lastPrinted>
  <dcterms:created xsi:type="dcterms:W3CDTF">2022-01-18T10:23:00Z</dcterms:created>
  <dcterms:modified xsi:type="dcterms:W3CDTF">2022-01-18T10:53:00Z</dcterms:modified>
</cp:coreProperties>
</file>