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BC161D" w:rsidRDefault="00BC161D" w:rsidP="00BC161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C161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Remont i modernizacja budynków nowego pałacu biskupiego i wozowni wraz z otoczeniem do prowadzenia działalności kulturalnej pn. Fromborska Inicjatywa Kulturalna </w:t>
            </w:r>
            <w:r w:rsidRPr="00BC161D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="006B7273">
              <w:rPr>
                <w:rFonts w:ascii="Arial" w:hAnsi="Arial" w:cs="Arial"/>
                <w:b/>
                <w:bCs/>
                <w:lang w:eastAsia="pl-PL"/>
              </w:rPr>
              <w:t>„</w:t>
            </w:r>
            <w:r w:rsidRPr="00BC161D">
              <w:rPr>
                <w:rFonts w:ascii="Arial" w:eastAsia="Times New Roman" w:hAnsi="Arial" w:cs="Arial"/>
                <w:b/>
                <w:bCs/>
                <w:lang w:eastAsia="pl-PL"/>
              </w:rPr>
              <w:t>Wozownia Sztuk</w:t>
            </w:r>
            <w:r w:rsidR="006B7273">
              <w:rPr>
                <w:rFonts w:ascii="Arial" w:eastAsia="Times New Roman" w:hAnsi="Arial" w:cs="Arial"/>
                <w:b/>
                <w:bCs/>
                <w:lang w:eastAsia="pl-PL"/>
              </w:rPr>
              <w:t>”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5835"/>
      </w:tblGrid>
      <w:tr w:rsidR="009A0AAC" w:rsidRPr="000318C4" w:rsidTr="0064551E">
        <w:tc>
          <w:tcPr>
            <w:tcW w:w="4372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5835" w:type="dxa"/>
            <w:shd w:val="clear" w:color="auto" w:fill="auto"/>
          </w:tcPr>
          <w:p w:rsidR="009A0AAC" w:rsidRPr="00BC161D" w:rsidRDefault="00BC161D" w:rsidP="00BC161D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BC161D">
              <w:rPr>
                <w:rFonts w:ascii="Arial" w:eastAsia="Times New Roman" w:hAnsi="Arial" w:cs="Arial"/>
                <w:bCs/>
                <w:lang w:eastAsia="pl-PL"/>
              </w:rPr>
              <w:t xml:space="preserve">Rzymskokatolicka Parafia Pod Wniebowzięcia Wezwaniem  Najświętszej Maryi Panny we Fromborku </w:t>
            </w:r>
          </w:p>
        </w:tc>
      </w:tr>
      <w:tr w:rsidR="009A0AAC" w:rsidRPr="000318C4" w:rsidTr="0064551E">
        <w:tc>
          <w:tcPr>
            <w:tcW w:w="4372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5835" w:type="dxa"/>
            <w:shd w:val="clear" w:color="auto" w:fill="auto"/>
          </w:tcPr>
          <w:p w:rsidR="009A0AAC" w:rsidRPr="0064551E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4551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64551E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06.01.00</w:t>
            </w:r>
            <w:r w:rsidR="0064551E" w:rsidRPr="0064551E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64551E" w:rsidRPr="0064551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Infrastruktura kultury</w:t>
            </w:r>
          </w:p>
          <w:p w:rsidR="009A0AAC" w:rsidRPr="005A2379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4551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64551E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06.01.01</w:t>
            </w:r>
            <w:r w:rsidR="0064551E" w:rsidRPr="0064551E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64551E" w:rsidRPr="0064551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Dziedzictwo kulturowe</w:t>
            </w:r>
          </w:p>
        </w:tc>
      </w:tr>
      <w:tr w:rsidR="009A0AAC" w:rsidRPr="000318C4" w:rsidTr="0064551E">
        <w:tc>
          <w:tcPr>
            <w:tcW w:w="4372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5835" w:type="dxa"/>
            <w:shd w:val="clear" w:color="auto" w:fill="auto"/>
          </w:tcPr>
          <w:p w:rsidR="009A0AAC" w:rsidRPr="00571B2D" w:rsidRDefault="0064551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braniewski, Gmina Frombork</w:t>
            </w:r>
          </w:p>
        </w:tc>
      </w:tr>
      <w:tr w:rsidR="009A0AAC" w:rsidRPr="000318C4" w:rsidTr="0064551E">
        <w:tc>
          <w:tcPr>
            <w:tcW w:w="4372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5835" w:type="dxa"/>
            <w:shd w:val="clear" w:color="auto" w:fill="auto"/>
          </w:tcPr>
          <w:p w:rsidR="009A0AAC" w:rsidRPr="00571B2D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 </w:t>
            </w:r>
          </w:p>
        </w:tc>
      </w:tr>
      <w:tr w:rsidR="009A0AAC" w:rsidRPr="000318C4" w:rsidTr="0064551E">
        <w:tc>
          <w:tcPr>
            <w:tcW w:w="4372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5835" w:type="dxa"/>
            <w:shd w:val="clear" w:color="auto" w:fill="auto"/>
          </w:tcPr>
          <w:p w:rsidR="009A0AAC" w:rsidRPr="0064551E" w:rsidRDefault="0064551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4551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2018-01-25 do 2020-06-30</w:t>
            </w:r>
          </w:p>
        </w:tc>
      </w:tr>
      <w:tr w:rsidR="009A0AAC" w:rsidRPr="000318C4" w:rsidTr="0064551E">
        <w:tc>
          <w:tcPr>
            <w:tcW w:w="4372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5835" w:type="dxa"/>
            <w:shd w:val="clear" w:color="auto" w:fill="auto"/>
          </w:tcPr>
          <w:p w:rsidR="009A0AAC" w:rsidRPr="00DD18BA" w:rsidRDefault="00DD18B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D18B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6 936 152,21 </w:t>
            </w:r>
            <w:r w:rsidR="009A0AAC" w:rsidRPr="00DD18BA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64551E" w:rsidRPr="00571B2D" w:rsidRDefault="00DD18B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D18B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5 837 706,79</w:t>
            </w:r>
            <w:r>
              <w:rPr>
                <w:rFonts w:ascii="Tahoma,Bold" w:hAnsi="Tahoma,Bold" w:cs="Tahoma,Bold"/>
                <w:b/>
                <w:bCs/>
                <w:sz w:val="17"/>
                <w:szCs w:val="17"/>
                <w:lang w:eastAsia="pl-PL"/>
              </w:rPr>
              <w:t xml:space="preserve"> </w:t>
            </w:r>
            <w:r w:rsidR="0064551E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64551E">
        <w:tc>
          <w:tcPr>
            <w:tcW w:w="4372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5835" w:type="dxa"/>
            <w:shd w:val="clear" w:color="auto" w:fill="auto"/>
          </w:tcPr>
          <w:p w:rsidR="002A6CAD" w:rsidRPr="00C25F5A" w:rsidRDefault="00745843" w:rsidP="00C25F5A">
            <w:pPr>
              <w:spacing w:line="240" w:lineRule="auto"/>
              <w:rPr>
                <w:rFonts w:ascii="Arial" w:hAnsi="Arial" w:cs="Arial"/>
              </w:rPr>
            </w:pPr>
            <w:r w:rsidRPr="00C25F5A">
              <w:rPr>
                <w:rFonts w:ascii="Arial" w:eastAsia="Times New Roman" w:hAnsi="Arial" w:cs="Arial"/>
                <w:bCs/>
                <w:lang w:eastAsia="pl-PL"/>
              </w:rPr>
              <w:t>Projekt zakłada wykonanie prac remontowych, konserwatorskich i adaptacyjnych neogotyckiego zespołu budynków nowego pałacu biskupiego i wozowni na wzgórzach Fromborka i udostępnienie ich do prowadzenia działalności kulturalnej i edukacyjnej dotyczącej dziedzictwa kulturowego regionu.</w:t>
            </w:r>
            <w:r w:rsidRPr="00C25F5A">
              <w:rPr>
                <w:rFonts w:ascii="Tahoma,Bold" w:eastAsia="Times New Roman" w:hAnsi="Tahoma,Bold" w:cs="Tahoma,Bold"/>
                <w:b/>
                <w:bCs/>
                <w:lang w:eastAsia="pl-PL"/>
              </w:rPr>
              <w:t xml:space="preserve"> </w:t>
            </w:r>
            <w:r w:rsidR="00351DB2" w:rsidRPr="00C25F5A">
              <w:rPr>
                <w:rFonts w:ascii="Arial" w:hAnsi="Arial" w:cs="Arial"/>
              </w:rPr>
              <w:t xml:space="preserve">W pałacu będzie utworzonoa ekspozycja dotycząca mieszkających w nim osób ważnych  postaci, które tu gościły. W sali reprezentatywnej będą odbywać się koncerty. W wozowni powstaną pracownie artystyczne, plastyczne i batiku, rzeźbiarsko-garncarskie, pracownia muzyczna, fotograficzna i grafiki komputerowej. Wozownia Sztuk będzie miejscem spotkań, gdzie będzie możliwe obcowanie z drugim człowiekiem, z ich bogactwem ducha, kulturą i sztuką. To miejsce łączące przeszłość i teraźniejszość. </w:t>
            </w:r>
            <w:r w:rsidR="00C25F5A" w:rsidRPr="00C25F5A">
              <w:rPr>
                <w:rFonts w:ascii="Arial" w:hAnsi="Arial" w:cs="Arial"/>
              </w:rPr>
              <w:t>Zaada</w:t>
            </w:r>
            <w:r w:rsidR="00BE721D" w:rsidRPr="00C25F5A">
              <w:rPr>
                <w:rFonts w:ascii="Arial" w:hAnsi="Arial" w:cs="Arial"/>
              </w:rPr>
              <w:t xml:space="preserve">ptowana powierzchnia </w:t>
            </w:r>
            <w:r w:rsidR="006B7273">
              <w:rPr>
                <w:rFonts w:ascii="Arial" w:hAnsi="Arial" w:cs="Arial"/>
              </w:rPr>
              <w:t>na działalność kulturową</w:t>
            </w:r>
            <w:bookmarkStart w:id="0" w:name="_GoBack"/>
            <w:bookmarkEnd w:id="0"/>
            <w:r w:rsidR="00C25F5A" w:rsidRPr="00C25F5A">
              <w:rPr>
                <w:rFonts w:ascii="Arial" w:hAnsi="Arial" w:cs="Arial"/>
              </w:rPr>
              <w:t xml:space="preserve"> to ponad 1 414 m².</w:t>
            </w:r>
          </w:p>
        </w:tc>
      </w:tr>
      <w:tr w:rsidR="002A6CAD" w:rsidRPr="00DF263A" w:rsidTr="0064551E">
        <w:tc>
          <w:tcPr>
            <w:tcW w:w="4372" w:type="dxa"/>
            <w:shd w:val="clear" w:color="auto" w:fill="FABF8F" w:themeFill="accent6" w:themeFillTint="99"/>
          </w:tcPr>
          <w:p w:rsidR="002A6CAD" w:rsidRPr="00745843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745843">
              <w:rPr>
                <w:rFonts w:ascii="Arial" w:hAnsi="Arial" w:cs="Arial"/>
                <w:bCs/>
                <w:sz w:val="22"/>
                <w:szCs w:val="22"/>
                <w:lang w:val="pl-PL"/>
              </w:rPr>
              <w:t>Co udało się osiągnąć/ulepszyć dzięki realizacji projektu?</w:t>
            </w:r>
          </w:p>
        </w:tc>
        <w:tc>
          <w:tcPr>
            <w:tcW w:w="5835" w:type="dxa"/>
            <w:shd w:val="clear" w:color="auto" w:fill="auto"/>
          </w:tcPr>
          <w:p w:rsidR="002A6CAD" w:rsidRPr="00C25F5A" w:rsidRDefault="00745843" w:rsidP="00C25F5A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C25F5A">
              <w:rPr>
                <w:rFonts w:ascii="Arial" w:eastAsia="Times New Roman" w:hAnsi="Arial" w:cs="Arial"/>
                <w:bCs/>
                <w:lang w:eastAsia="pl-PL"/>
              </w:rPr>
              <w:t>Poprzez realizację projektu zostanie wykorzystane dziedzictwo do działalności kulturalnej, nastąpi wzrost jakości i różnorodności oferty kulturalnej regionu przez udostępnienie do zwiedzania pałacu biskupiego, wprowadzenia działalności wystawienniczej i koncertowej do tego budynku oraz przeznaczen</w:t>
            </w:r>
            <w:r w:rsidR="00C25F5A">
              <w:rPr>
                <w:rFonts w:ascii="Arial" w:eastAsia="Times New Roman" w:hAnsi="Arial" w:cs="Arial"/>
                <w:bCs/>
                <w:lang w:eastAsia="pl-PL"/>
              </w:rPr>
              <w:t>ie budynku W</w:t>
            </w:r>
            <w:r w:rsidRPr="00C25F5A">
              <w:rPr>
                <w:rFonts w:ascii="Arial" w:eastAsia="Times New Roman" w:hAnsi="Arial" w:cs="Arial"/>
                <w:bCs/>
                <w:lang w:eastAsia="pl-PL"/>
              </w:rPr>
              <w:t>ozowni na działania warsztatowe i edukacyjne. Powyższe działania posłużą do rozszerzenia oferty turystycznej regionu, zwiększą ilość osób korzystających z oferty instytucji kultury budujących tożsamość region</w:t>
            </w:r>
            <w:r w:rsidR="00C25F5A">
              <w:rPr>
                <w:rFonts w:ascii="Arial" w:eastAsia="Times New Roman" w:hAnsi="Arial" w:cs="Arial"/>
                <w:bCs/>
                <w:lang w:eastAsia="pl-PL"/>
              </w:rPr>
              <w:t xml:space="preserve">alną </w:t>
            </w:r>
            <w:r w:rsidRPr="00C25F5A">
              <w:rPr>
                <w:rFonts w:ascii="Arial" w:eastAsia="Times New Roman" w:hAnsi="Arial" w:cs="Arial"/>
                <w:bCs/>
                <w:lang w:eastAsia="pl-PL"/>
              </w:rPr>
              <w:t xml:space="preserve">i wykorzystania walorów położenia nad </w:t>
            </w:r>
            <w:r w:rsidR="00351DB2" w:rsidRPr="00C25F5A">
              <w:rPr>
                <w:rFonts w:ascii="Arial" w:eastAsia="Times New Roman" w:hAnsi="Arial" w:cs="Arial"/>
                <w:bCs/>
                <w:lang w:eastAsia="pl-PL"/>
              </w:rPr>
              <w:t>Zalewem Wiślanym</w:t>
            </w:r>
            <w:r w:rsidRPr="00C25F5A">
              <w:rPr>
                <w:rFonts w:ascii="Arial" w:eastAsia="Times New Roman" w:hAnsi="Arial" w:cs="Arial"/>
                <w:bCs/>
                <w:lang w:eastAsia="pl-PL"/>
              </w:rPr>
              <w:t xml:space="preserve"> posiadającej status uzdrowiska.</w:t>
            </w:r>
          </w:p>
        </w:tc>
      </w:tr>
      <w:tr w:rsidR="002A6CAD" w:rsidRPr="00DF263A" w:rsidTr="0064551E">
        <w:tc>
          <w:tcPr>
            <w:tcW w:w="4372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5835" w:type="dxa"/>
            <w:shd w:val="clear" w:color="auto" w:fill="auto"/>
          </w:tcPr>
          <w:p w:rsidR="002A6CAD" w:rsidRPr="00A1387D" w:rsidRDefault="0016635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7476C0" w:rsidRPr="00A1387D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https://www.facebook.com/Katedra.Frombork/posts/852454311605195/</w:t>
              </w:r>
            </w:hyperlink>
          </w:p>
          <w:p w:rsidR="007476C0" w:rsidRPr="00A1387D" w:rsidRDefault="0016635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A1387D" w:rsidRPr="00A1387D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http://katedra-frombork.pl/wozownia_sztuk.html</w:t>
              </w:r>
            </w:hyperlink>
          </w:p>
          <w:p w:rsidR="00A1387D" w:rsidRPr="00FF34F6" w:rsidRDefault="00A1387D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745843" w:rsidRDefault="00745843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745843" w:rsidRPr="00351DB2" w:rsidRDefault="00745843" w:rsidP="00745843">
      <w:pPr>
        <w:rPr>
          <w:rFonts w:ascii="Arial" w:hAnsi="Arial" w:cs="Arial"/>
          <w:shd w:val="clear" w:color="auto" w:fill="F2DAC2"/>
        </w:rPr>
      </w:pPr>
      <w:r w:rsidRPr="00745843">
        <w:rPr>
          <w:rFonts w:ascii="Arial" w:hAnsi="Arial" w:cs="Arial"/>
        </w:rPr>
        <w:br/>
      </w:r>
      <w:r w:rsidR="00351DB2">
        <w:rPr>
          <w:rFonts w:ascii="Arial" w:hAnsi="Arial" w:cs="Arial"/>
        </w:rPr>
        <w:t xml:space="preserve"> </w:t>
      </w:r>
    </w:p>
    <w:sectPr w:rsidR="00745843" w:rsidRPr="00351DB2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50" w:rsidRDefault="00166350" w:rsidP="00C91C34">
      <w:pPr>
        <w:spacing w:after="0" w:line="240" w:lineRule="auto"/>
      </w:pPr>
      <w:r>
        <w:separator/>
      </w:r>
    </w:p>
  </w:endnote>
  <w:endnote w:type="continuationSeparator" w:id="0">
    <w:p w:rsidR="00166350" w:rsidRDefault="00166350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50" w:rsidRDefault="00166350" w:rsidP="00C91C34">
      <w:pPr>
        <w:spacing w:after="0" w:line="240" w:lineRule="auto"/>
      </w:pPr>
      <w:r>
        <w:separator/>
      </w:r>
    </w:p>
  </w:footnote>
  <w:footnote w:type="continuationSeparator" w:id="0">
    <w:p w:rsidR="00166350" w:rsidRDefault="00166350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66350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1DB2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551E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273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5843"/>
    <w:rsid w:val="007476C0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1387D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C161D"/>
    <w:rsid w:val="00BD1959"/>
    <w:rsid w:val="00BD2ED0"/>
    <w:rsid w:val="00BE1D09"/>
    <w:rsid w:val="00BE721D"/>
    <w:rsid w:val="00BE740F"/>
    <w:rsid w:val="00BF355C"/>
    <w:rsid w:val="00BF39B6"/>
    <w:rsid w:val="00BF67D0"/>
    <w:rsid w:val="00C10FB8"/>
    <w:rsid w:val="00C12B56"/>
    <w:rsid w:val="00C14CAA"/>
    <w:rsid w:val="00C178B8"/>
    <w:rsid w:val="00C25F5A"/>
    <w:rsid w:val="00C34294"/>
    <w:rsid w:val="00C34840"/>
    <w:rsid w:val="00C464A8"/>
    <w:rsid w:val="00C477CC"/>
    <w:rsid w:val="00C54438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18BA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7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7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atedra-frombork.pl/wozownia_sztu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Katedra.Frombork/posts/85245431160519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11A4-8169-432E-907A-702D5B13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9</cp:revision>
  <cp:lastPrinted>2017-07-05T09:46:00Z</cp:lastPrinted>
  <dcterms:created xsi:type="dcterms:W3CDTF">2020-10-27T07:56:00Z</dcterms:created>
  <dcterms:modified xsi:type="dcterms:W3CDTF">2020-10-30T14:55:00Z</dcterms:modified>
</cp:coreProperties>
</file>