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C" w:rsidRPr="00DB7C81" w:rsidRDefault="00E32EAC" w:rsidP="0013759C">
      <w:pPr>
        <w:pStyle w:val="Akapitzlist"/>
        <w:spacing w:line="276" w:lineRule="auto"/>
        <w:rPr>
          <w:rFonts w:ascii="Arial" w:hAnsi="Arial" w:cs="Arial"/>
          <w:sz w:val="25"/>
          <w:szCs w:val="25"/>
          <w:lang w:val="pl-PL"/>
        </w:rPr>
      </w:pPr>
    </w:p>
    <w:p w:rsidR="00E32EAC" w:rsidRPr="00DB7C81" w:rsidRDefault="00E32EAC" w:rsidP="0013759C">
      <w:pPr>
        <w:pStyle w:val="Akapitzlist"/>
        <w:spacing w:line="276" w:lineRule="auto"/>
        <w:rPr>
          <w:rFonts w:ascii="Arial" w:hAnsi="Arial" w:cs="Arial"/>
          <w:sz w:val="25"/>
          <w:szCs w:val="25"/>
          <w:lang w:val="pl-PL"/>
        </w:rPr>
      </w:pPr>
    </w:p>
    <w:p w:rsidR="00E32EAC" w:rsidRPr="00EA7E22" w:rsidRDefault="00E32EAC" w:rsidP="00EA7E22">
      <w:pPr>
        <w:spacing w:line="276" w:lineRule="auto"/>
        <w:rPr>
          <w:rFonts w:ascii="Arial" w:hAnsi="Arial" w:cs="Arial"/>
          <w:sz w:val="25"/>
          <w:szCs w:val="25"/>
          <w:lang w:val="pl-PL"/>
        </w:rPr>
      </w:pPr>
    </w:p>
    <w:p w:rsidR="00E32EAC" w:rsidRPr="00DB7C81" w:rsidRDefault="00E32EAC" w:rsidP="00E32EAC">
      <w:pPr>
        <w:pStyle w:val="Akapitzlist"/>
        <w:spacing w:line="276" w:lineRule="auto"/>
        <w:ind w:left="0"/>
        <w:rPr>
          <w:rFonts w:ascii="Arial" w:hAnsi="Arial" w:cs="Arial"/>
          <w:b/>
          <w:lang w:val="pl-PL"/>
        </w:rPr>
      </w:pPr>
      <w:r w:rsidRPr="00DB7C81">
        <w:rPr>
          <w:rFonts w:ascii="Arial" w:hAnsi="Arial" w:cs="Arial"/>
          <w:b/>
          <w:lang w:val="pl-PL"/>
        </w:rPr>
        <w:t>Załącznik nr 1</w:t>
      </w:r>
    </w:p>
    <w:p w:rsidR="00E32EAC" w:rsidRPr="00DB7C81" w:rsidRDefault="00E32EAC" w:rsidP="00E32EAC">
      <w:pPr>
        <w:pStyle w:val="Akapitzlist"/>
        <w:spacing w:line="276" w:lineRule="auto"/>
        <w:ind w:left="0"/>
        <w:rPr>
          <w:rFonts w:ascii="Arial" w:hAnsi="Arial" w:cs="Arial"/>
          <w:b/>
          <w:u w:val="single"/>
          <w:lang w:val="pl-PL"/>
        </w:rPr>
      </w:pPr>
      <w:r w:rsidRPr="00DB7C81">
        <w:rPr>
          <w:rFonts w:ascii="Arial" w:hAnsi="Arial" w:cs="Arial"/>
          <w:b/>
          <w:u w:val="single"/>
          <w:lang w:val="pl-PL"/>
        </w:rPr>
        <w:t>Zestawienie pytań i odpowiedzi do konkursu nr RPWM.01.03.0</w:t>
      </w:r>
      <w:r w:rsidR="00432D79">
        <w:rPr>
          <w:rFonts w:ascii="Arial" w:hAnsi="Arial" w:cs="Arial"/>
          <w:b/>
          <w:u w:val="single"/>
          <w:lang w:val="pl-PL"/>
        </w:rPr>
        <w:t>4</w:t>
      </w:r>
      <w:r w:rsidRPr="00DB7C81">
        <w:rPr>
          <w:rFonts w:ascii="Arial" w:hAnsi="Arial" w:cs="Arial"/>
          <w:b/>
          <w:u w:val="single"/>
          <w:lang w:val="pl-PL"/>
        </w:rPr>
        <w:t>-IZ-00-28-001/1</w:t>
      </w:r>
      <w:r w:rsidR="00394371">
        <w:rPr>
          <w:rFonts w:ascii="Arial" w:hAnsi="Arial" w:cs="Arial"/>
          <w:b/>
          <w:u w:val="single"/>
          <w:lang w:val="pl-PL"/>
        </w:rPr>
        <w:t>6</w:t>
      </w:r>
    </w:p>
    <w:p w:rsidR="00D42F07" w:rsidRPr="00DB7C81" w:rsidRDefault="00D42F07" w:rsidP="00E32EAC">
      <w:pPr>
        <w:pStyle w:val="Akapitzlist"/>
        <w:spacing w:line="276" w:lineRule="auto"/>
        <w:ind w:left="0"/>
        <w:rPr>
          <w:rFonts w:ascii="Arial" w:hAnsi="Arial" w:cs="Arial"/>
          <w:b/>
          <w:u w:val="single"/>
          <w:lang w:val="pl-PL"/>
        </w:rPr>
      </w:pPr>
    </w:p>
    <w:p w:rsidR="008E5DDF" w:rsidRPr="00DB7C81" w:rsidRDefault="00132236" w:rsidP="00013A40">
      <w:pPr>
        <w:pStyle w:val="Zwykytek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b/>
          <w:sz w:val="24"/>
          <w:szCs w:val="24"/>
        </w:rPr>
        <w:t>Pytanie:</w:t>
      </w:r>
      <w:r w:rsidRPr="00DB7C81">
        <w:rPr>
          <w:rFonts w:ascii="Arial" w:hAnsi="Arial" w:cs="Arial"/>
          <w:sz w:val="24"/>
          <w:szCs w:val="24"/>
        </w:rPr>
        <w:t xml:space="preserve"> </w:t>
      </w:r>
      <w:r w:rsidR="008E5DDF" w:rsidRPr="00DB7C81">
        <w:rPr>
          <w:rFonts w:ascii="Arial" w:hAnsi="Arial" w:cs="Arial"/>
          <w:sz w:val="24"/>
          <w:szCs w:val="24"/>
        </w:rPr>
        <w:t xml:space="preserve">W odniesieniu do Wytycznych kwalifikowalności wydatków, proszę </w:t>
      </w:r>
      <w:r w:rsidR="008E5DDF" w:rsidRPr="00DB7C81">
        <w:rPr>
          <w:rFonts w:ascii="Arial" w:hAnsi="Arial" w:cs="Arial"/>
          <w:sz w:val="24"/>
          <w:szCs w:val="24"/>
        </w:rPr>
        <w:br/>
        <w:t xml:space="preserve">o potwierdzenie definicji określenia: wewnętrzny układ komunikacyjny. </w:t>
      </w:r>
    </w:p>
    <w:p w:rsidR="008E5DDF" w:rsidRPr="00DB7C81" w:rsidRDefault="008E5DDF" w:rsidP="00013A40">
      <w:pPr>
        <w:pStyle w:val="Zwykytek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2F07" w:rsidRPr="00DB7C81" w:rsidRDefault="008E5DDF" w:rsidP="00013A4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sz w:val="24"/>
          <w:szCs w:val="24"/>
        </w:rPr>
        <w:t xml:space="preserve">Wewnętrzny układ komunikacyjny zgodnie z ustawą o drogach publicznych </w:t>
      </w:r>
      <w:r w:rsidRPr="00DB7C81">
        <w:rPr>
          <w:rFonts w:ascii="Arial" w:hAnsi="Arial" w:cs="Arial"/>
          <w:sz w:val="24"/>
          <w:szCs w:val="24"/>
        </w:rPr>
        <w:br/>
        <w:t xml:space="preserve">z dnia 21 marca </w:t>
      </w:r>
      <w:r w:rsidR="00DB7C81">
        <w:rPr>
          <w:rFonts w:ascii="Arial" w:hAnsi="Arial" w:cs="Arial"/>
          <w:sz w:val="24"/>
          <w:szCs w:val="24"/>
        </w:rPr>
        <w:t>1985 r. (Dz. U. 2015 poz. 460, a</w:t>
      </w:r>
      <w:r w:rsidRPr="00DB7C81">
        <w:rPr>
          <w:rFonts w:ascii="Arial" w:hAnsi="Arial" w:cs="Arial"/>
          <w:sz w:val="24"/>
          <w:szCs w:val="24"/>
        </w:rPr>
        <w:t xml:space="preserve">rt. 8. 1.) to tzw. drogi, drogi rowerowe, parkingi oraz place przeznaczone do ruchu pojazdów, niezaliczone </w:t>
      </w:r>
      <w:r w:rsidRPr="00DB7C81">
        <w:rPr>
          <w:rFonts w:ascii="Arial" w:hAnsi="Arial" w:cs="Arial"/>
          <w:sz w:val="24"/>
          <w:szCs w:val="24"/>
        </w:rPr>
        <w:br/>
        <w:t xml:space="preserve">do żadnej z kategorii dróg publicznych i niezlokalizowane w pasie drogowym tych dróg. Do dróg wewnętrznych zalicza się np. drogi dojazdowe do obiektów użytkowanych przez przedsiębiorców, niezaliczone do żadnej z kategorii dróg publicznych </w:t>
      </w:r>
      <w:r w:rsidR="00013A40" w:rsidRPr="00DB7C81">
        <w:rPr>
          <w:rFonts w:ascii="Arial" w:hAnsi="Arial" w:cs="Arial"/>
          <w:sz w:val="24"/>
          <w:szCs w:val="24"/>
        </w:rPr>
        <w:br/>
      </w:r>
      <w:r w:rsidRPr="00DB7C81">
        <w:rPr>
          <w:rFonts w:ascii="Arial" w:hAnsi="Arial" w:cs="Arial"/>
          <w:sz w:val="24"/>
          <w:szCs w:val="24"/>
        </w:rPr>
        <w:t xml:space="preserve">i niezlokalizowane w pasie drogowym tych dróg.  </w:t>
      </w:r>
    </w:p>
    <w:p w:rsidR="00D42F07" w:rsidRPr="00DB7C81" w:rsidRDefault="00D42F07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sz w:val="24"/>
          <w:szCs w:val="24"/>
        </w:rPr>
        <w:t xml:space="preserve"> </w:t>
      </w:r>
    </w:p>
    <w:p w:rsidR="00D42F07" w:rsidRPr="00DB7C81" w:rsidRDefault="00132236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b/>
          <w:sz w:val="24"/>
          <w:szCs w:val="24"/>
        </w:rPr>
        <w:t>Odpowiedź:</w:t>
      </w:r>
      <w:r w:rsidRPr="00DB7C81">
        <w:rPr>
          <w:rFonts w:ascii="Arial" w:hAnsi="Arial" w:cs="Arial"/>
          <w:sz w:val="24"/>
          <w:szCs w:val="24"/>
        </w:rPr>
        <w:t xml:space="preserve"> </w:t>
      </w:r>
      <w:r w:rsidR="008E5DDF" w:rsidRPr="00DB7C81">
        <w:rPr>
          <w:rFonts w:ascii="Arial" w:hAnsi="Arial" w:cs="Arial"/>
          <w:sz w:val="24"/>
          <w:szCs w:val="24"/>
        </w:rPr>
        <w:t xml:space="preserve">Ujęte w SZOOP określenie “wewnętrzy układ komunikacyjny” dotyczy układu WEWNĄTRZ terenu inwestycyjnego objętego projektem i ma na celu podkreślenie, że nie będą kwalifikowalne koszty inwestycji w drogi doprowadzające </w:t>
      </w:r>
      <w:r w:rsidR="00DB7C81">
        <w:rPr>
          <w:rFonts w:ascii="Arial" w:hAnsi="Arial" w:cs="Arial"/>
          <w:sz w:val="24"/>
          <w:szCs w:val="24"/>
        </w:rPr>
        <w:br/>
      </w:r>
      <w:r w:rsidR="008E5DDF" w:rsidRPr="00DB7C81">
        <w:rPr>
          <w:rFonts w:ascii="Arial" w:hAnsi="Arial" w:cs="Arial"/>
          <w:sz w:val="24"/>
          <w:szCs w:val="24"/>
        </w:rPr>
        <w:t xml:space="preserve">do terenu (zewnętrzne). Definicja z ustawy o drogach publicznych nie stoi </w:t>
      </w:r>
      <w:r w:rsidR="00DB7C81">
        <w:rPr>
          <w:rFonts w:ascii="Arial" w:hAnsi="Arial" w:cs="Arial"/>
          <w:sz w:val="24"/>
          <w:szCs w:val="24"/>
        </w:rPr>
        <w:br/>
      </w:r>
      <w:r w:rsidR="008E5DDF" w:rsidRPr="00DB7C81">
        <w:rPr>
          <w:rFonts w:ascii="Arial" w:hAnsi="Arial" w:cs="Arial"/>
          <w:sz w:val="24"/>
          <w:szCs w:val="24"/>
        </w:rPr>
        <w:t>w sprzeczności z tym podejściem.</w:t>
      </w:r>
    </w:p>
    <w:p w:rsidR="00D42F07" w:rsidRPr="00DB7C81" w:rsidRDefault="00D42F07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8E5DDF" w:rsidRPr="00DB7C81" w:rsidRDefault="00132236" w:rsidP="00013A40">
      <w:pPr>
        <w:pStyle w:val="Zwykytekst"/>
        <w:numPr>
          <w:ilvl w:val="0"/>
          <w:numId w:val="11"/>
        </w:numPr>
        <w:ind w:left="284" w:hanging="284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b/>
          <w:sz w:val="24"/>
          <w:szCs w:val="24"/>
        </w:rPr>
        <w:t>Pytanie:</w:t>
      </w:r>
      <w:r w:rsidRPr="00DB7C81">
        <w:rPr>
          <w:rFonts w:ascii="Arial" w:hAnsi="Arial" w:cs="Arial"/>
          <w:sz w:val="24"/>
          <w:szCs w:val="24"/>
        </w:rPr>
        <w:t xml:space="preserve"> </w:t>
      </w:r>
      <w:r w:rsidR="008E5DDF" w:rsidRPr="00DB7C81">
        <w:rPr>
          <w:rFonts w:ascii="Arial" w:hAnsi="Arial" w:cs="Arial"/>
          <w:sz w:val="24"/>
          <w:szCs w:val="24"/>
        </w:rPr>
        <w:t>Czy można finansować:</w:t>
      </w:r>
    </w:p>
    <w:p w:rsidR="008E5DDF" w:rsidRPr="00DB7C81" w:rsidRDefault="008E5DDF" w:rsidP="00013A40">
      <w:pPr>
        <w:pStyle w:val="Zwykytek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sz w:val="24"/>
          <w:szCs w:val="24"/>
        </w:rPr>
        <w:t xml:space="preserve">Przygotowanie terenu inwestycyjnego pod względem bezpieczeństwa użytkowania, tj. ogrodzenie, monitoring, oświetlenie? </w:t>
      </w:r>
    </w:p>
    <w:p w:rsidR="008E5DDF" w:rsidRPr="00DB7C81" w:rsidRDefault="008E5DDF" w:rsidP="00013A40">
      <w:pPr>
        <w:pStyle w:val="Zwykytek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sz w:val="24"/>
          <w:szCs w:val="24"/>
        </w:rPr>
        <w:t xml:space="preserve">Urządzenie terenów zielonych, umocnień skarp, utworzenie murków oporowych </w:t>
      </w:r>
      <w:r w:rsidR="005F6A72" w:rsidRPr="00DB7C81">
        <w:rPr>
          <w:rFonts w:ascii="Arial" w:hAnsi="Arial" w:cs="Arial"/>
          <w:sz w:val="24"/>
          <w:szCs w:val="24"/>
        </w:rPr>
        <w:br/>
      </w:r>
      <w:r w:rsidRPr="00DB7C81">
        <w:rPr>
          <w:rFonts w:ascii="Arial" w:hAnsi="Arial" w:cs="Arial"/>
          <w:sz w:val="24"/>
          <w:szCs w:val="24"/>
        </w:rPr>
        <w:t>na terenie inwestycyjnym, wynikające z planów przyszłego zagospodarowania terenu inwestycyjnego?</w:t>
      </w:r>
    </w:p>
    <w:p w:rsidR="008E5DDF" w:rsidRPr="00DB7C81" w:rsidRDefault="008E5DDF" w:rsidP="00013A40">
      <w:pPr>
        <w:pStyle w:val="Zwykytek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sz w:val="24"/>
          <w:szCs w:val="24"/>
        </w:rPr>
        <w:t>Utworzenie wjazdu z drogi gminnej, terenów utwardzonych (drogi wewnętrzne, chodniki, place manewrowe, parkingi)?</w:t>
      </w:r>
    </w:p>
    <w:p w:rsidR="00D42F07" w:rsidRPr="00DB7C81" w:rsidRDefault="00D42F07" w:rsidP="008E5DDF">
      <w:pPr>
        <w:pStyle w:val="Zwykytekst"/>
        <w:ind w:left="284"/>
        <w:jc w:val="both"/>
        <w:rPr>
          <w:rFonts w:ascii="Arial" w:hAnsi="Arial" w:cs="Arial"/>
          <w:sz w:val="24"/>
          <w:szCs w:val="24"/>
        </w:rPr>
      </w:pPr>
    </w:p>
    <w:p w:rsidR="00D42F07" w:rsidRPr="00DB7C81" w:rsidRDefault="00D42F07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D42F07" w:rsidRPr="00DB7C81" w:rsidRDefault="00132236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B7C81">
        <w:rPr>
          <w:rFonts w:ascii="Arial" w:hAnsi="Arial" w:cs="Arial"/>
          <w:b/>
          <w:sz w:val="24"/>
          <w:szCs w:val="24"/>
        </w:rPr>
        <w:t>Odpowiedź:</w:t>
      </w:r>
      <w:r w:rsidRPr="00DB7C81">
        <w:rPr>
          <w:rFonts w:ascii="Arial" w:hAnsi="Arial" w:cs="Arial"/>
          <w:sz w:val="24"/>
          <w:szCs w:val="24"/>
        </w:rPr>
        <w:t xml:space="preserve"> </w:t>
      </w:r>
      <w:r w:rsidR="008E5DDF" w:rsidRPr="00DB7C81">
        <w:rPr>
          <w:rFonts w:ascii="Arial" w:hAnsi="Arial" w:cs="Arial"/>
          <w:sz w:val="24"/>
          <w:szCs w:val="24"/>
        </w:rPr>
        <w:t xml:space="preserve">Lista dopuszczonych inwestycji na terenie inwestycyjnym jest określona w SZOOP w typie projektów i w opinii </w:t>
      </w:r>
      <w:r w:rsidR="00DB7C81">
        <w:rPr>
          <w:rFonts w:ascii="Arial" w:hAnsi="Arial" w:cs="Arial"/>
          <w:sz w:val="24"/>
          <w:szCs w:val="24"/>
        </w:rPr>
        <w:t>I</w:t>
      </w:r>
      <w:r w:rsidR="00B754A8">
        <w:rPr>
          <w:rFonts w:ascii="Arial" w:hAnsi="Arial" w:cs="Arial"/>
          <w:sz w:val="24"/>
          <w:szCs w:val="24"/>
        </w:rPr>
        <w:t xml:space="preserve">nstytucji </w:t>
      </w:r>
      <w:proofErr w:type="spellStart"/>
      <w:r w:rsidR="00DB7C81">
        <w:rPr>
          <w:rFonts w:ascii="Arial" w:hAnsi="Arial" w:cs="Arial"/>
          <w:sz w:val="24"/>
          <w:szCs w:val="24"/>
        </w:rPr>
        <w:t>Z</w:t>
      </w:r>
      <w:r w:rsidR="00B754A8">
        <w:rPr>
          <w:rFonts w:ascii="Arial" w:hAnsi="Arial" w:cs="Arial"/>
          <w:sz w:val="24"/>
          <w:szCs w:val="24"/>
        </w:rPr>
        <w:t>arzadzającej</w:t>
      </w:r>
      <w:proofErr w:type="spellEnd"/>
      <w:r w:rsidR="00DB7C81">
        <w:rPr>
          <w:rFonts w:ascii="Arial" w:hAnsi="Arial" w:cs="Arial"/>
          <w:sz w:val="24"/>
          <w:szCs w:val="24"/>
        </w:rPr>
        <w:t xml:space="preserve"> </w:t>
      </w:r>
      <w:r w:rsidR="008E5DDF" w:rsidRPr="00DB7C81">
        <w:rPr>
          <w:rFonts w:ascii="Arial" w:hAnsi="Arial" w:cs="Arial"/>
          <w:sz w:val="24"/>
          <w:szCs w:val="24"/>
        </w:rPr>
        <w:t>jest zamknięta.</w:t>
      </w:r>
    </w:p>
    <w:p w:rsidR="00D42F07" w:rsidRDefault="00D42F07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A55CA3" w:rsidRDefault="00A55CA3">
      <w:pPr>
        <w:spacing w:after="160" w:line="259" w:lineRule="auto"/>
        <w:rPr>
          <w:rFonts w:ascii="Arial" w:eastAsiaTheme="minorHAnsi" w:hAnsi="Arial" w:cs="Arial"/>
          <w:lang w:val="pl-PL"/>
        </w:rPr>
      </w:pPr>
      <w:r>
        <w:rPr>
          <w:rFonts w:ascii="Arial" w:hAnsi="Arial" w:cs="Arial"/>
        </w:rPr>
        <w:br w:type="page"/>
      </w:r>
    </w:p>
    <w:p w:rsidR="00A55CA3" w:rsidRPr="00DB7C81" w:rsidRDefault="00A55CA3" w:rsidP="00A15BC9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8D64AD" w:rsidRPr="00DB7C81" w:rsidRDefault="008D64AD" w:rsidP="00013A40">
      <w:pPr>
        <w:numPr>
          <w:ilvl w:val="0"/>
          <w:numId w:val="11"/>
        </w:numPr>
        <w:spacing w:before="100" w:beforeAutospacing="1" w:after="160" w:afterAutospacing="1" w:line="259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Pytanie: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Czy Wytyczne w sprawie kwalifikowalności wydatków w ramach Poddziałanie 1.3.4 Tereny inwestycyjne stanowią katalog zamknięty, czy wskazują jedynie, że </w:t>
      </w:r>
      <w:r w:rsidR="00365524">
        <w:rPr>
          <w:rFonts w:ascii="Arial" w:eastAsia="Times New Roman" w:hAnsi="Arial" w:cs="Arial"/>
          <w:color w:val="000000" w:themeColor="text1"/>
          <w:lang w:val="pl-PL" w:eastAsia="pl-PL"/>
        </w:rPr>
        <w:t>pewnego rodzaju koszty nie będą/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będą mogłyby być uznane </w:t>
      </w:r>
      <w:r w:rsidR="00013A40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za kwalifikowane, a pozostałe wydatki należy weryfikować zgodnie z Wytycznymi </w:t>
      </w:r>
      <w:r w:rsidR="005F6A72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w zakresie kwalifikowalności wydatków w ramach Europejskiego Funduszu Rozwoju Regionalnego, Europejskiego Funduszu Społecznego oraz Funduszu Spójności na lata 2014-2020? </w:t>
      </w:r>
    </w:p>
    <w:p w:rsidR="008D64AD" w:rsidRPr="00DB7C81" w:rsidRDefault="008D64AD" w:rsidP="00013A40">
      <w:pPr>
        <w:keepNext/>
        <w:keepLines/>
        <w:spacing w:before="120"/>
        <w:outlineLvl w:val="0"/>
        <w:rPr>
          <w:rFonts w:ascii="Arial" w:eastAsia="Times New Roman" w:hAnsi="Arial" w:cs="Arial"/>
          <w:bCs/>
          <w:lang w:val="pl-PL" w:eastAsia="pl-PL"/>
        </w:rPr>
      </w:pPr>
      <w:r w:rsidRPr="00DB7C81">
        <w:rPr>
          <w:rFonts w:ascii="Arial" w:eastAsia="Times New Roman" w:hAnsi="Arial" w:cs="Arial"/>
          <w:b/>
          <w:bCs/>
          <w:lang w:val="pl-PL" w:eastAsia="pl-PL"/>
        </w:rPr>
        <w:t xml:space="preserve">Odpowiedź: </w:t>
      </w:r>
      <w:r w:rsidRPr="00DB7C81">
        <w:rPr>
          <w:rFonts w:ascii="Arial" w:eastAsia="Times New Roman" w:hAnsi="Arial" w:cs="Arial"/>
          <w:bCs/>
          <w:lang w:val="pl-PL" w:eastAsia="pl-PL"/>
        </w:rPr>
        <w:t>O zakresie zastosowania</w:t>
      </w:r>
      <w:r w:rsidRPr="00DB7C81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DB7C81">
        <w:rPr>
          <w:rFonts w:ascii="Arial" w:eastAsia="Times New Roman" w:hAnsi="Arial" w:cs="Arial"/>
          <w:bCs/>
          <w:i/>
          <w:lang w:val="pl-PL" w:eastAsia="pl-PL"/>
        </w:rPr>
        <w:t>Wytycznych  w sprawie kwalifikowalności wydatków w ramach Poddziałanie 1.3.4 Tereny inwestycyjne</w:t>
      </w:r>
      <w:r w:rsidRPr="00DB7C81">
        <w:rPr>
          <w:rFonts w:ascii="Arial" w:eastAsia="Times New Roman" w:hAnsi="Arial" w:cs="Arial"/>
          <w:bCs/>
          <w:lang w:val="pl-PL" w:eastAsia="pl-PL"/>
        </w:rPr>
        <w:t xml:space="preserve"> </w:t>
      </w:r>
      <w:bookmarkStart w:id="1" w:name="_Toc447795745"/>
      <w:bookmarkStart w:id="2" w:name="_Toc450916069"/>
      <w:r w:rsidRPr="00DB7C81">
        <w:rPr>
          <w:rFonts w:ascii="Arial" w:eastAsia="Times New Roman" w:hAnsi="Arial" w:cs="Arial"/>
          <w:bCs/>
          <w:lang w:val="pl-PL" w:eastAsia="pl-PL"/>
        </w:rPr>
        <w:t>mówi pkt 3.1</w:t>
      </w:r>
      <w:bookmarkEnd w:id="1"/>
      <w:bookmarkEnd w:id="2"/>
      <w:r w:rsidRPr="00DB7C81">
        <w:rPr>
          <w:rFonts w:ascii="Arial" w:eastAsia="Times New Roman" w:hAnsi="Arial" w:cs="Arial"/>
          <w:bCs/>
          <w:noProof/>
          <w:lang w:val="pl-PL" w:eastAsia="pl-PL"/>
        </w:rPr>
        <w:t>:</w:t>
      </w:r>
    </w:p>
    <w:p w:rsidR="008D64AD" w:rsidRPr="00DB7C81" w:rsidRDefault="008D64AD" w:rsidP="00013A40">
      <w:pPr>
        <w:spacing w:before="100" w:beforeAutospacing="1" w:afterAutospacing="1"/>
        <w:jc w:val="both"/>
        <w:rPr>
          <w:rFonts w:ascii="Arial" w:eastAsia="Times New Roman" w:hAnsi="Arial" w:cs="Arial"/>
          <w:i/>
          <w:lang w:val="pl-PL" w:eastAsia="pl-PL"/>
        </w:rPr>
      </w:pPr>
      <w:r w:rsidRPr="00DB7C81">
        <w:rPr>
          <w:rFonts w:ascii="Arial" w:eastAsia="Times New Roman" w:hAnsi="Arial" w:cs="Arial"/>
          <w:i/>
          <w:noProof/>
          <w:lang w:val="pl-PL" w:eastAsia="pl-PL"/>
        </w:rPr>
        <w:t xml:space="preserve">„Wytyczne są zgodne z Wytycznymi horyzontalnymi i stanowią ich uszczegółowienie. W zakresie nieuregulowanym niniejszymi Wytycznymi obowiązują warunki określone </w:t>
      </w:r>
      <w:r w:rsidRPr="00DB7C81">
        <w:rPr>
          <w:rFonts w:ascii="Arial" w:eastAsia="Times New Roman" w:hAnsi="Arial" w:cs="Arial"/>
          <w:i/>
          <w:noProof/>
          <w:lang w:val="pl-PL" w:eastAsia="pl-PL"/>
        </w:rPr>
        <w:br/>
        <w:t>w Wytycznych horyzontalnych”</w:t>
      </w:r>
      <w:r w:rsidR="00013A40" w:rsidRPr="00DB7C81">
        <w:rPr>
          <w:rFonts w:ascii="Arial" w:eastAsia="Times New Roman" w:hAnsi="Arial" w:cs="Arial"/>
          <w:i/>
          <w:noProof/>
          <w:lang w:val="pl-PL" w:eastAsia="pl-PL"/>
        </w:rPr>
        <w:t>.</w:t>
      </w:r>
    </w:p>
    <w:p w:rsidR="008D64AD" w:rsidRPr="00DB7C81" w:rsidRDefault="008D64AD" w:rsidP="00013A40">
      <w:pPr>
        <w:numPr>
          <w:ilvl w:val="0"/>
          <w:numId w:val="11"/>
        </w:numPr>
        <w:spacing w:before="100" w:beforeAutospacing="1" w:after="160" w:afterAutospacing="1" w:line="259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Pytanie: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Czy kwalifikowane jest przygotowanie terenów inwestycyjnych wyłącznie na potrzeby własne Wnioskodawcy? Jeżeli tak, w jaki sposób ma być wykazane </w:t>
      </w:r>
      <w:r w:rsidR="00013A40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i dokumentowane zapotrzebowanie powierzchni używanej lub przeznaczonej </w:t>
      </w:r>
      <w:r w:rsidR="00013A40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do używania przez Wnioskodawcę?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bCs/>
          <w:lang w:val="pl-PL" w:eastAsia="pl-PL"/>
        </w:rPr>
        <w:t>Odpowiedź:</w:t>
      </w:r>
      <w:r w:rsidRPr="00DB7C81">
        <w:rPr>
          <w:rFonts w:ascii="Arial" w:eastAsia="Times New Roman" w:hAnsi="Arial" w:cs="Arial"/>
          <w:lang w:val="pl-PL" w:eastAsia="pl-PL"/>
        </w:rPr>
        <w:t xml:space="preserve"> Tak, o ile jest to przedsiębiorca. Brana jest tu pod uwagę analiza potrzeb przedsiębiorstwa w stosunku do planowanych działań. Informacje na ten temat należy przedstawić w studium wykonalności.</w:t>
      </w:r>
    </w:p>
    <w:p w:rsidR="008D64AD" w:rsidRPr="00DB7C81" w:rsidRDefault="008D64AD" w:rsidP="00013A40">
      <w:pPr>
        <w:numPr>
          <w:ilvl w:val="0"/>
          <w:numId w:val="11"/>
        </w:numPr>
        <w:spacing w:before="100" w:beforeAutospacing="1" w:after="160" w:afterAutospacing="1" w:line="259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Pytanie: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Jak należy rozumieć zapis regulaminu: maksymalna wartość wydatków kwalifikowalnych przypadająca średnio na 1 ha terenu inwestycyjnego objętego projektem nie może przekroczyć 700 000,00 zł? Czy wartość ta liczona jest proporcjonalnie do wielkości terenu inwestycyjnego, tj. 0,5 ha to 350 000,00 zł,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  <w:t>czy skokowo, tj. inwestycje do 1 ha 700 000,00 zł, do 2 ha 1 400 000,00 zł, itd.</w:t>
      </w:r>
    </w:p>
    <w:p w:rsidR="008D64AD" w:rsidRPr="00DB7C81" w:rsidRDefault="008D64AD" w:rsidP="005F6A72">
      <w:pPr>
        <w:spacing w:before="100" w:beforeAutospacing="1" w:afterAutospacing="1"/>
        <w:jc w:val="both"/>
        <w:rPr>
          <w:rFonts w:ascii="Arial" w:eastAsia="Times New Roman" w:hAnsi="Arial" w:cs="Arial"/>
          <w:b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 xml:space="preserve">Odpowiedź: </w:t>
      </w:r>
      <w:r w:rsidRPr="00DB7C81">
        <w:rPr>
          <w:rFonts w:ascii="Arial" w:eastAsia="Times New Roman" w:hAnsi="Arial" w:cs="Arial"/>
          <w:lang w:val="pl-PL" w:eastAsia="pl-PL"/>
        </w:rPr>
        <w:t>Powyższą wartość należy liczyć proporcjonalnie do powierzchni terenu.</w:t>
      </w:r>
    </w:p>
    <w:p w:rsidR="008D64AD" w:rsidRPr="00DB7C81" w:rsidRDefault="008D64AD" w:rsidP="005F6A72">
      <w:pPr>
        <w:numPr>
          <w:ilvl w:val="0"/>
          <w:numId w:val="11"/>
        </w:numPr>
        <w:spacing w:before="100" w:beforeAutospacing="1" w:after="100" w:afterAutospacing="1" w:line="259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Pytanie: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Proszę o konkretne określenie</w:t>
      </w:r>
      <w:r w:rsidR="008C6CBA" w:rsidRPr="00DB7C81">
        <w:rPr>
          <w:rFonts w:ascii="Arial" w:eastAsia="Times New Roman" w:hAnsi="Arial" w:cs="Arial"/>
          <w:color w:val="000000" w:themeColor="text1"/>
          <w:lang w:val="pl-PL" w:eastAsia="pl-PL"/>
        </w:rPr>
        <w:t>, czy projekt MŚP, będzie objęty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pomocą publiczną?</w:t>
      </w:r>
    </w:p>
    <w:p w:rsidR="00A55CA3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 xml:space="preserve">Odpowiedź: </w:t>
      </w:r>
      <w:r w:rsidRPr="00DB7C81">
        <w:rPr>
          <w:rFonts w:ascii="Arial" w:eastAsia="Times New Roman" w:hAnsi="Arial" w:cs="Arial"/>
          <w:lang w:val="pl-PL" w:eastAsia="pl-PL"/>
        </w:rPr>
        <w:t xml:space="preserve">Tak, projekt MŚP będzie objęty pomocą publiczną udzielaną </w:t>
      </w:r>
      <w:r w:rsidR="00013A40" w:rsidRPr="00DB7C81">
        <w:rPr>
          <w:rFonts w:ascii="Arial" w:eastAsia="Times New Roman" w:hAnsi="Arial" w:cs="Arial"/>
          <w:lang w:val="pl-PL" w:eastAsia="pl-PL"/>
        </w:rPr>
        <w:br/>
      </w:r>
      <w:r w:rsidRPr="00DB7C81">
        <w:rPr>
          <w:rFonts w:ascii="Arial" w:eastAsia="Times New Roman" w:hAnsi="Arial" w:cs="Arial"/>
          <w:lang w:val="pl-PL" w:eastAsia="pl-PL"/>
        </w:rPr>
        <w:t xml:space="preserve">na podstawie Rozporządzenia Ministra Infrastruktury i Rozwoju w sprawie udzielania regionalnej pomocy inwestycyjnej w zakresie celu tematycznego 3 - wzmacnianie konkurencyjności mikro, małych i średnich przedsiębiorców w ramach regionalnych programów operacyjnych na lata 2014-2020  (Dz.U. 2015 poz. 1377. </w:t>
      </w:r>
    </w:p>
    <w:p w:rsidR="00A55CA3" w:rsidRDefault="00A55CA3">
      <w:pPr>
        <w:spacing w:after="160" w:line="259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br w:type="page"/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</w:p>
    <w:p w:rsidR="008D64AD" w:rsidRPr="00DB7C81" w:rsidRDefault="008D64AD" w:rsidP="00013A40">
      <w:pPr>
        <w:numPr>
          <w:ilvl w:val="0"/>
          <w:numId w:val="11"/>
        </w:numPr>
        <w:spacing w:before="100" w:beforeAutospacing="1" w:after="100" w:afterAutospacing="1" w:line="259" w:lineRule="auto"/>
        <w:ind w:left="284" w:hanging="284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: Jaki jest maksymalny poziom dofinansowania inwestycji MŚP?</w:t>
      </w:r>
    </w:p>
    <w:p w:rsidR="008D64AD" w:rsidRPr="00DB7C81" w:rsidRDefault="008D64AD" w:rsidP="00013A40">
      <w:pPr>
        <w:spacing w:before="100" w:beforeAutospacing="1" w:after="100" w:afterAutospacing="1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Odpowiedź:</w:t>
      </w:r>
      <w:r w:rsidRPr="00DB7C81">
        <w:rPr>
          <w:rFonts w:ascii="Arial" w:eastAsia="Times New Roman" w:hAnsi="Arial" w:cs="Arial"/>
          <w:lang w:val="pl-PL" w:eastAsia="pl-PL"/>
        </w:rPr>
        <w:t xml:space="preserve"> 50 %.</w:t>
      </w:r>
    </w:p>
    <w:p w:rsidR="008D64AD" w:rsidRPr="00DB7C81" w:rsidRDefault="008D64AD" w:rsidP="00013A40">
      <w:pPr>
        <w:tabs>
          <w:tab w:val="left" w:pos="284"/>
        </w:tabs>
        <w:spacing w:before="100" w:beforeAutospacing="1" w:after="100" w:afterAutospacing="1"/>
        <w:rPr>
          <w:rFonts w:ascii="Arial" w:eastAsia="Times New Roman" w:hAnsi="Arial" w:cs="Arial"/>
          <w:color w:val="FF0000"/>
          <w:lang w:val="pl-PL" w:eastAsia="pl-PL"/>
        </w:rPr>
      </w:pPr>
      <w:r w:rsidRPr="00DB7C81">
        <w:rPr>
          <w:rFonts w:ascii="Arial" w:eastAsia="Times New Roman" w:hAnsi="Arial" w:cs="Arial"/>
          <w:b/>
          <w:color w:val="FF0000"/>
          <w:lang w:val="pl-PL" w:eastAsia="pl-PL"/>
        </w:rPr>
        <w:t> </w:t>
      </w:r>
      <w:r w:rsidR="008C6CBA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8</w:t>
      </w: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.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   </w:t>
      </w: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Pytanie: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Powierzchnia minimalna działki</w:t>
      </w:r>
    </w:p>
    <w:tbl>
      <w:tblPr>
        <w:tblW w:w="8147" w:type="dxa"/>
        <w:tblCellMar>
          <w:left w:w="0" w:type="dxa"/>
          <w:right w:w="0" w:type="dxa"/>
        </w:tblCellMar>
        <w:tblLook w:val="04A0"/>
      </w:tblPr>
      <w:tblGrid>
        <w:gridCol w:w="3299"/>
        <w:gridCol w:w="1616"/>
        <w:gridCol w:w="1616"/>
        <w:gridCol w:w="1616"/>
      </w:tblGrid>
      <w:tr w:rsidR="008D64AD" w:rsidRPr="00DB7C81" w:rsidTr="00021BE6">
        <w:trPr>
          <w:trHeight w:val="170"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 xml:space="preserve">Minimalna wartość projektu </w:t>
            </w:r>
            <w:r w:rsidR="00365524">
              <w:rPr>
                <w:rFonts w:ascii="Arial" w:eastAsia="Times New Roman" w:hAnsi="Arial" w:cs="Arial"/>
                <w:lang w:val="pl-PL" w:eastAsia="pl-PL"/>
              </w:rPr>
              <w:br/>
            </w:r>
            <w:r w:rsidRPr="00DB7C81">
              <w:rPr>
                <w:rFonts w:ascii="Arial" w:eastAsia="Times New Roman" w:hAnsi="Arial" w:cs="Arial"/>
                <w:lang w:val="pl-PL" w:eastAsia="pl-PL"/>
              </w:rPr>
              <w:t>i wydatków kwalifikowalnych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500000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0,714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Minimalna powierzchnia działki</w:t>
            </w:r>
          </w:p>
        </w:tc>
      </w:tr>
      <w:tr w:rsidR="008D64AD" w:rsidRPr="00DB7C81" w:rsidTr="00021BE6">
        <w:trPr>
          <w:trHeight w:val="170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Wartość wydatków na jeden hektar max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700000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jc w:val="right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64AD" w:rsidRPr="00DB7C81" w:rsidRDefault="008D64AD" w:rsidP="008D64AD">
            <w:pPr>
              <w:spacing w:before="100" w:beforeAutospacing="1" w:after="100" w:afterAutospacing="1"/>
              <w:ind w:left="-284"/>
              <w:rPr>
                <w:rFonts w:ascii="Arial" w:eastAsia="Times New Roman" w:hAnsi="Arial" w:cs="Arial"/>
                <w:lang w:val="pl-PL" w:eastAsia="pl-PL"/>
              </w:rPr>
            </w:pPr>
            <w:r w:rsidRPr="00DB7C81">
              <w:rPr>
                <w:rFonts w:ascii="Arial" w:eastAsia="Times New Roman" w:hAnsi="Arial" w:cs="Arial"/>
                <w:lang w:val="pl-PL" w:eastAsia="pl-PL"/>
              </w:rPr>
              <w:t> </w:t>
            </w:r>
          </w:p>
        </w:tc>
      </w:tr>
    </w:tbl>
    <w:p w:rsidR="008D64AD" w:rsidRPr="00DB7C81" w:rsidRDefault="008D64AD" w:rsidP="00365524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lang w:val="pl-PL" w:eastAsia="pl-PL"/>
        </w:rPr>
        <w:t xml:space="preserve">Czy oznacza to, że minimalny teren inwestycyjny </w:t>
      </w:r>
      <w:r w:rsidR="00365524">
        <w:rPr>
          <w:rFonts w:ascii="Arial" w:eastAsia="Times New Roman" w:hAnsi="Arial" w:cs="Arial"/>
          <w:lang w:val="pl-PL" w:eastAsia="pl-PL"/>
        </w:rPr>
        <w:t xml:space="preserve">do zakwalifikowania w projekcie </w:t>
      </w:r>
      <w:r w:rsidRPr="00DB7C81">
        <w:rPr>
          <w:rFonts w:ascii="Arial" w:eastAsia="Times New Roman" w:hAnsi="Arial" w:cs="Arial"/>
          <w:lang w:val="pl-PL" w:eastAsia="pl-PL"/>
        </w:rPr>
        <w:t>wynosi 0,714 h?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Odpowiedź:</w:t>
      </w:r>
      <w:r w:rsidRPr="00DB7C81">
        <w:rPr>
          <w:rFonts w:ascii="Arial" w:eastAsia="Times New Roman" w:hAnsi="Arial" w:cs="Arial"/>
          <w:lang w:val="pl-PL" w:eastAsia="pl-PL"/>
        </w:rPr>
        <w:t xml:space="preserve"> Z wyliczenia wynika, że minimalny teren inwestycyjny </w:t>
      </w:r>
      <w:r w:rsidR="00013A40" w:rsidRPr="00DB7C81">
        <w:rPr>
          <w:rFonts w:ascii="Arial" w:eastAsia="Times New Roman" w:hAnsi="Arial" w:cs="Arial"/>
          <w:lang w:val="pl-PL" w:eastAsia="pl-PL"/>
        </w:rPr>
        <w:br/>
      </w:r>
      <w:r w:rsidRPr="00DB7C81">
        <w:rPr>
          <w:rFonts w:ascii="Arial" w:eastAsia="Times New Roman" w:hAnsi="Arial" w:cs="Arial"/>
          <w:lang w:val="pl-PL" w:eastAsia="pl-PL"/>
        </w:rPr>
        <w:t>do zakwalifikowania w projekcie wynosi 0,714 h.</w:t>
      </w:r>
    </w:p>
    <w:p w:rsidR="008D64AD" w:rsidRPr="00DB7C81" w:rsidRDefault="008D64AD" w:rsidP="008C6CBA">
      <w:pPr>
        <w:pStyle w:val="Akapitzlist"/>
        <w:numPr>
          <w:ilvl w:val="0"/>
          <w:numId w:val="12"/>
        </w:numPr>
        <w:spacing w:before="100" w:beforeAutospacing="1" w:after="100" w:afterAutospacing="1" w:line="259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Czy MŚP w przedmiotowym działaniu może skorzystać z pomocy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  <w:t xml:space="preserve">de </w:t>
      </w:r>
      <w:proofErr w:type="spellStart"/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minimis</w:t>
      </w:r>
      <w:proofErr w:type="spellEnd"/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?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Odpowiedź</w:t>
      </w:r>
      <w:r w:rsidRPr="00DB7C81">
        <w:rPr>
          <w:rFonts w:ascii="Arial" w:eastAsia="Times New Roman" w:hAnsi="Arial" w:cs="Arial"/>
          <w:lang w:val="pl-PL" w:eastAsia="pl-PL"/>
        </w:rPr>
        <w:t xml:space="preserve">: Pomoc de </w:t>
      </w:r>
      <w:proofErr w:type="spellStart"/>
      <w:r w:rsidRPr="00DB7C81">
        <w:rPr>
          <w:rFonts w:ascii="Arial" w:eastAsia="Times New Roman" w:hAnsi="Arial" w:cs="Arial"/>
          <w:lang w:val="pl-PL" w:eastAsia="pl-PL"/>
        </w:rPr>
        <w:t>minimis</w:t>
      </w:r>
      <w:proofErr w:type="spellEnd"/>
      <w:r w:rsidRPr="00DB7C81">
        <w:rPr>
          <w:rFonts w:ascii="Arial" w:eastAsia="Times New Roman" w:hAnsi="Arial" w:cs="Arial"/>
          <w:lang w:val="pl-PL" w:eastAsia="pl-PL"/>
        </w:rPr>
        <w:t xml:space="preserve"> nie jest przewidziana w tym Poddziałaniu.</w:t>
      </w:r>
    </w:p>
    <w:p w:rsidR="008D64AD" w:rsidRPr="00DB7C81" w:rsidRDefault="008C6CBA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10</w:t>
      </w:r>
      <w:r w:rsidR="000315A7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.</w:t>
      </w:r>
      <w:r w:rsidR="000315A7" w:rsidRPr="00DB7C81">
        <w:rPr>
          <w:rFonts w:ascii="Arial" w:eastAsia="Times New Roman" w:hAnsi="Arial" w:cs="Arial"/>
          <w:color w:val="000000" w:themeColor="text1"/>
          <w:lang w:val="pl-PL" w:eastAsia="pl-PL"/>
        </w:rPr>
        <w:t> </w:t>
      </w:r>
      <w:r w:rsidR="008D64AD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="008D64AD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Czy wymagane jest posiadanie pozwolenia na budowę? Na jakim etapie </w:t>
      </w:r>
      <w:r w:rsidR="000315A7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="000315A7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  <w:t xml:space="preserve">  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="000315A7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 </w:t>
      </w:r>
      <w:r w:rsidR="008D64AD" w:rsidRPr="00DB7C81">
        <w:rPr>
          <w:rFonts w:ascii="Arial" w:eastAsia="Times New Roman" w:hAnsi="Arial" w:cs="Arial"/>
          <w:color w:val="000000" w:themeColor="text1"/>
          <w:lang w:val="pl-PL" w:eastAsia="pl-PL"/>
        </w:rPr>
        <w:t>będzie wymagane.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 Odpowiedź</w:t>
      </w:r>
      <w:r w:rsidRPr="00DB7C81">
        <w:rPr>
          <w:rFonts w:ascii="Arial" w:eastAsia="Times New Roman" w:hAnsi="Arial" w:cs="Arial"/>
          <w:lang w:val="pl-PL" w:eastAsia="pl-PL"/>
        </w:rPr>
        <w:t xml:space="preserve">: Pozwolenie na budowę wymagane jest na etapie przed podpisaniem   </w:t>
      </w:r>
      <w:r w:rsidRPr="00DB7C81">
        <w:rPr>
          <w:rFonts w:ascii="Arial" w:eastAsia="Times New Roman" w:hAnsi="Arial" w:cs="Arial"/>
          <w:lang w:val="pl-PL" w:eastAsia="pl-PL"/>
        </w:rPr>
        <w:br/>
        <w:t xml:space="preserve">  umowy. </w:t>
      </w:r>
    </w:p>
    <w:p w:rsidR="008D64AD" w:rsidRPr="00DB7C81" w:rsidRDefault="008D64AD" w:rsidP="00DF5ACF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Przedsiębiorstwo zamierza przygotować teren inwestycyjny </w:t>
      </w:r>
      <w:r w:rsidR="00DF5ACF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o powierzchni 1,1 h. Koszty kwalifikowane działania oszacowano na poziomie </w:t>
      </w:r>
      <w:r w:rsidR="00365524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1,47 mln zł (koszty</w:t>
      </w:r>
      <w:r w:rsidR="00DF5ACF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zgodne z wytycznymi w zakresie kwalifikowania wyda</w:t>
      </w:r>
      <w:r w:rsidR="00013A40" w:rsidRPr="00DB7C81">
        <w:rPr>
          <w:rFonts w:ascii="Arial" w:eastAsia="Times New Roman" w:hAnsi="Arial" w:cs="Arial"/>
          <w:color w:val="000000" w:themeColor="text1"/>
          <w:lang w:val="pl-PL" w:eastAsia="pl-PL"/>
        </w:rPr>
        <w:t>tków dla działania). Na terenie</w:t>
      </w:r>
      <w:r w:rsidR="000315A7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w przyszłości postawiony zostanie obiekt usługowy </w:t>
      </w:r>
      <w:r w:rsidR="00DF5ACF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o powierzchni zabudowy ok 0,12 h. </w:t>
      </w:r>
    </w:p>
    <w:p w:rsidR="00A55CA3" w:rsidRDefault="000315A7" w:rsidP="008D64AD">
      <w:pPr>
        <w:spacing w:before="100" w:beforeAutospacing="1" w:after="100" w:afterAutospacing="1"/>
        <w:ind w:left="-284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   </w:t>
      </w:r>
      <w:r w:rsidR="00013A40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   </w:t>
      </w:r>
      <w:r w:rsidR="008D64AD" w:rsidRPr="00DB7C81">
        <w:rPr>
          <w:rFonts w:ascii="Arial" w:eastAsia="Times New Roman" w:hAnsi="Arial" w:cs="Arial"/>
          <w:color w:val="000000" w:themeColor="text1"/>
          <w:lang w:val="pl-PL" w:eastAsia="pl-PL"/>
        </w:rPr>
        <w:t> Proszę o informację</w:t>
      </w:r>
      <w:r w:rsidR="00DF5ACF" w:rsidRPr="00DB7C81">
        <w:rPr>
          <w:rFonts w:ascii="Arial" w:eastAsia="Times New Roman" w:hAnsi="Arial" w:cs="Arial"/>
          <w:color w:val="000000" w:themeColor="text1"/>
          <w:lang w:val="pl-PL" w:eastAsia="pl-PL"/>
        </w:rPr>
        <w:t>,</w:t>
      </w:r>
      <w:r w:rsidR="008D64AD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ile wynosić będą koszty kwalifikowane projektu?</w:t>
      </w:r>
    </w:p>
    <w:p w:rsidR="00A55CA3" w:rsidRDefault="00A55CA3">
      <w:pPr>
        <w:spacing w:after="160" w:line="259" w:lineRule="auto"/>
        <w:rPr>
          <w:rFonts w:ascii="Arial" w:eastAsia="Times New Roman" w:hAnsi="Arial" w:cs="Arial"/>
          <w:color w:val="000000" w:themeColor="text1"/>
          <w:lang w:val="pl-PL" w:eastAsia="pl-PL"/>
        </w:rPr>
      </w:pPr>
      <w:r>
        <w:rPr>
          <w:rFonts w:ascii="Arial" w:eastAsia="Times New Roman" w:hAnsi="Arial" w:cs="Arial"/>
          <w:color w:val="000000" w:themeColor="text1"/>
          <w:lang w:val="pl-PL" w:eastAsia="pl-PL"/>
        </w:rPr>
        <w:br w:type="page"/>
      </w:r>
    </w:p>
    <w:p w:rsidR="008D64AD" w:rsidRPr="00DB7C81" w:rsidRDefault="008D64AD" w:rsidP="008D64AD">
      <w:pPr>
        <w:spacing w:before="100" w:beforeAutospacing="1" w:after="100" w:afterAutospacing="1"/>
        <w:ind w:left="-284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 xml:space="preserve">Odpowiedź: </w:t>
      </w:r>
      <w:r w:rsidRPr="00DB7C81">
        <w:rPr>
          <w:rFonts w:ascii="Arial" w:eastAsia="Times New Roman" w:hAnsi="Arial" w:cs="Arial"/>
          <w:lang w:val="pl-PL" w:eastAsia="pl-PL"/>
        </w:rPr>
        <w:t xml:space="preserve">Instytucja Zarządzająca nie określa wartości wydatków kwalifikowalnych, jest to obowiązek Wnioskodawcy, który we wniosku o dofinansowanie w punkcie 6.2 zakres finansowy projektu określa wartość wydatków kwalifikowalnych </w:t>
      </w:r>
      <w:r w:rsidR="00365524">
        <w:rPr>
          <w:rFonts w:ascii="Arial" w:eastAsia="Times New Roman" w:hAnsi="Arial" w:cs="Arial"/>
          <w:lang w:val="pl-PL" w:eastAsia="pl-PL"/>
        </w:rPr>
        <w:br/>
      </w:r>
      <w:r w:rsidRPr="00DB7C81">
        <w:rPr>
          <w:rFonts w:ascii="Arial" w:eastAsia="Times New Roman" w:hAnsi="Arial" w:cs="Arial"/>
          <w:lang w:val="pl-PL" w:eastAsia="pl-PL"/>
        </w:rPr>
        <w:t>dla poszczególnych zadań w projekcie.</w:t>
      </w:r>
      <w:r w:rsidR="000315A7" w:rsidRPr="00DB7C81"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DB7C81">
        <w:rPr>
          <w:rFonts w:ascii="Arial" w:eastAsia="Times New Roman" w:hAnsi="Arial" w:cs="Arial"/>
          <w:lang w:val="pl-PL" w:eastAsia="pl-PL"/>
        </w:rPr>
        <w:t>Ponadto, zaznaczyć należy, iż wątpliwość budzi poziom wykorzystania przygotowanego terenu inwestycyjnego, będzie to jednak przedmiotem oceny merytorycznej dokonywanej przez eksperta.  Jednocześnie należy zwrócić uwagę na zapisy umowy  dotyczące konsekwencji niewykorzystania przygotowane</w:t>
      </w:r>
      <w:r w:rsidR="00DB7C81">
        <w:rPr>
          <w:rFonts w:ascii="Arial" w:eastAsia="Times New Roman" w:hAnsi="Arial" w:cs="Arial"/>
          <w:lang w:val="pl-PL" w:eastAsia="pl-PL"/>
        </w:rPr>
        <w:t>go</w:t>
      </w:r>
      <w:r w:rsidRPr="00DB7C81">
        <w:rPr>
          <w:rFonts w:ascii="Arial" w:eastAsia="Times New Roman" w:hAnsi="Arial" w:cs="Arial"/>
          <w:lang w:val="pl-PL" w:eastAsia="pl-PL"/>
        </w:rPr>
        <w:t xml:space="preserve"> terenu.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1</w:t>
      </w:r>
      <w:r w:rsidR="00DF5ACF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2.  </w:t>
      </w:r>
      <w:r w:rsidR="000315A7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="000315A7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Czy sfinansować można koncepcyjne prace projektowe </w:t>
      </w:r>
      <w:r w:rsidR="005F6A72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nad planowanym do postawieni</w:t>
      </w:r>
      <w:r w:rsidR="00DB7C81">
        <w:rPr>
          <w:rFonts w:ascii="Arial" w:eastAsia="Times New Roman" w:hAnsi="Arial" w:cs="Arial"/>
          <w:color w:val="000000" w:themeColor="text1"/>
          <w:lang w:val="pl-PL" w:eastAsia="pl-PL"/>
        </w:rPr>
        <w:t>a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 na terenie inwestycyjnym obiektem usługowym?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Odpowiedź</w:t>
      </w:r>
      <w:r w:rsidRPr="00DB7C81">
        <w:rPr>
          <w:rFonts w:ascii="Arial" w:eastAsia="Times New Roman" w:hAnsi="Arial" w:cs="Arial"/>
          <w:lang w:val="pl-PL" w:eastAsia="pl-PL"/>
        </w:rPr>
        <w:t xml:space="preserve">: Nie, prace studyjno – koncepcyjne mogą dotyczyć jedynie terenu, </w:t>
      </w:r>
      <w:r w:rsidR="000315A7" w:rsidRPr="00DB7C81">
        <w:rPr>
          <w:rFonts w:ascii="Arial" w:eastAsia="Times New Roman" w:hAnsi="Arial" w:cs="Arial"/>
          <w:lang w:val="pl-PL" w:eastAsia="pl-PL"/>
        </w:rPr>
        <w:br/>
      </w:r>
      <w:r w:rsidRPr="00DB7C81">
        <w:rPr>
          <w:rFonts w:ascii="Arial" w:eastAsia="Times New Roman" w:hAnsi="Arial" w:cs="Arial"/>
          <w:lang w:val="pl-PL" w:eastAsia="pl-PL"/>
        </w:rPr>
        <w:t xml:space="preserve">a nie budynku. </w:t>
      </w:r>
    </w:p>
    <w:p w:rsidR="008D64AD" w:rsidRPr="00DB7C81" w:rsidRDefault="00DF5ACF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13.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  </w:t>
      </w:r>
      <w:r w:rsidR="00D30D25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="00D30D25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</w:t>
      </w:r>
      <w:r w:rsidR="008D64AD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Jeżeli na terenie inwestycyjnym znajdują się zabudowania, </w:t>
      </w:r>
      <w:r w:rsidR="00D30D25" w:rsidRPr="00DB7C81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="008D64AD" w:rsidRPr="00DB7C81">
        <w:rPr>
          <w:rFonts w:ascii="Arial" w:eastAsia="Times New Roman" w:hAnsi="Arial" w:cs="Arial"/>
          <w:color w:val="000000" w:themeColor="text1"/>
          <w:lang w:val="pl-PL" w:eastAsia="pl-PL"/>
        </w:rPr>
        <w:t>czy sfinansować można wyburzenia i rozbiórki, uporządkowanie nieużytkowanych nieruchomości i przygotowanie ich do prowadzenia działalności gospodarczej? Jeżeli tak to w jakim zakresie?</w:t>
      </w:r>
    </w:p>
    <w:p w:rsidR="008D64AD" w:rsidRPr="00DB7C81" w:rsidRDefault="008D64AD" w:rsidP="00013A40">
      <w:pPr>
        <w:spacing w:line="259" w:lineRule="auto"/>
        <w:contextualSpacing/>
        <w:jc w:val="both"/>
        <w:rPr>
          <w:rFonts w:ascii="Arial" w:eastAsiaTheme="minorHAnsi" w:hAnsi="Arial" w:cs="Arial"/>
          <w:lang w:val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Odpowiedź</w:t>
      </w:r>
      <w:r w:rsidRPr="00DB7C81">
        <w:rPr>
          <w:rFonts w:ascii="Arial" w:eastAsia="Times New Roman" w:hAnsi="Arial" w:cs="Arial"/>
          <w:lang w:val="pl-PL" w:eastAsia="pl-PL"/>
        </w:rPr>
        <w:t xml:space="preserve">: Wyburzenie i rozbiórka – tak, uporządkowanie nieużytkowanych nieruchomości i przygotowanie ich do prowadzenia działalności gospodarczej – nie. 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1</w:t>
      </w:r>
      <w:r w:rsidR="00DF5ACF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4.</w:t>
      </w:r>
      <w:r w:rsidR="00DF5ACF" w:rsidRPr="00DB7C81">
        <w:rPr>
          <w:rFonts w:ascii="Arial" w:eastAsia="Times New Roman" w:hAnsi="Arial" w:cs="Arial"/>
          <w:color w:val="000000" w:themeColor="text1"/>
          <w:lang w:val="pl-PL" w:eastAsia="pl-PL"/>
        </w:rPr>
        <w:t>  </w:t>
      </w:r>
      <w:r w:rsidR="007B287F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="007B287F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Czy można sprzedać przygotowany teren inwestycyjny innemu przedsiębiorstwu celem zainwestowania? Czy okres trwałości projektu </w:t>
      </w:r>
      <w:r w:rsidR="00867E45"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ma tu znaczenie?</w:t>
      </w: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pl-PL" w:eastAsia="pl-PL"/>
        </w:rPr>
      </w:pPr>
      <w:r w:rsidRPr="00DB7C81">
        <w:rPr>
          <w:rFonts w:ascii="Arial" w:eastAsia="Times New Roman" w:hAnsi="Arial" w:cs="Arial"/>
          <w:b/>
          <w:lang w:val="pl-PL" w:eastAsia="pl-PL"/>
        </w:rPr>
        <w:t>Odpowiedź:</w:t>
      </w:r>
      <w:r w:rsidRPr="00DB7C81">
        <w:rPr>
          <w:rFonts w:ascii="Arial" w:eastAsia="Times New Roman" w:hAnsi="Arial" w:cs="Arial"/>
          <w:lang w:val="pl-PL" w:eastAsia="pl-PL"/>
        </w:rPr>
        <w:t xml:space="preserve"> Tak, tylko w przypadku</w:t>
      </w:r>
      <w:r w:rsidR="007B287F" w:rsidRPr="00DB7C81">
        <w:rPr>
          <w:rFonts w:ascii="Arial" w:eastAsia="Times New Roman" w:hAnsi="Arial" w:cs="Arial"/>
          <w:lang w:val="pl-PL" w:eastAsia="pl-PL"/>
        </w:rPr>
        <w:t>,</w:t>
      </w:r>
      <w:r w:rsidRPr="00DB7C81">
        <w:rPr>
          <w:rFonts w:ascii="Arial" w:eastAsia="Times New Roman" w:hAnsi="Arial" w:cs="Arial"/>
          <w:lang w:val="pl-PL" w:eastAsia="pl-PL"/>
        </w:rPr>
        <w:t xml:space="preserve"> gdy Wnioskodawcą  jest </w:t>
      </w:r>
      <w:proofErr w:type="spellStart"/>
      <w:r w:rsidRPr="00DB7C81">
        <w:rPr>
          <w:rFonts w:ascii="Arial" w:eastAsia="Times New Roman" w:hAnsi="Arial" w:cs="Arial"/>
          <w:lang w:val="pl-PL" w:eastAsia="pl-PL"/>
        </w:rPr>
        <w:t>jst</w:t>
      </w:r>
      <w:proofErr w:type="spellEnd"/>
      <w:r w:rsidR="007B287F" w:rsidRPr="00DB7C81">
        <w:rPr>
          <w:rFonts w:ascii="Arial" w:eastAsia="Times New Roman" w:hAnsi="Arial" w:cs="Arial"/>
          <w:lang w:val="pl-PL" w:eastAsia="pl-PL"/>
        </w:rPr>
        <w:t>.</w:t>
      </w:r>
    </w:p>
    <w:p w:rsidR="00A55CA3" w:rsidRDefault="00A55CA3">
      <w:pPr>
        <w:spacing w:after="160" w:line="259" w:lineRule="auto"/>
        <w:rPr>
          <w:rFonts w:ascii="Arial" w:eastAsia="Times New Roman" w:hAnsi="Arial" w:cs="Arial"/>
          <w:b/>
          <w:color w:val="000000" w:themeColor="text1"/>
          <w:lang w:val="pl-PL" w:eastAsia="pl-PL"/>
        </w:rPr>
      </w:pPr>
      <w:r>
        <w:rPr>
          <w:rFonts w:ascii="Arial" w:eastAsia="Times New Roman" w:hAnsi="Arial" w:cs="Arial"/>
          <w:b/>
          <w:color w:val="000000" w:themeColor="text1"/>
          <w:lang w:val="pl-PL" w:eastAsia="pl-PL"/>
        </w:rPr>
        <w:br w:type="page"/>
      </w:r>
    </w:p>
    <w:p w:rsidR="00A55CA3" w:rsidRDefault="00A55CA3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 w:themeColor="text1"/>
          <w:lang w:val="pl-PL" w:eastAsia="pl-PL"/>
        </w:rPr>
      </w:pPr>
    </w:p>
    <w:p w:rsidR="008D64AD" w:rsidRPr="00DB7C81" w:rsidRDefault="008D64AD" w:rsidP="00013A4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1</w:t>
      </w:r>
      <w:r w:rsidR="00DF5ACF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5</w:t>
      </w:r>
      <w:r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.</w:t>
      </w:r>
      <w:r w:rsidR="00DF5ACF" w:rsidRPr="00DB7C81">
        <w:rPr>
          <w:rFonts w:ascii="Arial" w:eastAsia="Times New Roman" w:hAnsi="Arial" w:cs="Arial"/>
          <w:color w:val="000000" w:themeColor="text1"/>
          <w:lang w:val="pl-PL" w:eastAsia="pl-PL"/>
        </w:rPr>
        <w:t>  </w:t>
      </w:r>
      <w:r w:rsidR="007B287F" w:rsidRPr="00DB7C81">
        <w:rPr>
          <w:rFonts w:ascii="Arial" w:eastAsia="Times New Roman" w:hAnsi="Arial" w:cs="Arial"/>
          <w:b/>
          <w:color w:val="000000" w:themeColor="text1"/>
          <w:lang w:val="pl-PL" w:eastAsia="pl-PL"/>
        </w:rPr>
        <w:t>Pytanie</w:t>
      </w:r>
      <w:r w:rsidR="007B287F"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: 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 xml:space="preserve">Jak jest czasowo liczony wskaźnik wykorzystania terenu inwestycyjnego. (Wnioskodawca założył we wniosku o dofinansowanie i rzetelnie uzasadnił wskaźnik obrazujący </w:t>
      </w:r>
      <w:r w:rsidR="00365524">
        <w:rPr>
          <w:rFonts w:ascii="Arial" w:eastAsia="Times New Roman" w:hAnsi="Arial" w:cs="Arial"/>
          <w:color w:val="000000" w:themeColor="text1"/>
          <w:lang w:val="pl-PL" w:eastAsia="pl-PL"/>
        </w:rPr>
        <w:t>pełne wykorzystanie powstałego/</w:t>
      </w:r>
      <w:r w:rsidRPr="00DB7C81">
        <w:rPr>
          <w:rFonts w:ascii="Arial" w:eastAsia="Times New Roman" w:hAnsi="Arial" w:cs="Arial"/>
          <w:color w:val="000000" w:themeColor="text1"/>
          <w:lang w:val="pl-PL" w:eastAsia="pl-PL"/>
        </w:rPr>
        <w:t>zmodernizowanego terenu inwestycyjnego do końca okresu trwałości projektu).</w:t>
      </w:r>
    </w:p>
    <w:p w:rsidR="008D64AD" w:rsidRPr="00DB7C81" w:rsidRDefault="008D64AD" w:rsidP="00A55CA3">
      <w:pPr>
        <w:suppressAutoHyphens/>
        <w:autoSpaceDE w:val="0"/>
        <w:autoSpaceDN w:val="0"/>
        <w:adjustRightInd w:val="0"/>
        <w:spacing w:before="40" w:afterLines="40" w:line="276" w:lineRule="auto"/>
        <w:contextualSpacing/>
        <w:jc w:val="both"/>
        <w:rPr>
          <w:rFonts w:ascii="Arial" w:eastAsiaTheme="minorHAnsi" w:hAnsi="Arial" w:cs="Arial"/>
          <w:color w:val="000000"/>
          <w:lang w:val="pl-PL"/>
        </w:rPr>
      </w:pPr>
      <w:r w:rsidRPr="00DB7C81">
        <w:rPr>
          <w:rFonts w:ascii="Arial" w:eastAsiaTheme="minorHAnsi" w:hAnsi="Arial" w:cs="Arial"/>
          <w:b/>
          <w:lang w:val="pl-PL"/>
        </w:rPr>
        <w:t>Odpowiedź:</w:t>
      </w:r>
      <w:r w:rsidRPr="00DB7C81">
        <w:rPr>
          <w:rFonts w:ascii="Arial" w:eastAsiaTheme="minorHAnsi" w:hAnsi="Arial" w:cs="Arial"/>
          <w:lang w:val="pl-PL"/>
        </w:rPr>
        <w:t xml:space="preserve"> Zgodnie z zapisami Regulaminu konkursu § 5  ust. 7:</w:t>
      </w:r>
    </w:p>
    <w:p w:rsidR="008D64AD" w:rsidRPr="00DB7C81" w:rsidRDefault="008D64AD" w:rsidP="00A55CA3">
      <w:pPr>
        <w:suppressAutoHyphens/>
        <w:autoSpaceDE w:val="0"/>
        <w:autoSpaceDN w:val="0"/>
        <w:adjustRightInd w:val="0"/>
        <w:spacing w:before="40" w:afterLines="40" w:line="276" w:lineRule="auto"/>
        <w:contextualSpacing/>
        <w:jc w:val="both"/>
        <w:rPr>
          <w:rFonts w:ascii="Arial" w:eastAsiaTheme="minorHAnsi" w:hAnsi="Arial" w:cs="Arial"/>
          <w:color w:val="000000"/>
          <w:lang w:val="pl-PL"/>
        </w:rPr>
      </w:pPr>
      <w:r w:rsidRPr="00DB7C81">
        <w:rPr>
          <w:rFonts w:ascii="Arial" w:eastAsiaTheme="minorHAnsi" w:hAnsi="Arial" w:cs="Arial"/>
          <w:lang w:val="pl-PL"/>
        </w:rPr>
        <w:t>„</w:t>
      </w:r>
      <w:r w:rsidRPr="00DB7C81">
        <w:rPr>
          <w:rFonts w:ascii="Arial" w:eastAsiaTheme="minorHAnsi" w:hAnsi="Arial" w:cs="Arial"/>
          <w:color w:val="000000"/>
          <w:lang w:val="pl-PL"/>
        </w:rPr>
        <w:t xml:space="preserve">W każdej umowie o dofinansowanie projektu dotyczącego terenu inwestycyjnego ujęty zostanie wskaźnik obrazujący pełny poziom wykorzystania powstałej/ zmodernizowanej infrastruktury. </w:t>
      </w:r>
      <w:r w:rsidRPr="00DB7C81">
        <w:rPr>
          <w:rFonts w:ascii="Arial" w:eastAsiaTheme="minorHAnsi" w:hAnsi="Arial" w:cs="Arial"/>
          <w:color w:val="000000"/>
          <w:u w:val="single"/>
          <w:lang w:val="pl-PL"/>
        </w:rPr>
        <w:t xml:space="preserve">Nieosiągnięcie założonego poziomu wskaźnika </w:t>
      </w:r>
      <w:r w:rsidR="005F6A72" w:rsidRPr="00DB7C81">
        <w:rPr>
          <w:rFonts w:ascii="Arial" w:eastAsiaTheme="minorHAnsi" w:hAnsi="Arial" w:cs="Arial"/>
          <w:color w:val="000000"/>
          <w:u w:val="single"/>
          <w:lang w:val="pl-PL"/>
        </w:rPr>
        <w:br/>
      </w:r>
      <w:r w:rsidRPr="00DB7C81">
        <w:rPr>
          <w:rFonts w:ascii="Arial" w:eastAsiaTheme="minorHAnsi" w:hAnsi="Arial" w:cs="Arial"/>
          <w:color w:val="000000"/>
          <w:u w:val="single"/>
          <w:lang w:val="pl-PL"/>
        </w:rPr>
        <w:t xml:space="preserve">na koniec okresu trwałości </w:t>
      </w:r>
      <w:r w:rsidRPr="00DB7C81">
        <w:rPr>
          <w:rFonts w:ascii="Arial" w:eastAsiaTheme="minorHAnsi" w:hAnsi="Arial" w:cs="Arial"/>
          <w:color w:val="000000"/>
          <w:lang w:val="pl-PL"/>
        </w:rPr>
        <w:t xml:space="preserve">projektu powodować będzie konsekwencje polegające </w:t>
      </w:r>
      <w:r w:rsidR="005F6A72" w:rsidRPr="00DB7C81">
        <w:rPr>
          <w:rFonts w:ascii="Arial" w:eastAsiaTheme="minorHAnsi" w:hAnsi="Arial" w:cs="Arial"/>
          <w:color w:val="000000"/>
          <w:lang w:val="pl-PL"/>
        </w:rPr>
        <w:br/>
      </w:r>
      <w:r w:rsidRPr="00DB7C81">
        <w:rPr>
          <w:rFonts w:ascii="Arial" w:eastAsiaTheme="minorHAnsi" w:hAnsi="Arial" w:cs="Arial"/>
          <w:color w:val="000000"/>
          <w:lang w:val="pl-PL"/>
        </w:rPr>
        <w:t>na dostosowaniu poziomu dofinansowania do faktycznie uzyskanych rezultatów.”</w:t>
      </w:r>
    </w:p>
    <w:p w:rsidR="008D64AD" w:rsidRPr="00DB7C81" w:rsidRDefault="008D64AD" w:rsidP="00A55CA3">
      <w:pPr>
        <w:suppressAutoHyphens/>
        <w:autoSpaceDE w:val="0"/>
        <w:autoSpaceDN w:val="0"/>
        <w:adjustRightInd w:val="0"/>
        <w:spacing w:before="40" w:afterLines="40" w:line="276" w:lineRule="auto"/>
        <w:contextualSpacing/>
        <w:jc w:val="both"/>
        <w:rPr>
          <w:rFonts w:ascii="Arial" w:eastAsiaTheme="minorHAnsi" w:hAnsi="Arial" w:cs="Arial"/>
          <w:color w:val="000000"/>
          <w:lang w:val="pl-PL"/>
        </w:rPr>
      </w:pPr>
      <w:r w:rsidRPr="00DB7C81">
        <w:rPr>
          <w:rFonts w:ascii="Arial" w:eastAsiaTheme="minorHAnsi" w:hAnsi="Arial" w:cs="Arial"/>
          <w:color w:val="000000"/>
          <w:lang w:val="pl-PL"/>
        </w:rPr>
        <w:t xml:space="preserve">Okres trwałości liczony od momentu dokonania ostatniej płatności na rzecz  </w:t>
      </w:r>
      <w:r w:rsidR="00365524">
        <w:rPr>
          <w:rFonts w:ascii="Arial" w:eastAsiaTheme="minorHAnsi" w:hAnsi="Arial" w:cs="Arial"/>
          <w:color w:val="000000"/>
          <w:lang w:val="pl-PL"/>
        </w:rPr>
        <w:t>B</w:t>
      </w:r>
      <w:r w:rsidRPr="00DB7C81">
        <w:rPr>
          <w:rFonts w:ascii="Arial" w:eastAsiaTheme="minorHAnsi" w:hAnsi="Arial" w:cs="Arial"/>
          <w:color w:val="000000"/>
          <w:lang w:val="pl-PL"/>
        </w:rPr>
        <w:t>eneficjenta.</w:t>
      </w:r>
    </w:p>
    <w:p w:rsidR="00F81B5B" w:rsidRPr="00DB7C81" w:rsidRDefault="00DF5ACF" w:rsidP="00F81B5B">
      <w:pPr>
        <w:pStyle w:val="Nagwek2"/>
        <w:spacing w:before="0" w:beforeAutospacing="0" w:after="0" w:afterAutospacing="0"/>
        <w:jc w:val="both"/>
        <w:rPr>
          <w:rStyle w:val="HTML-staaszeroko"/>
          <w:rFonts w:ascii="Arial" w:hAnsi="Arial" w:cs="Arial"/>
          <w:b w:val="0"/>
          <w:bCs w:val="0"/>
          <w:sz w:val="24"/>
          <w:szCs w:val="24"/>
        </w:rPr>
      </w:pPr>
      <w:r w:rsidRPr="00DB7C81">
        <w:rPr>
          <w:rStyle w:val="HTML-staaszeroko"/>
          <w:rFonts w:ascii="Arial" w:hAnsi="Arial" w:cs="Arial"/>
          <w:bCs w:val="0"/>
          <w:sz w:val="24"/>
          <w:szCs w:val="24"/>
        </w:rPr>
        <w:t>16</w:t>
      </w:r>
      <w:r w:rsidR="00F81B5B" w:rsidRPr="00DB7C81">
        <w:rPr>
          <w:rStyle w:val="HTML-staaszeroko"/>
          <w:rFonts w:ascii="Arial" w:hAnsi="Arial" w:cs="Arial"/>
          <w:bCs w:val="0"/>
          <w:sz w:val="24"/>
          <w:szCs w:val="24"/>
        </w:rPr>
        <w:t>. Pytanie</w:t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>: Warunkiem jest</w:t>
      </w:r>
      <w:r w:rsidR="00F81B5B" w:rsidRPr="00BA3FA3">
        <w:rPr>
          <w:rStyle w:val="HTML-staaszeroko"/>
          <w:rFonts w:ascii="Arial" w:hAnsi="Arial" w:cs="Arial"/>
          <w:b w:val="0"/>
          <w:bCs w:val="0"/>
          <w:sz w:val="24"/>
          <w:szCs w:val="24"/>
          <w:u w:val="single"/>
        </w:rPr>
        <w:t xml:space="preserve"> nie powielanie</w:t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  <w:u w:val="single"/>
        </w:rPr>
        <w:t xml:space="preserve"> dostępnej infrastruktury</w:t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 xml:space="preserve"> (ze szczególnym uwzględnieniem powstałej ze środków unijnych w latach 2007 – 2013) – Czy jeżeli Gmina Miejska ze środków RPO Warmia i Mazury na lata 2007 – 2013 zrealizowała projekt polegający na przygotowaniu terenów inwestycyjnych może w ramach Poddzia</w:t>
      </w:r>
      <w:r w:rsidR="00557C96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>ła</w:t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>nia 1.3.4 uzyskać wsparcie na przygotowanie terenów inwestycyjnych usytuowanych w innej lokalizacji?</w:t>
      </w:r>
    </w:p>
    <w:p w:rsidR="005F6A72" w:rsidRPr="00DB7C81" w:rsidRDefault="005F6A72" w:rsidP="00F81B5B">
      <w:pPr>
        <w:pStyle w:val="Nagwek2"/>
        <w:spacing w:before="0" w:beforeAutospacing="0" w:after="0" w:afterAutospacing="0"/>
        <w:jc w:val="both"/>
        <w:rPr>
          <w:rStyle w:val="HTML-staaszeroko"/>
          <w:rFonts w:ascii="Arial" w:hAnsi="Arial" w:cs="Arial"/>
          <w:b w:val="0"/>
          <w:bCs w:val="0"/>
          <w:sz w:val="24"/>
          <w:szCs w:val="24"/>
        </w:rPr>
      </w:pPr>
    </w:p>
    <w:p w:rsidR="00F81B5B" w:rsidRPr="00DB7C81" w:rsidRDefault="005F6A72" w:rsidP="005F6A72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DB7C81">
        <w:rPr>
          <w:rFonts w:ascii="Arial" w:hAnsi="Arial" w:cs="Arial"/>
          <w:sz w:val="24"/>
          <w:szCs w:val="24"/>
        </w:rPr>
        <w:t>Odpowiedź:</w:t>
      </w:r>
      <w:r w:rsidR="00F81B5B" w:rsidRPr="00DB7C81">
        <w:rPr>
          <w:rStyle w:val="HTML-staaszeroko"/>
          <w:b w:val="0"/>
          <w:bCs w:val="0"/>
          <w:sz w:val="22"/>
          <w:szCs w:val="22"/>
        </w:rPr>
        <w:t> </w:t>
      </w:r>
      <w:r w:rsidRPr="00DB7C81">
        <w:rPr>
          <w:rFonts w:ascii="Arial" w:hAnsi="Arial" w:cs="Arial"/>
          <w:b w:val="0"/>
          <w:sz w:val="24"/>
          <w:szCs w:val="24"/>
        </w:rPr>
        <w:t xml:space="preserve">Celem ustanowienia warunku niepowielania dostępnej infrastruktury jest zapobieganie dofinansowaniu niewykorzystywanych terenów inwestycyjnych, stąd – zgodnie z definicją kryterium obligatoryjnego nr 3 – jeżeli Wnioskodawca (gmina) posiada inne tereny inwestycyjne, uzasadnieniem realizacji projektu jest wyłącznie sytuacja, w której nie odpowiadają one zdiagnozowanym potrzebom (w odróżnieniu od terenu objętego planowanym projektem). Dlatego też w definicji kryterium jest mowa o nie posiadaniu dostępnej infrastruktury </w:t>
      </w:r>
      <w:r w:rsidRPr="00DB7C81">
        <w:rPr>
          <w:rFonts w:ascii="Arial" w:hAnsi="Arial" w:cs="Arial"/>
          <w:b w:val="0"/>
          <w:sz w:val="24"/>
          <w:szCs w:val="24"/>
          <w:u w:val="single"/>
        </w:rPr>
        <w:t>adekwatnej</w:t>
      </w:r>
      <w:r w:rsidRPr="00DB7C81">
        <w:rPr>
          <w:rFonts w:ascii="Arial" w:hAnsi="Arial" w:cs="Arial"/>
          <w:b w:val="0"/>
          <w:sz w:val="24"/>
          <w:szCs w:val="24"/>
        </w:rPr>
        <w:t xml:space="preserve"> do zdiagnozowanego popytu.</w:t>
      </w:r>
    </w:p>
    <w:p w:rsidR="005F6A72" w:rsidRPr="00DB7C81" w:rsidRDefault="005F6A72" w:rsidP="00F81B5B">
      <w:pPr>
        <w:pStyle w:val="Nagwek2"/>
        <w:spacing w:before="0" w:beforeAutospacing="0" w:after="0" w:afterAutospacing="0"/>
        <w:ind w:left="720"/>
        <w:jc w:val="both"/>
        <w:rPr>
          <w:rFonts w:eastAsia="Times New Roman"/>
        </w:rPr>
      </w:pPr>
    </w:p>
    <w:p w:rsidR="00A55CA3" w:rsidRDefault="00A55CA3">
      <w:pPr>
        <w:spacing w:after="160" w:line="259" w:lineRule="auto"/>
        <w:rPr>
          <w:rStyle w:val="HTML-staaszeroko"/>
          <w:rFonts w:ascii="Arial" w:hAnsi="Arial" w:cs="Arial"/>
          <w:b/>
          <w:color w:val="000000"/>
          <w:sz w:val="24"/>
          <w:szCs w:val="24"/>
          <w:lang w:val="pl-PL" w:eastAsia="pl-PL"/>
        </w:rPr>
      </w:pPr>
      <w:r>
        <w:rPr>
          <w:rStyle w:val="HTML-staaszeroko"/>
          <w:rFonts w:ascii="Arial" w:hAnsi="Arial" w:cs="Arial"/>
          <w:bCs/>
          <w:sz w:val="24"/>
          <w:szCs w:val="24"/>
        </w:rPr>
        <w:br w:type="page"/>
      </w:r>
    </w:p>
    <w:p w:rsidR="00A55CA3" w:rsidRDefault="00A55CA3" w:rsidP="005F6A72">
      <w:pPr>
        <w:pStyle w:val="Nagwek2"/>
        <w:spacing w:before="0" w:beforeAutospacing="0" w:after="0" w:afterAutospacing="0"/>
        <w:jc w:val="both"/>
        <w:rPr>
          <w:rStyle w:val="HTML-staaszeroko"/>
          <w:rFonts w:ascii="Arial" w:hAnsi="Arial" w:cs="Arial"/>
          <w:bCs w:val="0"/>
          <w:sz w:val="24"/>
          <w:szCs w:val="24"/>
        </w:rPr>
      </w:pPr>
    </w:p>
    <w:p w:rsidR="00A55CA3" w:rsidRDefault="00A55CA3" w:rsidP="005F6A72">
      <w:pPr>
        <w:pStyle w:val="Nagwek2"/>
        <w:spacing w:before="0" w:beforeAutospacing="0" w:after="0" w:afterAutospacing="0"/>
        <w:jc w:val="both"/>
        <w:rPr>
          <w:rStyle w:val="HTML-staaszeroko"/>
          <w:rFonts w:ascii="Arial" w:hAnsi="Arial" w:cs="Arial"/>
          <w:bCs w:val="0"/>
          <w:sz w:val="24"/>
          <w:szCs w:val="24"/>
        </w:rPr>
      </w:pPr>
    </w:p>
    <w:p w:rsidR="00A55CA3" w:rsidRDefault="00A55CA3" w:rsidP="005F6A72">
      <w:pPr>
        <w:pStyle w:val="Nagwek2"/>
        <w:spacing w:before="0" w:beforeAutospacing="0" w:after="0" w:afterAutospacing="0"/>
        <w:jc w:val="both"/>
        <w:rPr>
          <w:rStyle w:val="HTML-staaszeroko"/>
          <w:rFonts w:ascii="Arial" w:hAnsi="Arial" w:cs="Arial"/>
          <w:bCs w:val="0"/>
          <w:sz w:val="24"/>
          <w:szCs w:val="24"/>
        </w:rPr>
      </w:pPr>
    </w:p>
    <w:p w:rsidR="005F6A72" w:rsidRPr="00DB7C81" w:rsidRDefault="005F6A72" w:rsidP="005F6A72">
      <w:pPr>
        <w:pStyle w:val="Nagwek2"/>
        <w:spacing w:before="0" w:beforeAutospacing="0" w:after="0" w:afterAutospacing="0"/>
        <w:jc w:val="both"/>
        <w:rPr>
          <w:rStyle w:val="HTML-staaszeroko"/>
          <w:rFonts w:ascii="Arial" w:hAnsi="Arial" w:cs="Arial"/>
          <w:b w:val="0"/>
          <w:bCs w:val="0"/>
          <w:sz w:val="24"/>
          <w:szCs w:val="24"/>
        </w:rPr>
      </w:pPr>
      <w:r w:rsidRPr="00DB7C81">
        <w:rPr>
          <w:rStyle w:val="HTML-staaszeroko"/>
          <w:rFonts w:ascii="Arial" w:hAnsi="Arial" w:cs="Arial"/>
          <w:bCs w:val="0"/>
          <w:sz w:val="24"/>
          <w:szCs w:val="24"/>
        </w:rPr>
        <w:t>16.</w:t>
      </w:r>
      <w:r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B7C81">
        <w:rPr>
          <w:rStyle w:val="HTML-staaszeroko"/>
          <w:rFonts w:ascii="Arial" w:hAnsi="Arial" w:cs="Arial"/>
          <w:bCs w:val="0"/>
          <w:sz w:val="24"/>
          <w:szCs w:val="24"/>
        </w:rPr>
        <w:t>Pytanie:</w:t>
      </w:r>
      <w:r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>Limit dostępnej powierzchni został wyczerpany – Czy jeżeli Gmina Miejska ma przygotowane do sprzedaży tereny inwestycyjne może w ramach Poddzia</w:t>
      </w:r>
      <w:r w:rsidR="00A510D5">
        <w:rPr>
          <w:rStyle w:val="HTML-staaszeroko"/>
          <w:rFonts w:ascii="Arial" w:hAnsi="Arial" w:cs="Arial"/>
          <w:b w:val="0"/>
          <w:bCs w:val="0"/>
          <w:sz w:val="24"/>
          <w:szCs w:val="24"/>
        </w:rPr>
        <w:t>ła</w:t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 xml:space="preserve">nia 1.3.4 uzyskać wsparcie na przygotowanie terenów inwestycyjnych </w:t>
      </w:r>
      <w:r w:rsidR="00017BF9">
        <w:rPr>
          <w:rStyle w:val="HTML-staaszeroko"/>
          <w:rFonts w:ascii="Arial" w:hAnsi="Arial" w:cs="Arial"/>
          <w:b w:val="0"/>
          <w:bCs w:val="0"/>
          <w:sz w:val="24"/>
          <w:szCs w:val="24"/>
        </w:rPr>
        <w:br/>
      </w:r>
      <w:r w:rsidR="00F81B5B" w:rsidRPr="00DB7C81">
        <w:rPr>
          <w:rStyle w:val="HTML-staaszeroko"/>
          <w:rFonts w:ascii="Arial" w:hAnsi="Arial" w:cs="Arial"/>
          <w:b w:val="0"/>
          <w:bCs w:val="0"/>
          <w:sz w:val="24"/>
          <w:szCs w:val="24"/>
        </w:rPr>
        <w:t>w innej lokalizacji, jeżeli przeprowadzona analiza wykaże istniejące zainteresowanie na dany teren inwestycyjny?</w:t>
      </w:r>
    </w:p>
    <w:p w:rsidR="005F6A72" w:rsidRPr="00DB7C81" w:rsidRDefault="005F6A72" w:rsidP="005F6A72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B4009" w:rsidRPr="00DB7C81" w:rsidRDefault="005F6A72" w:rsidP="00B60045">
      <w:pPr>
        <w:pStyle w:val="Akapitzlist"/>
        <w:ind w:left="0"/>
        <w:jc w:val="both"/>
        <w:rPr>
          <w:rFonts w:ascii="Arial" w:hAnsi="Arial" w:cs="Arial"/>
          <w:b/>
          <w:u w:val="single"/>
          <w:lang w:val="pl-PL"/>
        </w:rPr>
      </w:pPr>
      <w:r w:rsidRPr="00DB7C81">
        <w:rPr>
          <w:rFonts w:ascii="Arial" w:eastAsiaTheme="minorHAnsi" w:hAnsi="Arial" w:cs="Arial"/>
          <w:b/>
          <w:lang w:val="pl-PL"/>
        </w:rPr>
        <w:t>Odpowiedź:</w:t>
      </w:r>
      <w:r w:rsidRPr="00DB7C81">
        <w:rPr>
          <w:rStyle w:val="HTML-staaszeroko"/>
          <w:b/>
          <w:bCs/>
          <w:sz w:val="22"/>
          <w:szCs w:val="22"/>
          <w:lang w:val="pl-PL"/>
        </w:rPr>
        <w:t> </w:t>
      </w:r>
      <w:r w:rsidRPr="00DB7C81">
        <w:rPr>
          <w:rFonts w:ascii="Arial" w:hAnsi="Arial" w:cs="Arial"/>
          <w:lang w:val="pl-PL"/>
        </w:rPr>
        <w:t>W przypadku posiadania już infrastruktury adekwatnej do popytu, projekt jest uzasadniony dopiero wtedy, gdy została ona całkowicie wykorzystana/sprzedana. Jednocześnie potrzeby odnośnie danego terenu muszą zostać potwierdzone zgodnie z kryterium obligatoryjnym nr 4</w:t>
      </w:r>
      <w:r w:rsidR="00BA3FA3">
        <w:rPr>
          <w:rFonts w:ascii="Arial" w:hAnsi="Arial" w:cs="Arial"/>
          <w:lang w:val="pl-PL"/>
        </w:rPr>
        <w:t>, a planowana</w:t>
      </w:r>
      <w:r w:rsidRPr="00DB7C81">
        <w:rPr>
          <w:rFonts w:ascii="Arial" w:hAnsi="Arial" w:cs="Arial"/>
          <w:lang w:val="pl-PL"/>
        </w:rPr>
        <w:t xml:space="preserve"> do utworzenia infrastruktura powinna zostać w całości zagospodarowana do końca okresu trwałości projektu (kryterium obligatoryjne 5). Łącznie wymienione powyżej kryteria obligatoryjne mają na celu zapewnienie, że dofinansowana infrastruktura zostanie dostosowana do faktycznych potrzeb i w pełni wykorzystana.</w:t>
      </w:r>
    </w:p>
    <w:sectPr w:rsidR="000B4009" w:rsidRPr="00DB7C81" w:rsidSect="006F05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7B" w:rsidRDefault="002A3B7B" w:rsidP="00D56119">
      <w:r>
        <w:separator/>
      </w:r>
    </w:p>
  </w:endnote>
  <w:endnote w:type="continuationSeparator" w:id="0">
    <w:p w:rsidR="002A3B7B" w:rsidRDefault="002A3B7B" w:rsidP="00D5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6F05B6">
    <w:pPr>
      <w:pStyle w:val="Stopka"/>
    </w:pPr>
    <w:r w:rsidRPr="006F05B6">
      <w:rPr>
        <w:rFonts w:ascii="Times New Roman" w:hAnsi="Times New Roman"/>
        <w:noProof/>
        <w:lang w:eastAsia="pl-PL"/>
      </w:rPr>
      <w:pict>
        <v:group id="Group 33" o:spid="_x0000_s4097" style="position:absolute;margin-left:0;margin-top:-90.3pt;width:512.5pt;height:59.8pt;z-index:251661312;mso-position-horizontal:center;mso-position-horizontal-relative:margin" coordorigin="856,15398" coordsize="10250,775" wrapcoords="8381 0 -127 810 -127 21330 17141 21330 17204 810 8729 0 83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">
          <v:group id="Group 34" o:spid="_x0000_s410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0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D56119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56119" w:rsidRPr="009B21B2" w:rsidRDefault="00A27FC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Ul</w:t>
                    </w:r>
                    <w:r w:rsidR="00D56119"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56119"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D56119" w:rsidRPr="00812CA8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01" style="position:absolute;left:4917;top:15398;width:4010;height:775" coordorigin="4917,15398" coordsize="401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D56119" w:rsidRPr="00340D1A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02" style="position:absolute;visibility:visible" from="4917,15398" to="4917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D56119" w:rsidRPr="00110D03" w:rsidRDefault="00D56119" w:rsidP="00D561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 anchorx="margin"/>
        </v:group>
      </w:pict>
    </w:r>
    <w:r w:rsidR="00D56119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-350596</wp:posOffset>
          </wp:positionH>
          <wp:positionV relativeFrom="paragraph">
            <wp:posOffset>-357886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7B" w:rsidRDefault="002A3B7B" w:rsidP="00D56119">
      <w:r>
        <w:separator/>
      </w:r>
    </w:p>
  </w:footnote>
  <w:footnote w:type="continuationSeparator" w:id="0">
    <w:p w:rsidR="002A3B7B" w:rsidRDefault="002A3B7B" w:rsidP="00D5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6F05B6">
    <w:pPr>
      <w:pStyle w:val="Nagwek"/>
    </w:pPr>
    <w:r w:rsidRPr="006F05B6">
      <w:rPr>
        <w:rFonts w:ascii="Times New Roman" w:hAnsi="Times New Roman"/>
        <w:noProof/>
        <w:lang w:eastAsia="pl-PL"/>
      </w:rPr>
      <w:pict>
        <v:group id="Group 45" o:spid="_x0000_s4107" style="position:absolute;margin-left:-70.7pt;margin-top:-35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66D"/>
    <w:multiLevelType w:val="hybridMultilevel"/>
    <w:tmpl w:val="D378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903"/>
    <w:multiLevelType w:val="hybridMultilevel"/>
    <w:tmpl w:val="EAD220E6"/>
    <w:lvl w:ilvl="0" w:tplc="77C080D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8E2"/>
    <w:multiLevelType w:val="hybridMultilevel"/>
    <w:tmpl w:val="96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4EB"/>
    <w:multiLevelType w:val="hybridMultilevel"/>
    <w:tmpl w:val="76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4765"/>
    <w:multiLevelType w:val="hybridMultilevel"/>
    <w:tmpl w:val="1A02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1E1"/>
    <w:multiLevelType w:val="hybridMultilevel"/>
    <w:tmpl w:val="7180CD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4419F5"/>
    <w:multiLevelType w:val="hybridMultilevel"/>
    <w:tmpl w:val="16562B8E"/>
    <w:lvl w:ilvl="0" w:tplc="915CF07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6607D"/>
    <w:multiLevelType w:val="hybridMultilevel"/>
    <w:tmpl w:val="CD76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25D16"/>
    <w:multiLevelType w:val="hybridMultilevel"/>
    <w:tmpl w:val="9BAEF4AE"/>
    <w:lvl w:ilvl="0" w:tplc="7B2CC72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B50273E"/>
    <w:multiLevelType w:val="hybridMultilevel"/>
    <w:tmpl w:val="D0B8B4FE"/>
    <w:lvl w:ilvl="0" w:tplc="915CF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4401"/>
    <w:multiLevelType w:val="hybridMultilevel"/>
    <w:tmpl w:val="0D549A60"/>
    <w:lvl w:ilvl="0" w:tplc="64C086DC">
      <w:start w:val="1"/>
      <w:numFmt w:val="decimal"/>
      <w:lvlText w:val="%1."/>
      <w:lvlJc w:val="left"/>
      <w:pPr>
        <w:ind w:left="284" w:firstLine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3768B"/>
    <w:multiLevelType w:val="hybridMultilevel"/>
    <w:tmpl w:val="5A143650"/>
    <w:lvl w:ilvl="0" w:tplc="915CF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119"/>
    <w:rsid w:val="00003C7A"/>
    <w:rsid w:val="00003C94"/>
    <w:rsid w:val="00007654"/>
    <w:rsid w:val="00013A40"/>
    <w:rsid w:val="00014829"/>
    <w:rsid w:val="00017BF9"/>
    <w:rsid w:val="000274FF"/>
    <w:rsid w:val="000315A7"/>
    <w:rsid w:val="0003694F"/>
    <w:rsid w:val="00037A9D"/>
    <w:rsid w:val="00044040"/>
    <w:rsid w:val="000448D1"/>
    <w:rsid w:val="00045F2C"/>
    <w:rsid w:val="00052BAC"/>
    <w:rsid w:val="00052DA1"/>
    <w:rsid w:val="0005311E"/>
    <w:rsid w:val="0005549F"/>
    <w:rsid w:val="00066EB7"/>
    <w:rsid w:val="000756DD"/>
    <w:rsid w:val="00084765"/>
    <w:rsid w:val="00097240"/>
    <w:rsid w:val="000973A5"/>
    <w:rsid w:val="000A14EB"/>
    <w:rsid w:val="000A29B1"/>
    <w:rsid w:val="000A2C09"/>
    <w:rsid w:val="000A3C5C"/>
    <w:rsid w:val="000B4009"/>
    <w:rsid w:val="000C2865"/>
    <w:rsid w:val="000D1B84"/>
    <w:rsid w:val="000D5B34"/>
    <w:rsid w:val="000E2538"/>
    <w:rsid w:val="000E2991"/>
    <w:rsid w:val="000E2C38"/>
    <w:rsid w:val="000E7826"/>
    <w:rsid w:val="000F0ED7"/>
    <w:rsid w:val="000F254A"/>
    <w:rsid w:val="000F320A"/>
    <w:rsid w:val="000F33C8"/>
    <w:rsid w:val="000F7719"/>
    <w:rsid w:val="0010152C"/>
    <w:rsid w:val="001038F6"/>
    <w:rsid w:val="00110E8C"/>
    <w:rsid w:val="00112BE2"/>
    <w:rsid w:val="001207FE"/>
    <w:rsid w:val="00126B1A"/>
    <w:rsid w:val="00132236"/>
    <w:rsid w:val="00136F40"/>
    <w:rsid w:val="0013759C"/>
    <w:rsid w:val="00143A90"/>
    <w:rsid w:val="00144409"/>
    <w:rsid w:val="001454A0"/>
    <w:rsid w:val="00152019"/>
    <w:rsid w:val="00154520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06F3"/>
    <w:rsid w:val="001933EB"/>
    <w:rsid w:val="00195BAA"/>
    <w:rsid w:val="001A3C86"/>
    <w:rsid w:val="001B1E6E"/>
    <w:rsid w:val="001B3B88"/>
    <w:rsid w:val="001B4625"/>
    <w:rsid w:val="001C0C05"/>
    <w:rsid w:val="001C4AFB"/>
    <w:rsid w:val="001C5B94"/>
    <w:rsid w:val="001D1F96"/>
    <w:rsid w:val="001D3FB2"/>
    <w:rsid w:val="001E4AA5"/>
    <w:rsid w:val="001E52C3"/>
    <w:rsid w:val="001E568D"/>
    <w:rsid w:val="002007E8"/>
    <w:rsid w:val="00200A16"/>
    <w:rsid w:val="00222C0E"/>
    <w:rsid w:val="00222FB9"/>
    <w:rsid w:val="00226075"/>
    <w:rsid w:val="002264A4"/>
    <w:rsid w:val="00226AA0"/>
    <w:rsid w:val="00230036"/>
    <w:rsid w:val="0023156E"/>
    <w:rsid w:val="0023291D"/>
    <w:rsid w:val="0024206A"/>
    <w:rsid w:val="00255721"/>
    <w:rsid w:val="00256BC2"/>
    <w:rsid w:val="00270047"/>
    <w:rsid w:val="002857A8"/>
    <w:rsid w:val="002909DC"/>
    <w:rsid w:val="0029411A"/>
    <w:rsid w:val="002A3B7B"/>
    <w:rsid w:val="002A452B"/>
    <w:rsid w:val="002C3511"/>
    <w:rsid w:val="002D0FF5"/>
    <w:rsid w:val="002D373C"/>
    <w:rsid w:val="002E601B"/>
    <w:rsid w:val="00301980"/>
    <w:rsid w:val="003028B1"/>
    <w:rsid w:val="00306739"/>
    <w:rsid w:val="00312715"/>
    <w:rsid w:val="003139A5"/>
    <w:rsid w:val="00313A30"/>
    <w:rsid w:val="00315E1E"/>
    <w:rsid w:val="00316F94"/>
    <w:rsid w:val="00317248"/>
    <w:rsid w:val="003274AC"/>
    <w:rsid w:val="003334D6"/>
    <w:rsid w:val="003416C3"/>
    <w:rsid w:val="00344F3C"/>
    <w:rsid w:val="00355C6E"/>
    <w:rsid w:val="00363349"/>
    <w:rsid w:val="003639B7"/>
    <w:rsid w:val="0036461A"/>
    <w:rsid w:val="00364CD0"/>
    <w:rsid w:val="00365524"/>
    <w:rsid w:val="00373619"/>
    <w:rsid w:val="00380A77"/>
    <w:rsid w:val="0038142E"/>
    <w:rsid w:val="0038637E"/>
    <w:rsid w:val="003876EC"/>
    <w:rsid w:val="00394371"/>
    <w:rsid w:val="0039544B"/>
    <w:rsid w:val="00397656"/>
    <w:rsid w:val="003C0962"/>
    <w:rsid w:val="003D2776"/>
    <w:rsid w:val="003D47B4"/>
    <w:rsid w:val="003D7635"/>
    <w:rsid w:val="003E4C8C"/>
    <w:rsid w:val="003E64FA"/>
    <w:rsid w:val="003F0CE1"/>
    <w:rsid w:val="003F5082"/>
    <w:rsid w:val="004056E7"/>
    <w:rsid w:val="00412D3A"/>
    <w:rsid w:val="00413718"/>
    <w:rsid w:val="00413954"/>
    <w:rsid w:val="00416305"/>
    <w:rsid w:val="00422CAE"/>
    <w:rsid w:val="0042682F"/>
    <w:rsid w:val="00432D79"/>
    <w:rsid w:val="004373F4"/>
    <w:rsid w:val="00441186"/>
    <w:rsid w:val="004427F2"/>
    <w:rsid w:val="00452624"/>
    <w:rsid w:val="00454FFA"/>
    <w:rsid w:val="004623A0"/>
    <w:rsid w:val="00462B7E"/>
    <w:rsid w:val="004764C6"/>
    <w:rsid w:val="00492EAB"/>
    <w:rsid w:val="004A1E40"/>
    <w:rsid w:val="004A3706"/>
    <w:rsid w:val="004B209C"/>
    <w:rsid w:val="004B4A32"/>
    <w:rsid w:val="004B5BA7"/>
    <w:rsid w:val="004B7FE9"/>
    <w:rsid w:val="004D0B1C"/>
    <w:rsid w:val="004D5164"/>
    <w:rsid w:val="004E0C6F"/>
    <w:rsid w:val="004F04FE"/>
    <w:rsid w:val="004F261A"/>
    <w:rsid w:val="004F4ABB"/>
    <w:rsid w:val="005049ED"/>
    <w:rsid w:val="00515B94"/>
    <w:rsid w:val="00520FA1"/>
    <w:rsid w:val="00521358"/>
    <w:rsid w:val="00522A64"/>
    <w:rsid w:val="0052665B"/>
    <w:rsid w:val="00526DF1"/>
    <w:rsid w:val="00530BDF"/>
    <w:rsid w:val="00542EB3"/>
    <w:rsid w:val="005525E3"/>
    <w:rsid w:val="00554904"/>
    <w:rsid w:val="00557C96"/>
    <w:rsid w:val="0056206D"/>
    <w:rsid w:val="00564E53"/>
    <w:rsid w:val="005679DB"/>
    <w:rsid w:val="0057152C"/>
    <w:rsid w:val="00581432"/>
    <w:rsid w:val="00583307"/>
    <w:rsid w:val="005853E3"/>
    <w:rsid w:val="00590332"/>
    <w:rsid w:val="0059070D"/>
    <w:rsid w:val="005920F5"/>
    <w:rsid w:val="00595931"/>
    <w:rsid w:val="005A4E2B"/>
    <w:rsid w:val="005A7589"/>
    <w:rsid w:val="005B0543"/>
    <w:rsid w:val="005B0D0C"/>
    <w:rsid w:val="005B1A34"/>
    <w:rsid w:val="005B36D9"/>
    <w:rsid w:val="005B4534"/>
    <w:rsid w:val="005B4A06"/>
    <w:rsid w:val="005C03ED"/>
    <w:rsid w:val="005C26C9"/>
    <w:rsid w:val="005D09C3"/>
    <w:rsid w:val="005E0BE8"/>
    <w:rsid w:val="005E1D77"/>
    <w:rsid w:val="005E2C4F"/>
    <w:rsid w:val="005E7A83"/>
    <w:rsid w:val="005F05A0"/>
    <w:rsid w:val="005F6A72"/>
    <w:rsid w:val="006005A7"/>
    <w:rsid w:val="00601E67"/>
    <w:rsid w:val="00602CF2"/>
    <w:rsid w:val="006202AE"/>
    <w:rsid w:val="00621F18"/>
    <w:rsid w:val="00623125"/>
    <w:rsid w:val="00626D06"/>
    <w:rsid w:val="006338F9"/>
    <w:rsid w:val="0063698A"/>
    <w:rsid w:val="00642F06"/>
    <w:rsid w:val="00643FA9"/>
    <w:rsid w:val="00644167"/>
    <w:rsid w:val="006453DA"/>
    <w:rsid w:val="00645803"/>
    <w:rsid w:val="00645913"/>
    <w:rsid w:val="00651B31"/>
    <w:rsid w:val="006649AB"/>
    <w:rsid w:val="00676E63"/>
    <w:rsid w:val="0068103F"/>
    <w:rsid w:val="00684878"/>
    <w:rsid w:val="006873A3"/>
    <w:rsid w:val="00690BEA"/>
    <w:rsid w:val="00693036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05B6"/>
    <w:rsid w:val="006F2F27"/>
    <w:rsid w:val="006F68D1"/>
    <w:rsid w:val="006F718A"/>
    <w:rsid w:val="0070212F"/>
    <w:rsid w:val="0070667A"/>
    <w:rsid w:val="00706CB8"/>
    <w:rsid w:val="00711879"/>
    <w:rsid w:val="00720678"/>
    <w:rsid w:val="00721A9C"/>
    <w:rsid w:val="00725080"/>
    <w:rsid w:val="0072693B"/>
    <w:rsid w:val="00744275"/>
    <w:rsid w:val="007472BB"/>
    <w:rsid w:val="00753270"/>
    <w:rsid w:val="00754F5D"/>
    <w:rsid w:val="00756ECF"/>
    <w:rsid w:val="00761E10"/>
    <w:rsid w:val="0076529C"/>
    <w:rsid w:val="00771FB1"/>
    <w:rsid w:val="0078051B"/>
    <w:rsid w:val="00785ECC"/>
    <w:rsid w:val="0079200D"/>
    <w:rsid w:val="007A193C"/>
    <w:rsid w:val="007A6F89"/>
    <w:rsid w:val="007B287F"/>
    <w:rsid w:val="007B5ABE"/>
    <w:rsid w:val="007B69F7"/>
    <w:rsid w:val="007B7B0F"/>
    <w:rsid w:val="007C3A8E"/>
    <w:rsid w:val="007D1F77"/>
    <w:rsid w:val="007D52CC"/>
    <w:rsid w:val="007E2589"/>
    <w:rsid w:val="007E2ED4"/>
    <w:rsid w:val="007F69CA"/>
    <w:rsid w:val="007F6FD6"/>
    <w:rsid w:val="007F7B2E"/>
    <w:rsid w:val="008033BA"/>
    <w:rsid w:val="00811554"/>
    <w:rsid w:val="008132C7"/>
    <w:rsid w:val="00816EC8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6C6"/>
    <w:rsid w:val="0084596C"/>
    <w:rsid w:val="00846E00"/>
    <w:rsid w:val="00851AED"/>
    <w:rsid w:val="00852061"/>
    <w:rsid w:val="00852781"/>
    <w:rsid w:val="00853DEA"/>
    <w:rsid w:val="008541E2"/>
    <w:rsid w:val="00857EED"/>
    <w:rsid w:val="008643E7"/>
    <w:rsid w:val="00864FBC"/>
    <w:rsid w:val="00867E45"/>
    <w:rsid w:val="008711DA"/>
    <w:rsid w:val="00871EC7"/>
    <w:rsid w:val="00875621"/>
    <w:rsid w:val="0087766D"/>
    <w:rsid w:val="008851D1"/>
    <w:rsid w:val="00885D1A"/>
    <w:rsid w:val="0089257E"/>
    <w:rsid w:val="00894AFE"/>
    <w:rsid w:val="00895547"/>
    <w:rsid w:val="008959B4"/>
    <w:rsid w:val="008A52FB"/>
    <w:rsid w:val="008B686A"/>
    <w:rsid w:val="008C2BE4"/>
    <w:rsid w:val="008C6CBA"/>
    <w:rsid w:val="008C6DC3"/>
    <w:rsid w:val="008D64AD"/>
    <w:rsid w:val="008E2746"/>
    <w:rsid w:val="008E4384"/>
    <w:rsid w:val="008E4F1C"/>
    <w:rsid w:val="008E5DDF"/>
    <w:rsid w:val="00905C97"/>
    <w:rsid w:val="00907918"/>
    <w:rsid w:val="00911FBA"/>
    <w:rsid w:val="009159A1"/>
    <w:rsid w:val="009202FC"/>
    <w:rsid w:val="00922C55"/>
    <w:rsid w:val="00922EEE"/>
    <w:rsid w:val="00923646"/>
    <w:rsid w:val="00925C56"/>
    <w:rsid w:val="009278EB"/>
    <w:rsid w:val="00932742"/>
    <w:rsid w:val="00942E1A"/>
    <w:rsid w:val="00946AD6"/>
    <w:rsid w:val="009508FD"/>
    <w:rsid w:val="00951158"/>
    <w:rsid w:val="00953418"/>
    <w:rsid w:val="009552EF"/>
    <w:rsid w:val="00962313"/>
    <w:rsid w:val="00965A5D"/>
    <w:rsid w:val="00967A04"/>
    <w:rsid w:val="009805C0"/>
    <w:rsid w:val="00982AA9"/>
    <w:rsid w:val="009860C4"/>
    <w:rsid w:val="009925B1"/>
    <w:rsid w:val="00993938"/>
    <w:rsid w:val="00995656"/>
    <w:rsid w:val="00997121"/>
    <w:rsid w:val="009A02AB"/>
    <w:rsid w:val="009A6446"/>
    <w:rsid w:val="009B0CE6"/>
    <w:rsid w:val="009C6881"/>
    <w:rsid w:val="009D44E2"/>
    <w:rsid w:val="009E13F3"/>
    <w:rsid w:val="009E2DF3"/>
    <w:rsid w:val="009E7DFB"/>
    <w:rsid w:val="009F03AF"/>
    <w:rsid w:val="009F1BD6"/>
    <w:rsid w:val="009F4EE6"/>
    <w:rsid w:val="009F632A"/>
    <w:rsid w:val="009F74D1"/>
    <w:rsid w:val="00A022A0"/>
    <w:rsid w:val="00A073E9"/>
    <w:rsid w:val="00A13770"/>
    <w:rsid w:val="00A15BC9"/>
    <w:rsid w:val="00A15E27"/>
    <w:rsid w:val="00A27FC9"/>
    <w:rsid w:val="00A33D96"/>
    <w:rsid w:val="00A470B8"/>
    <w:rsid w:val="00A510D5"/>
    <w:rsid w:val="00A53D32"/>
    <w:rsid w:val="00A55B35"/>
    <w:rsid w:val="00A55CA3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560"/>
    <w:rsid w:val="00AB3ACB"/>
    <w:rsid w:val="00AB5DF2"/>
    <w:rsid w:val="00AC6BD3"/>
    <w:rsid w:val="00AD0E5A"/>
    <w:rsid w:val="00AD5A25"/>
    <w:rsid w:val="00AF1E8D"/>
    <w:rsid w:val="00AF53A1"/>
    <w:rsid w:val="00B02BBB"/>
    <w:rsid w:val="00B02D0D"/>
    <w:rsid w:val="00B10E5D"/>
    <w:rsid w:val="00B136A1"/>
    <w:rsid w:val="00B3014B"/>
    <w:rsid w:val="00B36282"/>
    <w:rsid w:val="00B426CC"/>
    <w:rsid w:val="00B46672"/>
    <w:rsid w:val="00B52279"/>
    <w:rsid w:val="00B523A9"/>
    <w:rsid w:val="00B56A6E"/>
    <w:rsid w:val="00B57332"/>
    <w:rsid w:val="00B60045"/>
    <w:rsid w:val="00B6774C"/>
    <w:rsid w:val="00B724B5"/>
    <w:rsid w:val="00B728E8"/>
    <w:rsid w:val="00B737B1"/>
    <w:rsid w:val="00B73B2E"/>
    <w:rsid w:val="00B751B6"/>
    <w:rsid w:val="00B754A8"/>
    <w:rsid w:val="00B86628"/>
    <w:rsid w:val="00B87383"/>
    <w:rsid w:val="00B87AD0"/>
    <w:rsid w:val="00B929A2"/>
    <w:rsid w:val="00B957A3"/>
    <w:rsid w:val="00BA3FA3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594B"/>
    <w:rsid w:val="00C0369D"/>
    <w:rsid w:val="00C03FFC"/>
    <w:rsid w:val="00C051B0"/>
    <w:rsid w:val="00C06662"/>
    <w:rsid w:val="00C152B5"/>
    <w:rsid w:val="00C15AD1"/>
    <w:rsid w:val="00C2363B"/>
    <w:rsid w:val="00C23AA3"/>
    <w:rsid w:val="00C31EDB"/>
    <w:rsid w:val="00C411DA"/>
    <w:rsid w:val="00C4366E"/>
    <w:rsid w:val="00C45D07"/>
    <w:rsid w:val="00C46CF3"/>
    <w:rsid w:val="00C50010"/>
    <w:rsid w:val="00C56804"/>
    <w:rsid w:val="00C613A4"/>
    <w:rsid w:val="00C631F9"/>
    <w:rsid w:val="00C63BFA"/>
    <w:rsid w:val="00C65350"/>
    <w:rsid w:val="00C70EA8"/>
    <w:rsid w:val="00C71785"/>
    <w:rsid w:val="00C73F72"/>
    <w:rsid w:val="00C807C9"/>
    <w:rsid w:val="00C81DF0"/>
    <w:rsid w:val="00C86674"/>
    <w:rsid w:val="00C926BF"/>
    <w:rsid w:val="00C9456E"/>
    <w:rsid w:val="00CB0477"/>
    <w:rsid w:val="00CB4B7A"/>
    <w:rsid w:val="00CB5473"/>
    <w:rsid w:val="00CC19D1"/>
    <w:rsid w:val="00CD3C2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3486"/>
    <w:rsid w:val="00D179B6"/>
    <w:rsid w:val="00D30D25"/>
    <w:rsid w:val="00D32C8C"/>
    <w:rsid w:val="00D3748B"/>
    <w:rsid w:val="00D37E1D"/>
    <w:rsid w:val="00D37E70"/>
    <w:rsid w:val="00D414E8"/>
    <w:rsid w:val="00D42F07"/>
    <w:rsid w:val="00D43E13"/>
    <w:rsid w:val="00D44853"/>
    <w:rsid w:val="00D55DC6"/>
    <w:rsid w:val="00D56119"/>
    <w:rsid w:val="00D63147"/>
    <w:rsid w:val="00D63D90"/>
    <w:rsid w:val="00D734BC"/>
    <w:rsid w:val="00D75363"/>
    <w:rsid w:val="00D8721F"/>
    <w:rsid w:val="00DA15D5"/>
    <w:rsid w:val="00DA1CA3"/>
    <w:rsid w:val="00DB7C81"/>
    <w:rsid w:val="00DC04FB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6EA"/>
    <w:rsid w:val="00DE7EC7"/>
    <w:rsid w:val="00DF04C1"/>
    <w:rsid w:val="00DF5ACF"/>
    <w:rsid w:val="00DF5EB3"/>
    <w:rsid w:val="00DF7629"/>
    <w:rsid w:val="00E02C6A"/>
    <w:rsid w:val="00E05D79"/>
    <w:rsid w:val="00E16C26"/>
    <w:rsid w:val="00E214B8"/>
    <w:rsid w:val="00E21B8E"/>
    <w:rsid w:val="00E221A3"/>
    <w:rsid w:val="00E258B6"/>
    <w:rsid w:val="00E32EAC"/>
    <w:rsid w:val="00E34639"/>
    <w:rsid w:val="00E36154"/>
    <w:rsid w:val="00E3700D"/>
    <w:rsid w:val="00E3738A"/>
    <w:rsid w:val="00E43170"/>
    <w:rsid w:val="00E4396D"/>
    <w:rsid w:val="00E501C0"/>
    <w:rsid w:val="00E517BE"/>
    <w:rsid w:val="00E5305E"/>
    <w:rsid w:val="00E53C6B"/>
    <w:rsid w:val="00E558CA"/>
    <w:rsid w:val="00E637E0"/>
    <w:rsid w:val="00E64674"/>
    <w:rsid w:val="00E77FBA"/>
    <w:rsid w:val="00E85C71"/>
    <w:rsid w:val="00E93B37"/>
    <w:rsid w:val="00E974E5"/>
    <w:rsid w:val="00EA2B0A"/>
    <w:rsid w:val="00EA4542"/>
    <w:rsid w:val="00EA7E22"/>
    <w:rsid w:val="00EB0B96"/>
    <w:rsid w:val="00EB382B"/>
    <w:rsid w:val="00EC36FE"/>
    <w:rsid w:val="00EC7659"/>
    <w:rsid w:val="00ED32BC"/>
    <w:rsid w:val="00ED3D0E"/>
    <w:rsid w:val="00ED74E5"/>
    <w:rsid w:val="00EE29CD"/>
    <w:rsid w:val="00EE416E"/>
    <w:rsid w:val="00EE424B"/>
    <w:rsid w:val="00EE4C0D"/>
    <w:rsid w:val="00F02C66"/>
    <w:rsid w:val="00F0517C"/>
    <w:rsid w:val="00F105CF"/>
    <w:rsid w:val="00F229BA"/>
    <w:rsid w:val="00F30B67"/>
    <w:rsid w:val="00F33060"/>
    <w:rsid w:val="00F33A62"/>
    <w:rsid w:val="00F375CF"/>
    <w:rsid w:val="00F41B62"/>
    <w:rsid w:val="00F41DE6"/>
    <w:rsid w:val="00F41E9D"/>
    <w:rsid w:val="00F47507"/>
    <w:rsid w:val="00F5106F"/>
    <w:rsid w:val="00F52BCB"/>
    <w:rsid w:val="00F53EF0"/>
    <w:rsid w:val="00F6284A"/>
    <w:rsid w:val="00F80E5F"/>
    <w:rsid w:val="00F81B5B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D40CF"/>
    <w:rsid w:val="00FD51A3"/>
    <w:rsid w:val="00FE3853"/>
    <w:rsid w:val="00FE4EAC"/>
    <w:rsid w:val="00FE73AA"/>
    <w:rsid w:val="00FF2E3A"/>
    <w:rsid w:val="00FF3653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1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1B5B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color w:val="000000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56119"/>
  </w:style>
  <w:style w:type="paragraph" w:styleId="Stopka">
    <w:name w:val="footer"/>
    <w:basedOn w:val="Normalny"/>
    <w:link w:val="Stopka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56119"/>
  </w:style>
  <w:style w:type="paragraph" w:customStyle="1" w:styleId="NazwaUrzedu">
    <w:name w:val="• Nazwa Urzedu"/>
    <w:qFormat/>
    <w:rsid w:val="00D5611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D5611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36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13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0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42F07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2F07"/>
    <w:rPr>
      <w:rFonts w:ascii="Consolas" w:hAnsi="Consolas"/>
      <w:sz w:val="21"/>
      <w:szCs w:val="21"/>
    </w:rPr>
  </w:style>
  <w:style w:type="paragraph" w:customStyle="1" w:styleId="Default">
    <w:name w:val="Default"/>
    <w:basedOn w:val="Normalny"/>
    <w:rsid w:val="00D42F07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E42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B5B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5B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4A43-7770-40C9-A487-95C33D9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Your User Name</cp:lastModifiedBy>
  <cp:revision>111</cp:revision>
  <cp:lastPrinted>2016-03-21T11:19:00Z</cp:lastPrinted>
  <dcterms:created xsi:type="dcterms:W3CDTF">2016-02-01T12:35:00Z</dcterms:created>
  <dcterms:modified xsi:type="dcterms:W3CDTF">2016-07-07T08:12:00Z</dcterms:modified>
</cp:coreProperties>
</file>