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jc w:val="center"/>
        <w:tblLayout w:type="fixed"/>
        <w:tblLook w:val="0000"/>
      </w:tblPr>
      <w:tblGrid>
        <w:gridCol w:w="5036"/>
        <w:gridCol w:w="642"/>
        <w:gridCol w:w="4823"/>
      </w:tblGrid>
      <w:tr w:rsidR="00603EEE" w:rsidRPr="00AC777C" w:rsidTr="00F2482D">
        <w:trPr>
          <w:trHeight w:hRule="exact" w:val="1059"/>
          <w:jc w:val="center"/>
        </w:trPr>
        <w:tc>
          <w:tcPr>
            <w:tcW w:w="5036" w:type="dxa"/>
          </w:tcPr>
          <w:p w:rsidR="00603EEE" w:rsidRPr="00A2619B" w:rsidRDefault="00603EEE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2" w:type="dxa"/>
          </w:tcPr>
          <w:p w:rsidR="00603EEE" w:rsidRPr="00A2619B" w:rsidRDefault="00603EEE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:rsidR="00603EEE" w:rsidRPr="00AC777C" w:rsidRDefault="00603EEE" w:rsidP="00911091">
            <w:pPr>
              <w:snapToGrid w:val="0"/>
              <w:spacing w:line="276" w:lineRule="auto"/>
              <w:jc w:val="right"/>
              <w:rPr>
                <w:rFonts w:ascii="Arial" w:hAnsi="Arial" w:cs="Arial"/>
                <w:vertAlign w:val="superscript"/>
              </w:rPr>
            </w:pPr>
          </w:p>
        </w:tc>
      </w:tr>
      <w:tr w:rsidR="00603EEE" w:rsidRPr="00A2619B" w:rsidTr="00F2482D">
        <w:trPr>
          <w:trHeight w:val="1880"/>
          <w:jc w:val="center"/>
        </w:trPr>
        <w:tc>
          <w:tcPr>
            <w:tcW w:w="5036" w:type="dxa"/>
          </w:tcPr>
          <w:p w:rsidR="00603EEE" w:rsidRPr="00A2619B" w:rsidRDefault="00603EEE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2" w:type="dxa"/>
          </w:tcPr>
          <w:p w:rsidR="00603EEE" w:rsidRDefault="00603EEE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E27AF4" w:rsidRPr="00A2619B" w:rsidRDefault="00E27AF4" w:rsidP="00F2482D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23" w:type="dxa"/>
          </w:tcPr>
          <w:p w:rsidR="00603EEE" w:rsidRPr="00A2619B" w:rsidRDefault="00603EEE" w:rsidP="005C579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603EEE" w:rsidRPr="008669EC" w:rsidTr="00F2482D">
        <w:trPr>
          <w:trHeight w:val="2611"/>
          <w:jc w:val="center"/>
        </w:trPr>
        <w:tc>
          <w:tcPr>
            <w:tcW w:w="10501" w:type="dxa"/>
            <w:gridSpan w:val="3"/>
            <w:vAlign w:val="center"/>
          </w:tcPr>
          <w:p w:rsidR="00D30EB5" w:rsidRPr="00DC556B" w:rsidRDefault="00D30EB5" w:rsidP="00D30EB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9EC">
              <w:rPr>
                <w:rFonts w:ascii="Arial" w:hAnsi="Arial" w:cs="Arial"/>
                <w:b/>
                <w:sz w:val="40"/>
                <w:szCs w:val="40"/>
              </w:rPr>
              <w:t>Regulamin konkursu</w:t>
            </w:r>
            <w:r w:rsidRPr="008669EC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nr RPWM.03.01.00-IZ.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0-28-001/16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>w ramach Regionalnego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t xml:space="preserve"> Program</w:t>
            </w:r>
            <w:r>
              <w:rPr>
                <w:rFonts w:ascii="Arial" w:hAnsi="Arial" w:cs="Arial"/>
                <w:b/>
                <w:sz w:val="28"/>
                <w:szCs w:val="28"/>
              </w:rPr>
              <w:t>u Operacyjnego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br/>
              <w:t xml:space="preserve"> Województwa Warmińsko-Mazurskiego na lata 2014-2020</w:t>
            </w:r>
          </w:p>
          <w:p w:rsidR="00D30EB5" w:rsidRPr="00DC556B" w:rsidRDefault="00D30EB5" w:rsidP="00D30EB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56B">
              <w:rPr>
                <w:rFonts w:ascii="Arial" w:hAnsi="Arial" w:cs="Arial"/>
                <w:b/>
                <w:sz w:val="28"/>
                <w:szCs w:val="28"/>
              </w:rPr>
              <w:t>Oś priorytetowa 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Cyfrowy Region</w:t>
            </w:r>
          </w:p>
          <w:p w:rsidR="00603EEE" w:rsidRPr="008669EC" w:rsidRDefault="00D30EB5" w:rsidP="00D30EB5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556B">
              <w:rPr>
                <w:rFonts w:ascii="Arial" w:hAnsi="Arial" w:cs="Arial"/>
                <w:b/>
                <w:sz w:val="28"/>
                <w:szCs w:val="28"/>
              </w:rPr>
              <w:t xml:space="preserve">Działanie </w:t>
            </w:r>
            <w:r>
              <w:rPr>
                <w:rFonts w:ascii="Arial" w:hAnsi="Arial" w:cs="Arial"/>
                <w:b/>
                <w:sz w:val="28"/>
                <w:szCs w:val="28"/>
              </w:rPr>
              <w:t>3.1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Cyfrowa dostępność informacji sektora publicznego oraz wysoka jakość e-usług publicznych</w:t>
            </w:r>
            <w:r w:rsidRPr="00DC55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03EEE" w:rsidRPr="008669EC" w:rsidRDefault="00603EEE" w:rsidP="00F2482D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03EEE" w:rsidRPr="008669EC" w:rsidRDefault="00603EEE" w:rsidP="00F2482D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2482D" w:rsidRDefault="00F2482D"/>
    <w:p w:rsidR="003C36A3" w:rsidRDefault="003C36A3"/>
    <w:p w:rsidR="002D16EE" w:rsidRDefault="002D16EE"/>
    <w:p w:rsidR="002D16EE" w:rsidRDefault="002D16EE"/>
    <w:p w:rsidR="002D16EE" w:rsidRDefault="002D16EE"/>
    <w:p w:rsidR="00D30EB5" w:rsidRDefault="00D30EB5"/>
    <w:p w:rsidR="00D30EB5" w:rsidRDefault="00D30EB5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E27AF4" w:rsidRDefault="00E27AF4"/>
    <w:p w:rsidR="002D16EE" w:rsidRDefault="002D16EE" w:rsidP="002D16EE">
      <w:pPr>
        <w:jc w:val="center"/>
      </w:pPr>
      <w:r w:rsidRPr="00F4758F">
        <w:rPr>
          <w:rFonts w:ascii="Arial" w:hAnsi="Arial" w:cs="Arial"/>
          <w:sz w:val="20"/>
          <w:szCs w:val="20"/>
        </w:rPr>
        <w:t>Spis treści:</w:t>
      </w:r>
    </w:p>
    <w:p w:rsidR="002D16EE" w:rsidRDefault="002D16EE"/>
    <w:p w:rsidR="002D16EE" w:rsidRDefault="002D16EE"/>
    <w:bookmarkStart w:id="0" w:name="_Toc431819717"/>
    <w:bookmarkStart w:id="1" w:name="_Toc441816675"/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r w:rsidRPr="00863E5A">
        <w:rPr>
          <w:rFonts w:cs="Arial"/>
          <w:b/>
          <w:bCs/>
        </w:rPr>
        <w:fldChar w:fldCharType="begin"/>
      </w:r>
      <w:r w:rsidR="00EC513A">
        <w:rPr>
          <w:rFonts w:cs="Arial"/>
          <w:b/>
          <w:bCs/>
        </w:rPr>
        <w:instrText xml:space="preserve"> TOC \o "1-3" \h \z \u </w:instrText>
      </w:r>
      <w:r w:rsidRPr="00863E5A">
        <w:rPr>
          <w:rFonts w:cs="Arial"/>
          <w:b/>
          <w:bCs/>
        </w:rPr>
        <w:fldChar w:fldCharType="separate"/>
      </w:r>
      <w:hyperlink w:anchor="_Toc449099647" w:history="1">
        <w:r w:rsidR="00C963B7" w:rsidRPr="00F06323">
          <w:rPr>
            <w:rStyle w:val="Hipercze"/>
            <w:noProof/>
          </w:rPr>
          <w:t>§ 1  Postanowienia ogólne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48" w:history="1">
        <w:r w:rsidR="00C963B7" w:rsidRPr="00F06323">
          <w:rPr>
            <w:rStyle w:val="Hipercze"/>
            <w:noProof/>
          </w:rPr>
          <w:t>§ 2  Podstawowe informacje o konkursie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49" w:history="1">
        <w:r w:rsidR="00C963B7" w:rsidRPr="00F06323">
          <w:rPr>
            <w:rStyle w:val="Hipercze"/>
            <w:noProof/>
          </w:rPr>
          <w:t>§ 3  Przedmiot konkursu  Zagadnienia ogólne  w tym typy projektów podlegające dofinansowaniu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0" w:history="1">
        <w:r w:rsidR="00C963B7" w:rsidRPr="00F06323">
          <w:rPr>
            <w:rStyle w:val="Hipercze"/>
            <w:noProof/>
          </w:rPr>
          <w:t>§4  Przedmiot konkursu</w:t>
        </w:r>
        <w:r w:rsidR="00D30EB5">
          <w:rPr>
            <w:rStyle w:val="Hipercze"/>
            <w:noProof/>
          </w:rPr>
          <w:t>.</w:t>
        </w:r>
        <w:r w:rsidR="00C963B7" w:rsidRPr="00F06323">
          <w:rPr>
            <w:rStyle w:val="Hipercze"/>
            <w:noProof/>
          </w:rPr>
          <w:t xml:space="preserve"> Limity i ograniczenia w realizacji projektów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1" w:history="1">
        <w:r w:rsidR="007031A8" w:rsidRPr="00F06323">
          <w:rPr>
            <w:rStyle w:val="Hipercze"/>
            <w:noProof/>
          </w:rPr>
          <w:t>§ 5  Przedmiot konkursu</w:t>
        </w:r>
        <w:r w:rsidR="007031A8">
          <w:rPr>
            <w:rStyle w:val="Hipercze"/>
            <w:noProof/>
          </w:rPr>
          <w:t>.</w:t>
        </w:r>
        <w:r w:rsidR="007031A8" w:rsidRPr="00F06323">
          <w:rPr>
            <w:rStyle w:val="Hipercze"/>
            <w:noProof/>
          </w:rPr>
          <w:t xml:space="preserve"> Podmioty uprawnione do udziału w konkursie</w:t>
        </w:r>
        <w:r w:rsidR="007031A8">
          <w:rPr>
            <w:noProof/>
            <w:webHidden/>
          </w:rPr>
          <w:tab/>
          <w:t>8</w:t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2" w:history="1">
        <w:r w:rsidR="00C963B7" w:rsidRPr="00F06323">
          <w:rPr>
            <w:rStyle w:val="Hipercze"/>
            <w:noProof/>
          </w:rPr>
          <w:t>§ 6  Finansowanie projektów w ramach konkursu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3" w:history="1">
        <w:r w:rsidR="007031A8" w:rsidRPr="00F06323">
          <w:rPr>
            <w:rStyle w:val="Hipercze"/>
            <w:noProof/>
          </w:rPr>
          <w:t>§7  Ogłoszenie konkursu</w:t>
        </w:r>
        <w:r w:rsidR="007031A8">
          <w:rPr>
            <w:noProof/>
            <w:webHidden/>
          </w:rPr>
          <w:tab/>
          <w:t>10</w:t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4" w:history="1">
        <w:r w:rsidR="00C963B7" w:rsidRPr="00F06323">
          <w:rPr>
            <w:rStyle w:val="Hipercze"/>
            <w:noProof/>
          </w:rPr>
          <w:t>§ 8  Termin i miejsce składania wniosków o dofinansowanie projektu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5" w:history="1">
        <w:r w:rsidR="00C963B7" w:rsidRPr="00F06323">
          <w:rPr>
            <w:rStyle w:val="Hipercze"/>
            <w:noProof/>
          </w:rPr>
          <w:t>§ 9  Sporządzanie i forma składania wniosku o dofinansowanie projektu i załączników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6" w:history="1">
        <w:r w:rsidR="00C963B7" w:rsidRPr="00F06323">
          <w:rPr>
            <w:rStyle w:val="Hipercze"/>
            <w:noProof/>
          </w:rPr>
          <w:t>§ 10  Weryfikacja  wymogów formalnych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7" w:history="1">
        <w:r w:rsidR="00C963B7" w:rsidRPr="00F06323">
          <w:rPr>
            <w:rStyle w:val="Hipercze"/>
            <w:noProof/>
          </w:rPr>
          <w:t>§ 11  Sposób dokonywania oceny wniosków – ocena formalno-merytoryczna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8" w:history="1">
        <w:r w:rsidR="00C963B7" w:rsidRPr="00F06323">
          <w:rPr>
            <w:rStyle w:val="Hipercze"/>
            <w:noProof/>
          </w:rPr>
          <w:t>§ 12  Rozstrzygnięcie konkursu i wybór projektów do dofinansowania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59" w:history="1">
        <w:r w:rsidR="00C963B7" w:rsidRPr="00F06323">
          <w:rPr>
            <w:rStyle w:val="Hipercze"/>
            <w:noProof/>
          </w:rPr>
          <w:t>§ 13  Wskaźniki monitorowania postępu rzeczowego w ramach projektu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0" w:history="1">
        <w:r w:rsidR="00C963B7" w:rsidRPr="00F06323">
          <w:rPr>
            <w:rStyle w:val="Hipercze"/>
            <w:noProof/>
          </w:rPr>
          <w:t>§ 14  Procedura odwoławcza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1" w:history="1">
        <w:r w:rsidR="00C963B7" w:rsidRPr="00F06323">
          <w:rPr>
            <w:rStyle w:val="Hipercze"/>
            <w:noProof/>
          </w:rPr>
          <w:t>§ 15  Umowa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2" w:history="1">
        <w:r w:rsidR="00C963B7" w:rsidRPr="00F06323">
          <w:rPr>
            <w:rStyle w:val="Hipercze"/>
            <w:noProof/>
          </w:rPr>
          <w:t>§ 16  Kwalifikowalność wydatków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3" w:history="1">
        <w:r w:rsidR="00C963B7" w:rsidRPr="00F06323">
          <w:rPr>
            <w:rStyle w:val="Hipercze"/>
            <w:noProof/>
          </w:rPr>
          <w:t>§ 17  Forma i sposób udzielania informacji w kwestiach dotyczących konkursu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4" w:history="1">
        <w:r w:rsidR="00C963B7" w:rsidRPr="00F06323">
          <w:rPr>
            <w:rStyle w:val="Hipercze"/>
            <w:noProof/>
          </w:rPr>
          <w:t>§ 18  Postanowienia końcowe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963B7" w:rsidRDefault="00863E5A">
      <w:pPr>
        <w:pStyle w:val="Spistreci2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l-PL"/>
        </w:rPr>
      </w:pPr>
      <w:hyperlink w:anchor="_Toc449099665" w:history="1">
        <w:r w:rsidR="00C963B7" w:rsidRPr="00F06323">
          <w:rPr>
            <w:rStyle w:val="Hipercze"/>
            <w:noProof/>
          </w:rPr>
          <w:t>Lista załączników do Regulaminu</w:t>
        </w:r>
        <w:r w:rsidR="00C963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63B7">
          <w:rPr>
            <w:noProof/>
            <w:webHidden/>
          </w:rPr>
          <w:instrText xml:space="preserve"> PAGEREF _Toc449099665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0E3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D16EE" w:rsidRDefault="00863E5A" w:rsidP="002D16EE">
      <w:pPr>
        <w:pStyle w:val="Nagwek2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fldChar w:fldCharType="end"/>
      </w:r>
    </w:p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EC513A" w:rsidRDefault="00EC513A" w:rsidP="00EC513A"/>
    <w:p w:rsidR="00103D11" w:rsidRDefault="00103D11" w:rsidP="00103D11">
      <w:pPr>
        <w:pStyle w:val="Bezodstpw"/>
      </w:pPr>
    </w:p>
    <w:p w:rsidR="00103D11" w:rsidRPr="00103D11" w:rsidRDefault="00103D11" w:rsidP="00103D11">
      <w:pPr>
        <w:pStyle w:val="Bezodstpw"/>
      </w:pPr>
    </w:p>
    <w:p w:rsidR="002D16EE" w:rsidRDefault="002D16EE" w:rsidP="002D16EE">
      <w:pPr>
        <w:pStyle w:val="Nagwek2"/>
      </w:pPr>
      <w:bookmarkStart w:id="2" w:name="_Toc449099647"/>
      <w:bookmarkStart w:id="3" w:name="_Toc452116596"/>
      <w:r w:rsidRPr="0007016F">
        <w:t>§ 1</w:t>
      </w:r>
      <w:bookmarkStart w:id="4" w:name="_Toc431540362"/>
      <w:r w:rsidRPr="0007016F">
        <w:t xml:space="preserve"> </w:t>
      </w:r>
      <w:r w:rsidRPr="0007016F">
        <w:br/>
      </w:r>
      <w:bookmarkEnd w:id="0"/>
      <w:bookmarkEnd w:id="4"/>
      <w:r w:rsidRPr="0007016F">
        <w:t>Postanowienia ogólne</w:t>
      </w:r>
      <w:bookmarkEnd w:id="1"/>
      <w:bookmarkEnd w:id="2"/>
      <w:bookmarkEnd w:id="3"/>
    </w:p>
    <w:p w:rsidR="002D16EE" w:rsidRDefault="002D16EE" w:rsidP="002D16EE"/>
    <w:p w:rsidR="00EC513A" w:rsidRPr="0098502B" w:rsidRDefault="00EC513A" w:rsidP="00EC513A">
      <w:pPr>
        <w:numPr>
          <w:ilvl w:val="0"/>
          <w:numId w:val="1"/>
        </w:numPr>
        <w:tabs>
          <w:tab w:val="clear" w:pos="720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8502B">
        <w:rPr>
          <w:rFonts w:ascii="Arial" w:hAnsi="Arial" w:cs="Arial"/>
          <w:sz w:val="20"/>
          <w:szCs w:val="20"/>
        </w:rPr>
        <w:t>Regulamin konkursu nr RPWM.0</w:t>
      </w:r>
      <w:r w:rsidR="001825B4">
        <w:rPr>
          <w:rFonts w:ascii="Arial" w:hAnsi="Arial" w:cs="Arial"/>
          <w:sz w:val="20"/>
          <w:szCs w:val="20"/>
        </w:rPr>
        <w:t>3</w:t>
      </w:r>
      <w:r w:rsidRPr="0098502B">
        <w:rPr>
          <w:rFonts w:ascii="Arial" w:hAnsi="Arial" w:cs="Arial"/>
          <w:sz w:val="20"/>
          <w:szCs w:val="20"/>
        </w:rPr>
        <w:t>.0</w:t>
      </w:r>
      <w:r w:rsidR="00D93698">
        <w:rPr>
          <w:rFonts w:ascii="Arial" w:hAnsi="Arial" w:cs="Arial"/>
          <w:sz w:val="20"/>
          <w:szCs w:val="20"/>
        </w:rPr>
        <w:t>1</w:t>
      </w:r>
      <w:r w:rsidR="00DF08F9" w:rsidRPr="0098502B">
        <w:rPr>
          <w:rFonts w:ascii="Arial" w:hAnsi="Arial" w:cs="Arial"/>
          <w:sz w:val="20"/>
          <w:szCs w:val="20"/>
        </w:rPr>
        <w:t>.0</w:t>
      </w:r>
      <w:r w:rsidR="00D93698">
        <w:rPr>
          <w:rFonts w:ascii="Arial" w:hAnsi="Arial" w:cs="Arial"/>
          <w:sz w:val="20"/>
          <w:szCs w:val="20"/>
        </w:rPr>
        <w:t>0</w:t>
      </w:r>
      <w:r w:rsidRPr="0098502B">
        <w:rPr>
          <w:rFonts w:ascii="Arial" w:hAnsi="Arial" w:cs="Arial"/>
          <w:sz w:val="20"/>
          <w:szCs w:val="20"/>
        </w:rPr>
        <w:t xml:space="preserve">-IZ.00-28-001/16 w ramach Regionalnego Programu Operacyjnego Województwa Warmińsko-Mazurskiego na lata 2014-2020 Oś priorytetowa </w:t>
      </w:r>
      <w:r w:rsidR="00D93698">
        <w:rPr>
          <w:rFonts w:ascii="Arial" w:hAnsi="Arial" w:cs="Arial"/>
          <w:sz w:val="20"/>
          <w:szCs w:val="20"/>
        </w:rPr>
        <w:t>3</w:t>
      </w:r>
      <w:r w:rsidR="003859CB" w:rsidRPr="0098502B">
        <w:rPr>
          <w:rFonts w:ascii="Arial" w:hAnsi="Arial" w:cs="Arial"/>
          <w:sz w:val="20"/>
          <w:szCs w:val="20"/>
        </w:rPr>
        <w:t xml:space="preserve"> </w:t>
      </w:r>
      <w:r w:rsidR="00D93698">
        <w:rPr>
          <w:rFonts w:ascii="Arial" w:hAnsi="Arial" w:cs="Arial"/>
          <w:sz w:val="20"/>
          <w:szCs w:val="20"/>
        </w:rPr>
        <w:t>Cyfrowy Region Działanie 3.1 Cyfrowa dostępność informacji sektora publicznego oraz wysoka jakość e-usług publicznych</w:t>
      </w:r>
      <w:r w:rsidRPr="0098502B">
        <w:rPr>
          <w:rFonts w:ascii="Arial" w:hAnsi="Arial" w:cs="Arial"/>
          <w:sz w:val="20"/>
          <w:szCs w:val="20"/>
        </w:rPr>
        <w:t>, zwany dalej Regulaminem określa zasady ogłaszania konkursu, warunki uczestnictwa w konkursie, sporządzania wniosku, sposób i formę składania wniosku, termin dostarczenia wniosku, sposób dokonywania oceny wniosku, zakres i sposób poprawiania lub uzupełniania wniosku, sposób podejmowania decyzji o przyznaniu dofinansowania oraz procedurę odwoławczą</w:t>
      </w:r>
      <w:r w:rsidRPr="0098502B">
        <w:rPr>
          <w:rFonts w:ascii="Arial" w:eastAsia="Helvetica" w:hAnsi="Arial" w:cs="Arial"/>
          <w:color w:val="00000A"/>
          <w:sz w:val="20"/>
          <w:szCs w:val="20"/>
        </w:rPr>
        <w:t>.</w:t>
      </w:r>
    </w:p>
    <w:p w:rsidR="00EC513A" w:rsidRPr="00460BAB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Regulamin oraz wszystkie niezbędne dokumenty do złożenia w ramach konkursu dostępne są na 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Pr="00525D36">
          <w:rPr>
            <w:rStyle w:val="Hipercze"/>
            <w:rFonts w:ascii="Arial" w:hAnsi="Arial" w:cs="Arial"/>
            <w:sz w:val="20"/>
            <w:szCs w:val="20"/>
          </w:rPr>
          <w:t>www.rpo.warmia.mazury.pl/</w:t>
        </w:r>
      </w:hyperlink>
      <w:r w:rsidRPr="00460B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oraz P</w:t>
      </w:r>
      <w:r w:rsidRPr="00460BAB">
        <w:rPr>
          <w:rFonts w:ascii="Arial" w:hAnsi="Arial" w:cs="Arial"/>
          <w:sz w:val="20"/>
          <w:szCs w:val="20"/>
        </w:rPr>
        <w:t>ortalu (</w:t>
      </w:r>
      <w:hyperlink r:id="rId10" w:history="1">
        <w:r w:rsidRPr="00460BAB">
          <w:rPr>
            <w:rStyle w:val="Hipercze"/>
            <w:rFonts w:ascii="Arial" w:hAnsi="Arial" w:cs="Arial"/>
            <w:sz w:val="20"/>
            <w:szCs w:val="20"/>
          </w:rPr>
          <w:t>www.funduszeeuropejskie.gov.pl</w:t>
        </w:r>
      </w:hyperlink>
      <w:r w:rsidRPr="00460BA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eastAsia="Helvetica" w:hAnsi="Arial" w:cs="Arial"/>
          <w:color w:val="00000A"/>
          <w:sz w:val="20"/>
          <w:szCs w:val="20"/>
        </w:rPr>
        <w:t>Przys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t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ąpienie do konkursu jest równoznaczne z akceptac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j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ą przez Wnioskodaw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c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ę postanowi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e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ń niniejszego Regulaminu</w:t>
      </w:r>
      <w:r w:rsidRPr="00460BAB"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Konkurs przeprowadzany jest jawnie z zapewnieniem publicznego dostępu do informacji o zasadach jego przeprowadzania oraz do listy projektów wybranych do dofinansowania.</w:t>
      </w:r>
    </w:p>
    <w:p w:rsidR="00EC513A" w:rsidRPr="00460BAB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Do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post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ę</w:t>
      </w:r>
      <w:r>
        <w:rPr>
          <w:rFonts w:ascii="Arial" w:eastAsia="Helvetica" w:hAnsi="Arial" w:cs="Arial"/>
          <w:color w:val="00000A"/>
          <w:sz w:val="20"/>
          <w:szCs w:val="20"/>
        </w:rPr>
        <w:t>powania przewidzianego w zakresie ubiegania się o dofinansowanie oraz udzielenia dofinansowania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nie stosuje si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ę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przepisów ustawy z dnia 14 czerwca 1960 r. – </w:t>
      </w:r>
      <w:r w:rsidRPr="00460BAB">
        <w:rPr>
          <w:rFonts w:ascii="Arial" w:eastAsia="Helvetica" w:hAnsi="Arial" w:cs="Arial"/>
          <w:i/>
          <w:color w:val="00000A"/>
          <w:sz w:val="20"/>
          <w:szCs w:val="20"/>
        </w:rPr>
        <w:t>Kodeks Post</w:t>
      </w:r>
      <w:r w:rsidRPr="00460BAB">
        <w:rPr>
          <w:rFonts w:ascii="Arial" w:eastAsia="Arial" w:hAnsi="Arial" w:cs="Arial"/>
          <w:i/>
          <w:color w:val="00000A"/>
          <w:sz w:val="20"/>
          <w:szCs w:val="20"/>
        </w:rPr>
        <w:t>ę</w:t>
      </w:r>
      <w:r w:rsidRPr="00460BAB">
        <w:rPr>
          <w:rFonts w:ascii="Arial" w:eastAsia="Helvetica" w:hAnsi="Arial" w:cs="Arial"/>
          <w:i/>
          <w:color w:val="00000A"/>
          <w:sz w:val="20"/>
          <w:szCs w:val="20"/>
        </w:rPr>
        <w:t>powania Administracyjnego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(KPA), z wyj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ą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tkiem przepisów dotycz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ą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cych wył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ą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czenia pracowników organu, dor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ę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cze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ń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i sposobu obliczania terminów.</w:t>
      </w:r>
    </w:p>
    <w:p w:rsidR="00EC513A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sprawach nieuregulowanych w niniejszym Regulaminie zastosowanie mają: Ustawa z dnia 11 lipca 2014 r. o zasadach realizacji programów w zakresie polityki spójności finansowanych w perspektywie f</w:t>
      </w:r>
      <w:r>
        <w:rPr>
          <w:rFonts w:ascii="Arial" w:hAnsi="Arial" w:cs="Arial"/>
          <w:sz w:val="20"/>
          <w:szCs w:val="20"/>
        </w:rPr>
        <w:t>inansowej 2014-2020 (</w:t>
      </w:r>
      <w:r w:rsidRPr="00460BAB">
        <w:rPr>
          <w:rFonts w:ascii="Arial" w:hAnsi="Arial" w:cs="Arial"/>
          <w:sz w:val="20"/>
          <w:szCs w:val="20"/>
        </w:rPr>
        <w:t xml:space="preserve">Dz. U. </w:t>
      </w:r>
      <w:r>
        <w:rPr>
          <w:rFonts w:ascii="Arial" w:hAnsi="Arial" w:cs="Arial"/>
          <w:sz w:val="20"/>
          <w:szCs w:val="20"/>
        </w:rPr>
        <w:t xml:space="preserve">z </w:t>
      </w:r>
      <w:r w:rsidRPr="00460BAB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6 r.,</w:t>
      </w:r>
      <w:r w:rsidRPr="00460BAB">
        <w:rPr>
          <w:rFonts w:ascii="Arial" w:hAnsi="Arial" w:cs="Arial"/>
          <w:sz w:val="20"/>
          <w:szCs w:val="20"/>
        </w:rPr>
        <w:t xml:space="preserve"> poz.</w:t>
      </w:r>
      <w:r>
        <w:rPr>
          <w:rFonts w:ascii="Arial" w:hAnsi="Arial" w:cs="Arial"/>
          <w:sz w:val="20"/>
          <w:szCs w:val="20"/>
        </w:rPr>
        <w:t xml:space="preserve"> 217) </w:t>
      </w:r>
      <w:r w:rsidRPr="00460BAB">
        <w:rPr>
          <w:rFonts w:ascii="Arial" w:hAnsi="Arial" w:cs="Arial"/>
          <w:sz w:val="20"/>
          <w:szCs w:val="20"/>
        </w:rPr>
        <w:t>przepisy prawa wspólnotowego i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krajowego oraz odpowiednie zasady wynikające z Regionalnego Programu Operacyjnego Województwa Warmińsk</w:t>
      </w:r>
      <w:r>
        <w:rPr>
          <w:rFonts w:ascii="Arial" w:hAnsi="Arial" w:cs="Arial"/>
          <w:sz w:val="20"/>
          <w:szCs w:val="20"/>
        </w:rPr>
        <w:t>o-Mazurskiego na lata 2014-2020</w:t>
      </w:r>
      <w:r w:rsidRPr="00460BAB">
        <w:rPr>
          <w:rFonts w:ascii="Arial" w:hAnsi="Arial" w:cs="Arial"/>
          <w:sz w:val="20"/>
          <w:szCs w:val="20"/>
        </w:rPr>
        <w:t xml:space="preserve">, Szczegółowego </w:t>
      </w:r>
      <w:r>
        <w:rPr>
          <w:rFonts w:ascii="Arial" w:hAnsi="Arial" w:cs="Arial"/>
          <w:sz w:val="20"/>
          <w:szCs w:val="20"/>
        </w:rPr>
        <w:t xml:space="preserve">Opisu Osi Priorytetowej </w:t>
      </w:r>
      <w:r w:rsidR="00837475">
        <w:rPr>
          <w:rFonts w:ascii="Arial" w:hAnsi="Arial" w:cs="Arial"/>
          <w:sz w:val="20"/>
          <w:szCs w:val="20"/>
        </w:rPr>
        <w:t>Cyfrowy Region</w:t>
      </w:r>
      <w:r w:rsidR="0052738F"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 xml:space="preserve"> Regionalnego Programu Operacyjnego Województwa Warmińsko-Mazurskiego</w:t>
      </w:r>
      <w:r w:rsidR="008D12CC"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lata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2014-2020</w:t>
      </w:r>
      <w:r>
        <w:rPr>
          <w:rFonts w:ascii="Arial" w:hAnsi="Arial" w:cs="Arial"/>
          <w:sz w:val="20"/>
          <w:szCs w:val="20"/>
        </w:rPr>
        <w:t xml:space="preserve"> obowiązującego w dniu ogłoszenia konkursu </w:t>
      </w:r>
      <w:r w:rsidR="004562DD">
        <w:rPr>
          <w:rFonts w:ascii="Arial" w:hAnsi="Arial" w:cs="Arial"/>
          <w:sz w:val="20"/>
          <w:szCs w:val="20"/>
        </w:rPr>
        <w:t>oraz </w:t>
      </w:r>
      <w:r w:rsidRPr="00460BAB">
        <w:rPr>
          <w:rFonts w:ascii="Arial" w:hAnsi="Arial" w:cs="Arial"/>
          <w:sz w:val="20"/>
          <w:szCs w:val="20"/>
        </w:rPr>
        <w:t>wytycznych</w:t>
      </w:r>
      <w:r>
        <w:rPr>
          <w:rFonts w:ascii="Arial" w:hAnsi="Arial" w:cs="Arial"/>
          <w:sz w:val="20"/>
          <w:szCs w:val="20"/>
        </w:rPr>
        <w:t xml:space="preserve"> i instrukcji o których mowa w ust. 8.</w:t>
      </w:r>
    </w:p>
    <w:p w:rsidR="00EC513A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zapisy niniejszego Regulaminu są sprzeczne z przepisami powszechnie obowiązującymi, w szczególności z ustawą o której mowa w ust. 6. stosuje się wprost przepisy powszechnie obowiązujące.</w:t>
      </w:r>
    </w:p>
    <w:p w:rsidR="00EC513A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 ubiegając się o dofinansowanie zobowiązuje się do stosowania wytycznych</w:t>
      </w:r>
      <w:r w:rsidRPr="00460BAB">
        <w:rPr>
          <w:rFonts w:ascii="Arial" w:hAnsi="Arial" w:cs="Arial"/>
          <w:sz w:val="20"/>
          <w:szCs w:val="20"/>
        </w:rPr>
        <w:t xml:space="preserve">, </w:t>
      </w:r>
      <w:r w:rsidR="00DC2110">
        <w:rPr>
          <w:rFonts w:ascii="Arial" w:hAnsi="Arial" w:cs="Arial"/>
          <w:sz w:val="20"/>
          <w:szCs w:val="20"/>
        </w:rPr>
        <w:t>w tym </w:t>
      </w:r>
      <w:r w:rsidRPr="00460BAB">
        <w:rPr>
          <w:rFonts w:ascii="Arial" w:hAnsi="Arial" w:cs="Arial"/>
          <w:sz w:val="20"/>
          <w:szCs w:val="20"/>
        </w:rPr>
        <w:t xml:space="preserve">między innymi: 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trybu wyboru projektów na lata 2014-2020;</w:t>
      </w:r>
    </w:p>
    <w:p w:rsidR="00EC513A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 xml:space="preserve">Wytycznych w zakresie </w:t>
      </w:r>
      <w:proofErr w:type="spellStart"/>
      <w:r w:rsidRPr="00BA6451">
        <w:rPr>
          <w:rFonts w:ascii="Arial" w:hAnsi="Arial" w:cs="Arial"/>
          <w:sz w:val="20"/>
          <w:szCs w:val="20"/>
        </w:rPr>
        <w:t>kwalifikowalności</w:t>
      </w:r>
      <w:proofErr w:type="spellEnd"/>
      <w:r w:rsidRPr="00BA6451">
        <w:rPr>
          <w:rFonts w:ascii="Arial" w:hAnsi="Arial" w:cs="Arial"/>
          <w:sz w:val="20"/>
          <w:szCs w:val="20"/>
        </w:rPr>
        <w:t xml:space="preserve"> wydatków w ramach Europejskiego Funduszu Rozwoju Regionalnego, Europejskiego Funduszu Społecz</w:t>
      </w:r>
      <w:r>
        <w:rPr>
          <w:rFonts w:ascii="Arial" w:hAnsi="Arial" w:cs="Arial"/>
          <w:sz w:val="20"/>
          <w:szCs w:val="20"/>
        </w:rPr>
        <w:t>nego oraz Funduszu Spójności na </w:t>
      </w:r>
      <w:r w:rsidRPr="00BA6451">
        <w:rPr>
          <w:rFonts w:ascii="Arial" w:hAnsi="Arial" w:cs="Arial"/>
          <w:sz w:val="20"/>
          <w:szCs w:val="20"/>
        </w:rPr>
        <w:t>lata 2014-2020;</w:t>
      </w:r>
    </w:p>
    <w:p w:rsidR="00D045BF" w:rsidRPr="005F3413" w:rsidRDefault="005F3413" w:rsidP="00D045B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color w:val="FF0000"/>
          <w:sz w:val="20"/>
          <w:szCs w:val="20"/>
        </w:rPr>
      </w:pPr>
      <w:r w:rsidRPr="007C58F8">
        <w:rPr>
          <w:rFonts w:ascii="Arial" w:hAnsi="Arial" w:cs="Arial"/>
          <w:sz w:val="20"/>
          <w:szCs w:val="20"/>
        </w:rPr>
        <w:t xml:space="preserve">Wytycznych w sprawie </w:t>
      </w:r>
      <w:proofErr w:type="spellStart"/>
      <w:r w:rsidRPr="007C58F8">
        <w:rPr>
          <w:rFonts w:ascii="Arial" w:hAnsi="Arial" w:cs="Arial"/>
          <w:sz w:val="20"/>
          <w:szCs w:val="20"/>
        </w:rPr>
        <w:t>kwalifikowalności</w:t>
      </w:r>
      <w:proofErr w:type="spellEnd"/>
      <w:r w:rsidRPr="007C58F8">
        <w:rPr>
          <w:rFonts w:ascii="Arial" w:hAnsi="Arial" w:cs="Arial"/>
          <w:sz w:val="20"/>
          <w:szCs w:val="20"/>
        </w:rPr>
        <w:t xml:space="preserve"> wydatków w ramach I. Osi Priorytetowej Cyfrowy Region Działanie 3.1 Cyfrowa dostępność informacji sektora publicznego oraz wysoka jakość e-usług publicznych oraz Działanie 3.2 E-zdrowie II. Osi Priorytetowej Efektywność energetyczna Działanie 4.5 Wysokosprawne wytwarzanie energii III. Osi Priorytetowej Kultura i dziedzictwo Działanie 6.2 Dziedzictwo naturalne </w:t>
      </w:r>
      <w:proofErr w:type="spellStart"/>
      <w:r w:rsidRPr="007C58F8">
        <w:rPr>
          <w:rFonts w:ascii="Arial" w:hAnsi="Arial" w:cs="Arial"/>
          <w:sz w:val="20"/>
          <w:szCs w:val="20"/>
        </w:rPr>
        <w:t>Poddziałanie</w:t>
      </w:r>
      <w:proofErr w:type="spellEnd"/>
      <w:r w:rsidRPr="007C58F8">
        <w:rPr>
          <w:rFonts w:ascii="Arial" w:hAnsi="Arial" w:cs="Arial"/>
          <w:sz w:val="20"/>
          <w:szCs w:val="20"/>
        </w:rPr>
        <w:t xml:space="preserve"> 6.2.2 Szlaki wodne i nabrzeża Regionalnego Programu Operacyjnego Województwa Warmińsko-Mazurskiego na lata 2014-2020 w zakresie Europejskiego Funduszu Rozwoju Regionalnego</w:t>
      </w:r>
      <w:r w:rsidR="002145BB" w:rsidRPr="005F3413">
        <w:rPr>
          <w:rFonts w:ascii="Arial" w:hAnsi="Arial" w:cs="Arial"/>
          <w:sz w:val="20"/>
          <w:szCs w:val="20"/>
          <w:lang w:eastAsia="en-US"/>
        </w:rPr>
        <w:t>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</w:pPr>
      <w:r w:rsidRPr="00BA6451">
        <w:rPr>
          <w:rFonts w:ascii="Arial" w:hAnsi="Arial" w:cs="Arial"/>
          <w:sz w:val="20"/>
          <w:szCs w:val="20"/>
        </w:rPr>
        <w:t>Wytycznych w zakresie sprawozdawczości na lata 2014-2020</w:t>
      </w:r>
      <w:r>
        <w:rPr>
          <w:rFonts w:ascii="Arial" w:hAnsi="Arial" w:cs="Arial"/>
          <w:sz w:val="20"/>
          <w:szCs w:val="20"/>
        </w:rPr>
        <w:t>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monitorowania postępu rzeczowego realizacji programów operacyjnych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zagadnień związanych z przygotowan</w:t>
      </w:r>
      <w:r>
        <w:rPr>
          <w:rFonts w:ascii="Arial" w:hAnsi="Arial" w:cs="Arial"/>
          <w:sz w:val="20"/>
          <w:szCs w:val="20"/>
        </w:rPr>
        <w:t>iem projektów inwestycyjnych, w </w:t>
      </w:r>
      <w:r w:rsidRPr="00BA6451">
        <w:rPr>
          <w:rFonts w:ascii="Arial" w:hAnsi="Arial" w:cs="Arial"/>
          <w:sz w:val="20"/>
          <w:szCs w:val="20"/>
        </w:rPr>
        <w:t>tym projektów generujących dochód i projektów hybrydowych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warunków gromadzenia i przekazywania danych w postaci elektronicznej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realizacji zasady partnerstwa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lastRenderedPageBreak/>
        <w:t>Wytycznych w zakresie realizacji przedsięwzięć w obszarze włączenia społecznego i zwalczania ubóstwa z wykorzystaniem środków Europejskich Funduszu Społecznego i Europejskiego Funduszu Rozwoju Regionalnego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kontroli realizacji programów operacyjnych na lata 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sposobu korygowania i odzyskiwani</w:t>
      </w:r>
      <w:r>
        <w:rPr>
          <w:rFonts w:ascii="Arial" w:hAnsi="Arial" w:cs="Arial"/>
          <w:sz w:val="20"/>
          <w:szCs w:val="20"/>
        </w:rPr>
        <w:t>a nieprawidłowych wydatków oraz </w:t>
      </w:r>
      <w:r w:rsidRPr="00BA6451">
        <w:rPr>
          <w:rFonts w:ascii="Arial" w:hAnsi="Arial" w:cs="Arial"/>
          <w:sz w:val="20"/>
          <w:szCs w:val="20"/>
        </w:rPr>
        <w:t>raportowania nieprawidłowości w ramach programów operacyj</w:t>
      </w:r>
      <w:r>
        <w:rPr>
          <w:rFonts w:ascii="Arial" w:hAnsi="Arial" w:cs="Arial"/>
          <w:sz w:val="20"/>
          <w:szCs w:val="20"/>
        </w:rPr>
        <w:t>nych polityki spójności na lata </w:t>
      </w:r>
      <w:r w:rsidRPr="00BA6451">
        <w:rPr>
          <w:rFonts w:ascii="Arial" w:hAnsi="Arial" w:cs="Arial"/>
          <w:sz w:val="20"/>
          <w:szCs w:val="20"/>
        </w:rPr>
        <w:t>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 xml:space="preserve">Wytycznych w zakresie informacji i promocji programów operacyjnych polityki </w:t>
      </w:r>
      <w:r>
        <w:rPr>
          <w:rFonts w:ascii="Arial" w:hAnsi="Arial" w:cs="Arial"/>
          <w:sz w:val="20"/>
          <w:szCs w:val="20"/>
        </w:rPr>
        <w:t>spójności na lata </w:t>
      </w:r>
      <w:r w:rsidRPr="00BA6451">
        <w:rPr>
          <w:rFonts w:ascii="Arial" w:hAnsi="Arial" w:cs="Arial"/>
          <w:sz w:val="20"/>
          <w:szCs w:val="20"/>
        </w:rPr>
        <w:t>2014-2020;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 xml:space="preserve">Wytycznych w zakresie realizacji zasady równości szans i niedyskryminacji, w tym dostępności dla osób z </w:t>
      </w:r>
      <w:proofErr w:type="spellStart"/>
      <w:r w:rsidRPr="00BA6451">
        <w:rPr>
          <w:rFonts w:ascii="Arial" w:hAnsi="Arial" w:cs="Arial"/>
          <w:sz w:val="20"/>
          <w:szCs w:val="20"/>
        </w:rPr>
        <w:t>niepełnosprawnościami</w:t>
      </w:r>
      <w:proofErr w:type="spellEnd"/>
      <w:r w:rsidRPr="00BA6451">
        <w:rPr>
          <w:rFonts w:ascii="Arial" w:hAnsi="Arial" w:cs="Arial"/>
          <w:sz w:val="20"/>
          <w:szCs w:val="20"/>
        </w:rPr>
        <w:t xml:space="preserve"> oraz zasady równości s</w:t>
      </w:r>
      <w:r w:rsidR="004562DD">
        <w:rPr>
          <w:rFonts w:ascii="Arial" w:hAnsi="Arial" w:cs="Arial"/>
          <w:sz w:val="20"/>
          <w:szCs w:val="20"/>
        </w:rPr>
        <w:t xml:space="preserve">zans kobiet i mężczyzn w ramach </w:t>
      </w:r>
      <w:r w:rsidRPr="00BA6451">
        <w:rPr>
          <w:rFonts w:ascii="Arial" w:hAnsi="Arial" w:cs="Arial"/>
          <w:sz w:val="20"/>
          <w:szCs w:val="20"/>
        </w:rPr>
        <w:t>funduszy unijnych na lata 2014-2020;</w:t>
      </w:r>
    </w:p>
    <w:p w:rsidR="00EC513A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>Wytycznych w zakresie warunków certyfikacji oraz przygotowania prognoz wniosków o płatność do Komisji Europejskiej w ramach programów operacyjnych na lata 2014-2020;</w:t>
      </w:r>
    </w:p>
    <w:p w:rsidR="00EC513A" w:rsidRPr="00F639D5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Wytycznych</w:t>
      </w:r>
      <w:r w:rsidRPr="0045313E">
        <w:rPr>
          <w:rFonts w:ascii="Arial" w:hAnsi="Arial" w:cs="Arial"/>
          <w:sz w:val="20"/>
          <w:szCs w:val="20"/>
        </w:rPr>
        <w:t xml:space="preserve"> w zakresie ewaluacji polityki spójności na lata 2014-2020;</w:t>
      </w:r>
    </w:p>
    <w:p w:rsidR="00EC513A" w:rsidRPr="0045313E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Wytycznych</w:t>
      </w:r>
      <w:r w:rsidRPr="00F639D5">
        <w:rPr>
          <w:rFonts w:ascii="Arial" w:hAnsi="Arial" w:cs="Arial"/>
          <w:sz w:val="20"/>
          <w:szCs w:val="20"/>
        </w:rPr>
        <w:t xml:space="preserve"> w zakresie rewitalizacji w programach operacyjnych na lata 2014-2020;</w:t>
      </w:r>
    </w:p>
    <w:p w:rsidR="00EC513A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 xml:space="preserve">Zaleceń w zakresie ewaluacji </w:t>
      </w:r>
      <w:proofErr w:type="spellStart"/>
      <w:r w:rsidRPr="00BA6451">
        <w:rPr>
          <w:rFonts w:ascii="Arial" w:hAnsi="Arial" w:cs="Arial"/>
          <w:sz w:val="20"/>
          <w:szCs w:val="20"/>
        </w:rPr>
        <w:t>ex-ante</w:t>
      </w:r>
      <w:proofErr w:type="spellEnd"/>
      <w:r w:rsidRPr="00BA6451">
        <w:rPr>
          <w:rFonts w:ascii="Arial" w:hAnsi="Arial" w:cs="Arial"/>
          <w:sz w:val="20"/>
          <w:szCs w:val="20"/>
        </w:rPr>
        <w:t xml:space="preserve"> programów operacyjnych na lata 2014-2020, Ministerstwo Rozwoju Regionalnego, listopad 2012;</w:t>
      </w:r>
    </w:p>
    <w:p w:rsidR="00EC513A" w:rsidRPr="00BA6451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sz w:val="20"/>
          <w:szCs w:val="20"/>
        </w:rPr>
        <w:t xml:space="preserve">Wytycznych w zakresie dokumentowania postępowania w sprawie oceny </w:t>
      </w:r>
      <w:r>
        <w:rPr>
          <w:rFonts w:ascii="Arial" w:hAnsi="Arial" w:cs="Arial"/>
          <w:sz w:val="20"/>
          <w:szCs w:val="20"/>
        </w:rPr>
        <w:t>oddziaływania na </w:t>
      </w:r>
      <w:r w:rsidRPr="00BA6451">
        <w:rPr>
          <w:rFonts w:ascii="Arial" w:hAnsi="Arial" w:cs="Arial"/>
          <w:sz w:val="20"/>
          <w:szCs w:val="20"/>
        </w:rPr>
        <w:t>środowisko dla przedsięwzięć współfinansowanych z krajowych lub regionalnych programów operacyjnych;</w:t>
      </w:r>
      <w:r w:rsidRPr="00BA6451">
        <w:rPr>
          <w:rFonts w:ascii="Arial" w:hAnsi="Arial" w:cs="Arial"/>
          <w:b/>
          <w:sz w:val="20"/>
          <w:szCs w:val="20"/>
        </w:rPr>
        <w:t xml:space="preserve"> </w:t>
      </w:r>
    </w:p>
    <w:p w:rsidR="00EC513A" w:rsidRPr="000E3A3F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Ogólnoeuropejskich wytycznych</w:t>
      </w:r>
      <w:r w:rsidRPr="000E3A3F">
        <w:rPr>
          <w:rFonts w:ascii="Arial" w:hAnsi="Arial" w:cs="Arial"/>
          <w:sz w:val="20"/>
          <w:szCs w:val="20"/>
        </w:rPr>
        <w:t xml:space="preserve"> dotycz</w:t>
      </w:r>
      <w:r>
        <w:rPr>
          <w:rFonts w:ascii="Arial" w:hAnsi="Arial" w:cs="Arial"/>
          <w:sz w:val="20"/>
          <w:szCs w:val="20"/>
        </w:rPr>
        <w:t>ących</w:t>
      </w:r>
      <w:r w:rsidRPr="000E3A3F">
        <w:rPr>
          <w:rFonts w:ascii="Arial" w:hAnsi="Arial" w:cs="Arial"/>
          <w:sz w:val="20"/>
          <w:szCs w:val="20"/>
        </w:rPr>
        <w:t xml:space="preserve"> przejścia od opieki instytucjonalnej do opieki świadczonej na poziomie lokalnych</w:t>
      </w:r>
      <w:r>
        <w:rPr>
          <w:rFonts w:ascii="Arial" w:hAnsi="Arial" w:cs="Arial"/>
          <w:sz w:val="20"/>
          <w:szCs w:val="20"/>
        </w:rPr>
        <w:t xml:space="preserve"> społeczności;</w:t>
      </w:r>
    </w:p>
    <w:p w:rsidR="00EC513A" w:rsidRDefault="00EC513A" w:rsidP="00EC513A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Instrukcji </w:t>
      </w:r>
      <w:r w:rsidRPr="00BA6451">
        <w:rPr>
          <w:rFonts w:ascii="Arial" w:hAnsi="Arial" w:cs="Arial"/>
          <w:sz w:val="20"/>
          <w:szCs w:val="20"/>
        </w:rPr>
        <w:t>zabezpieczania umowy o dofinans</w:t>
      </w:r>
      <w:r>
        <w:rPr>
          <w:rFonts w:ascii="Arial" w:hAnsi="Arial" w:cs="Arial"/>
          <w:sz w:val="20"/>
          <w:szCs w:val="20"/>
        </w:rPr>
        <w:t xml:space="preserve">owanie projektu finansowanego z Europejskiego Funduszu </w:t>
      </w:r>
      <w:r w:rsidRPr="00BA6451">
        <w:rPr>
          <w:rFonts w:ascii="Arial" w:hAnsi="Arial" w:cs="Arial"/>
          <w:sz w:val="20"/>
          <w:szCs w:val="20"/>
        </w:rPr>
        <w:t>Rozwoju Regionalnego w ramach Regionalnego Programu Operacyjnego Województwa Warmińsko-Mazurskiego na lata 2014-2020</w:t>
      </w:r>
      <w:r>
        <w:rPr>
          <w:rFonts w:ascii="Arial" w:hAnsi="Arial" w:cs="Arial"/>
          <w:sz w:val="20"/>
          <w:szCs w:val="20"/>
        </w:rPr>
        <w:t>;</w:t>
      </w:r>
    </w:p>
    <w:p w:rsidR="00404076" w:rsidRDefault="00404076" w:rsidP="007031A8">
      <w:pPr>
        <w:suppressAutoHyphens w:val="0"/>
        <w:autoSpaceDE w:val="0"/>
        <w:autoSpaceDN w:val="0"/>
        <w:adjustRightInd w:val="0"/>
        <w:spacing w:line="276" w:lineRule="auto"/>
        <w:ind w:left="180" w:right="52"/>
        <w:jc w:val="both"/>
        <w:rPr>
          <w:rFonts w:ascii="Arial" w:hAnsi="Arial" w:cs="Arial"/>
          <w:sz w:val="20"/>
          <w:szCs w:val="20"/>
        </w:rPr>
      </w:pPr>
      <w:r w:rsidRPr="007031A8">
        <w:rPr>
          <w:rFonts w:ascii="Arial" w:hAnsi="Arial" w:cs="Arial"/>
          <w:sz w:val="20"/>
          <w:szCs w:val="20"/>
        </w:rPr>
        <w:t xml:space="preserve">oraz </w:t>
      </w:r>
      <w:r w:rsidR="00521F44" w:rsidRPr="007031A8">
        <w:rPr>
          <w:rFonts w:ascii="Arial" w:hAnsi="Arial" w:cs="Arial"/>
          <w:sz w:val="20"/>
          <w:szCs w:val="20"/>
        </w:rPr>
        <w:t>dokumentacj</w:t>
      </w:r>
      <w:r w:rsidR="00521F44">
        <w:rPr>
          <w:rFonts w:ascii="Arial" w:hAnsi="Arial" w:cs="Arial"/>
          <w:sz w:val="20"/>
          <w:szCs w:val="20"/>
        </w:rPr>
        <w:t>i</w:t>
      </w:r>
      <w:r w:rsidR="00521F44" w:rsidRPr="007031A8">
        <w:rPr>
          <w:rFonts w:ascii="Arial" w:hAnsi="Arial" w:cs="Arial"/>
          <w:sz w:val="20"/>
          <w:szCs w:val="20"/>
        </w:rPr>
        <w:t xml:space="preserve"> </w:t>
      </w:r>
      <w:r w:rsidRPr="007031A8">
        <w:rPr>
          <w:rFonts w:ascii="Arial" w:hAnsi="Arial" w:cs="Arial"/>
          <w:sz w:val="20"/>
          <w:szCs w:val="20"/>
        </w:rPr>
        <w:t>specyficzn</w:t>
      </w:r>
      <w:r w:rsidR="00521F44">
        <w:rPr>
          <w:rFonts w:ascii="Arial" w:hAnsi="Arial" w:cs="Arial"/>
          <w:sz w:val="20"/>
          <w:szCs w:val="20"/>
        </w:rPr>
        <w:t>ej</w:t>
      </w:r>
      <w:r w:rsidRPr="007031A8">
        <w:rPr>
          <w:rFonts w:ascii="Arial" w:hAnsi="Arial" w:cs="Arial"/>
          <w:sz w:val="20"/>
          <w:szCs w:val="20"/>
        </w:rPr>
        <w:t xml:space="preserve"> dla Osi Priorytetowej 3 Cyfrowy Region:</w:t>
      </w:r>
    </w:p>
    <w:p w:rsidR="00404076" w:rsidRDefault="00581FA3" w:rsidP="007031A8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 w:rsidRPr="007031A8">
        <w:rPr>
          <w:rFonts w:ascii="Arial" w:hAnsi="Arial" w:cs="Arial"/>
          <w:sz w:val="20"/>
          <w:szCs w:val="20"/>
        </w:rPr>
        <w:t xml:space="preserve">Rozporządzenie Rady Ministrów z dnia 12 kwietnia 2012 r. w sprawie Krajowych Ram </w:t>
      </w:r>
      <w:proofErr w:type="spellStart"/>
      <w:r w:rsidRPr="007031A8">
        <w:rPr>
          <w:rFonts w:ascii="Arial" w:hAnsi="Arial" w:cs="Arial"/>
          <w:sz w:val="20"/>
          <w:szCs w:val="20"/>
        </w:rPr>
        <w:t>Interoperacyjności</w:t>
      </w:r>
      <w:proofErr w:type="spellEnd"/>
      <w:r w:rsidRPr="007031A8">
        <w:rPr>
          <w:rFonts w:ascii="Arial" w:hAnsi="Arial" w:cs="Arial"/>
          <w:sz w:val="20"/>
          <w:szCs w:val="20"/>
        </w:rPr>
        <w:t>, minimalnych wymagań dla rejestrów publicznych i wymiany informacji w postaci elektronicznej oraz minimalnych wymagań dla systemów teleinformatycznych;</w:t>
      </w:r>
    </w:p>
    <w:p w:rsidR="00521F44" w:rsidRPr="007031A8" w:rsidRDefault="00521F44" w:rsidP="007031A8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1276" w:right="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Zintegrowanej Informatyzacji Państwa do 2020 r.</w:t>
      </w:r>
    </w:p>
    <w:p w:rsidR="000971A1" w:rsidRPr="00911091" w:rsidRDefault="000971A1" w:rsidP="000971A1">
      <w:pPr>
        <w:pStyle w:val="Akapitzlist"/>
        <w:numPr>
          <w:ilvl w:val="0"/>
          <w:numId w:val="54"/>
        </w:numPr>
        <w:ind w:left="1276"/>
        <w:rPr>
          <w:rFonts w:ascii="Arial" w:hAnsi="Arial" w:cs="Arial"/>
          <w:sz w:val="20"/>
          <w:szCs w:val="20"/>
        </w:rPr>
      </w:pPr>
      <w:r w:rsidRPr="007031A8">
        <w:rPr>
          <w:rFonts w:ascii="Arial" w:hAnsi="Arial" w:cs="Arial"/>
          <w:sz w:val="20"/>
          <w:szCs w:val="20"/>
        </w:rPr>
        <w:t>Ustawa z dnia 6 września 2001 r. o dostępie do informacji publicznej;</w:t>
      </w:r>
    </w:p>
    <w:p w:rsidR="000971A1" w:rsidRPr="007031A8" w:rsidRDefault="000971A1" w:rsidP="007031A8">
      <w:pPr>
        <w:pStyle w:val="Akapitzlist"/>
        <w:numPr>
          <w:ilvl w:val="0"/>
          <w:numId w:val="54"/>
        </w:numPr>
        <w:ind w:left="1276"/>
        <w:jc w:val="both"/>
        <w:rPr>
          <w:rFonts w:ascii="Arial" w:hAnsi="Arial" w:cs="Arial"/>
          <w:sz w:val="20"/>
          <w:szCs w:val="20"/>
          <w:lang w:val="en-US"/>
        </w:rPr>
      </w:pPr>
      <w:r w:rsidRPr="007031A8">
        <w:rPr>
          <w:rFonts w:ascii="Arial" w:hAnsi="Arial" w:cs="Arial"/>
          <w:sz w:val="20"/>
          <w:szCs w:val="20"/>
          <w:lang w:val="en-US"/>
        </w:rPr>
        <w:t xml:space="preserve">Commission Notice: 'Guidelines on recommended standard </w:t>
      </w:r>
      <w:proofErr w:type="spellStart"/>
      <w:r w:rsidRPr="007031A8">
        <w:rPr>
          <w:rFonts w:ascii="Arial" w:hAnsi="Arial" w:cs="Arial"/>
          <w:sz w:val="20"/>
          <w:szCs w:val="20"/>
          <w:lang w:val="en-US"/>
        </w:rPr>
        <w:t>licences</w:t>
      </w:r>
      <w:proofErr w:type="spellEnd"/>
      <w:r w:rsidRPr="007031A8">
        <w:rPr>
          <w:rFonts w:ascii="Arial" w:hAnsi="Arial" w:cs="Arial"/>
          <w:sz w:val="20"/>
          <w:szCs w:val="20"/>
          <w:lang w:val="en-US"/>
        </w:rPr>
        <w:t>, datasets and charging for the re-use of documents' (2014/C 240/01)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EC513A" w:rsidRPr="00460BAB" w:rsidRDefault="00EC513A" w:rsidP="00EC513A">
      <w:pPr>
        <w:numPr>
          <w:ilvl w:val="0"/>
          <w:numId w:val="1"/>
        </w:numPr>
        <w:tabs>
          <w:tab w:val="clear" w:pos="720"/>
          <w:tab w:val="num" w:pos="540"/>
        </w:tabs>
        <w:suppressAutoHyphens w:val="0"/>
        <w:spacing w:line="276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eastAsia="Helvetica" w:hAnsi="Arial" w:cs="Arial"/>
          <w:color w:val="00000A"/>
          <w:sz w:val="20"/>
          <w:szCs w:val="20"/>
        </w:rPr>
        <w:t>U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ż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yte w Regulaminie skróty i definicje oznaczaj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ą</w:t>
      </w:r>
      <w:r w:rsidRPr="00460BAB">
        <w:rPr>
          <w:rFonts w:ascii="Arial" w:eastAsia="Helvetica" w:hAnsi="Arial" w:cs="Arial"/>
          <w:sz w:val="20"/>
          <w:szCs w:val="20"/>
        </w:rPr>
        <w:t>: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Alokacja</w:t>
      </w:r>
      <w:r w:rsidRPr="00460BAB">
        <w:rPr>
          <w:rFonts w:ascii="Arial" w:hAnsi="Arial" w:cs="Arial"/>
          <w:sz w:val="20"/>
          <w:szCs w:val="20"/>
        </w:rPr>
        <w:t xml:space="preserve"> – kwota</w:t>
      </w:r>
      <w:r w:rsidRPr="00460BAB">
        <w:rPr>
          <w:rFonts w:ascii="Arial" w:eastAsia="Helvetica" w:hAnsi="Arial" w:cs="Arial"/>
          <w:b/>
          <w:color w:val="00000A"/>
          <w:sz w:val="20"/>
          <w:szCs w:val="20"/>
        </w:rPr>
        <w:t xml:space="preserve"> 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ś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rodków E</w:t>
      </w:r>
      <w:r>
        <w:rPr>
          <w:rFonts w:ascii="Arial" w:eastAsia="Helvetica" w:hAnsi="Arial" w:cs="Arial"/>
          <w:color w:val="00000A"/>
          <w:sz w:val="20"/>
          <w:szCs w:val="20"/>
        </w:rPr>
        <w:t>uropejskiego Funduszu Rozwoju Regionalnego (E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FRR</w:t>
      </w:r>
      <w:r>
        <w:rPr>
          <w:rFonts w:ascii="Arial" w:eastAsia="Helvetica" w:hAnsi="Arial" w:cs="Arial"/>
          <w:color w:val="00000A"/>
          <w:sz w:val="20"/>
          <w:szCs w:val="20"/>
        </w:rPr>
        <w:t>)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i bud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ż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etu pa</w:t>
      </w:r>
      <w:r w:rsidRPr="00460BAB">
        <w:rPr>
          <w:rFonts w:ascii="Arial" w:eastAsia="Arial" w:hAnsi="Arial" w:cs="Arial"/>
          <w:color w:val="00000A"/>
          <w:sz w:val="20"/>
          <w:szCs w:val="20"/>
        </w:rPr>
        <w:t>ń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stwa (BP) przeznaczonych</w:t>
      </w:r>
      <w:r w:rsidRPr="00460BAB">
        <w:rPr>
          <w:rFonts w:ascii="Arial" w:eastAsia="Helvetica" w:hAnsi="Arial" w:cs="Arial"/>
          <w:b/>
          <w:color w:val="00000A"/>
          <w:sz w:val="20"/>
          <w:szCs w:val="20"/>
        </w:rPr>
        <w:t xml:space="preserve"> 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na dofinansowanie projektów w ramach konkursu.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eastAsia="Helvetica" w:hAnsi="Arial" w:cs="Arial"/>
          <w:b/>
          <w:color w:val="00000A"/>
          <w:sz w:val="20"/>
          <w:szCs w:val="20"/>
        </w:rPr>
        <w:t>Beneficjent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– podmiot, o którym mowa w art. 2 </w:t>
      </w:r>
      <w:proofErr w:type="spellStart"/>
      <w:r w:rsidRPr="00460BAB">
        <w:rPr>
          <w:rFonts w:ascii="Arial" w:eastAsia="Helvetica" w:hAnsi="Arial" w:cs="Arial"/>
          <w:color w:val="00000A"/>
          <w:sz w:val="20"/>
          <w:szCs w:val="20"/>
        </w:rPr>
        <w:t>pkt</w:t>
      </w:r>
      <w:proofErr w:type="spellEnd"/>
      <w:r w:rsidRPr="00460BAB">
        <w:rPr>
          <w:rFonts w:ascii="Arial" w:eastAsia="Helvetica" w:hAnsi="Arial" w:cs="Arial"/>
          <w:color w:val="00000A"/>
          <w:sz w:val="20"/>
          <w:szCs w:val="20"/>
        </w:rPr>
        <w:t xml:space="preserve"> 10 rozporządzania ogólnego, oraz podmiot, o</w:t>
      </w:r>
      <w:r>
        <w:rPr>
          <w:rFonts w:ascii="Arial" w:eastAsia="Helvetica" w:hAnsi="Arial" w:cs="Arial"/>
          <w:color w:val="00000A"/>
          <w:sz w:val="20"/>
          <w:szCs w:val="20"/>
        </w:rPr>
        <w:t> 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którym mowa w art. 63 rozporządzania ogólnego.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EFRR</w:t>
      </w:r>
      <w:r w:rsidRPr="00460BAB">
        <w:rPr>
          <w:rFonts w:ascii="Arial" w:hAnsi="Arial" w:cs="Arial"/>
          <w:sz w:val="20"/>
          <w:szCs w:val="20"/>
        </w:rPr>
        <w:t xml:space="preserve"> – Europejski Fundusz Rozwoju Regionalnego</w:t>
      </w:r>
      <w:r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Ekspert</w:t>
      </w:r>
      <w:r w:rsidRPr="00460BAB">
        <w:rPr>
          <w:rFonts w:ascii="Arial" w:hAnsi="Arial" w:cs="Arial"/>
          <w:sz w:val="20"/>
          <w:szCs w:val="20"/>
        </w:rPr>
        <w:t xml:space="preserve"> – osoba, o której mowa w art. 49 ust 1 Ustawy wdrożeniowej uczestnicząca w procesie wyboru projektów do dofinansowania złożonych w ramach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>. Status eksperta uzyskuje kandydat na eksperta, który podpisał z właściwą instytucją umowę dotyczącą udziału w procesie wyboru projektów do dofinansowania</w:t>
      </w:r>
      <w:r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IOK</w:t>
      </w:r>
      <w:r w:rsidRPr="00460BAB">
        <w:rPr>
          <w:rFonts w:ascii="Arial" w:hAnsi="Arial" w:cs="Arial"/>
          <w:sz w:val="20"/>
          <w:szCs w:val="20"/>
        </w:rPr>
        <w:t xml:space="preserve"> – Instytucja Organizująca Konkurs 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IZ</w:t>
      </w:r>
      <w:r w:rsidRPr="00460BAB">
        <w:rPr>
          <w:rFonts w:ascii="Arial" w:hAnsi="Arial" w:cs="Arial"/>
          <w:sz w:val="20"/>
          <w:szCs w:val="20"/>
        </w:rPr>
        <w:t xml:space="preserve"> – należy przez to rozumieć Instytucję Zarządzającą Regionalnym Programem Operacyjnym Województwa Warmińsko-Mazurskiego na lata 2014-2020, której funkcję pełni Zarząd Województwa Warmińsko-Mazurskiego.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 xml:space="preserve">KM RPO </w:t>
      </w:r>
      <w:proofErr w:type="spellStart"/>
      <w:r w:rsidRPr="00460BAB">
        <w:rPr>
          <w:rFonts w:ascii="Arial" w:hAnsi="Arial" w:cs="Arial"/>
          <w:b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– Komitet Monitorujący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– podmiot, o którym mowa w art. 47 Rozporządzenia Parlamentu Europejskiego i Rady (UE) Nr 1303/2013 z dnia 17 grudnia 2013 r.</w:t>
      </w:r>
    </w:p>
    <w:p w:rsidR="00EC513A" w:rsidRPr="00F11894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1894">
        <w:rPr>
          <w:rFonts w:ascii="Arial" w:hAnsi="Arial" w:cs="Arial"/>
          <w:b/>
          <w:sz w:val="20"/>
          <w:szCs w:val="20"/>
        </w:rPr>
        <w:t>KOP</w:t>
      </w:r>
      <w:r w:rsidRPr="00F11894">
        <w:rPr>
          <w:rFonts w:ascii="Arial" w:hAnsi="Arial" w:cs="Arial"/>
          <w:sz w:val="20"/>
          <w:szCs w:val="20"/>
        </w:rPr>
        <w:t xml:space="preserve"> – </w:t>
      </w:r>
      <w:r w:rsidR="00837475" w:rsidRPr="00F11894">
        <w:rPr>
          <w:rFonts w:ascii="Arial" w:hAnsi="Arial" w:cs="Arial"/>
          <w:sz w:val="20"/>
          <w:szCs w:val="20"/>
        </w:rPr>
        <w:t>Komisja Oceny Projektów powołana przez Dyrektora/</w:t>
      </w:r>
      <w:proofErr w:type="spellStart"/>
      <w:r w:rsidR="00837475" w:rsidRPr="00F11894">
        <w:rPr>
          <w:rFonts w:ascii="Arial" w:hAnsi="Arial" w:cs="Arial"/>
          <w:sz w:val="20"/>
          <w:szCs w:val="20"/>
        </w:rPr>
        <w:t>Z-cę</w:t>
      </w:r>
      <w:proofErr w:type="spellEnd"/>
      <w:r w:rsidR="00837475" w:rsidRPr="00F11894">
        <w:rPr>
          <w:rFonts w:ascii="Arial" w:hAnsi="Arial" w:cs="Arial"/>
          <w:sz w:val="20"/>
          <w:szCs w:val="20"/>
        </w:rPr>
        <w:t xml:space="preserve"> Dyrektora </w:t>
      </w:r>
      <w:r w:rsidR="00837475">
        <w:rPr>
          <w:rFonts w:ascii="Arial" w:hAnsi="Arial" w:cs="Arial"/>
          <w:sz w:val="20"/>
          <w:szCs w:val="20"/>
        </w:rPr>
        <w:t xml:space="preserve">Departamentu </w:t>
      </w:r>
      <w:r w:rsidR="00837475" w:rsidRPr="00F11894">
        <w:rPr>
          <w:rFonts w:ascii="Arial" w:hAnsi="Arial" w:cs="Arial"/>
          <w:sz w:val="20"/>
          <w:szCs w:val="20"/>
        </w:rPr>
        <w:t>do przeprowadzenia oceny formalno-merytorycznej w rama</w:t>
      </w:r>
      <w:r w:rsidR="00837475">
        <w:rPr>
          <w:rFonts w:ascii="Arial" w:hAnsi="Arial" w:cs="Arial"/>
          <w:sz w:val="20"/>
          <w:szCs w:val="20"/>
        </w:rPr>
        <w:t xml:space="preserve">ch konkursu. Szczegółowy tryb </w:t>
      </w:r>
      <w:r w:rsidR="00837475">
        <w:rPr>
          <w:rFonts w:ascii="Arial" w:hAnsi="Arial" w:cs="Arial"/>
          <w:sz w:val="20"/>
          <w:szCs w:val="20"/>
        </w:rPr>
        <w:lastRenderedPageBreak/>
        <w:t>i </w:t>
      </w:r>
      <w:r w:rsidR="00837475" w:rsidRPr="00F11894">
        <w:rPr>
          <w:rFonts w:ascii="Arial" w:hAnsi="Arial" w:cs="Arial"/>
          <w:sz w:val="20"/>
          <w:szCs w:val="20"/>
        </w:rPr>
        <w:t xml:space="preserve">zakres działania oraz skład i sposób powoływania członków KOP określa załącznik nr </w:t>
      </w:r>
      <w:r w:rsidR="00414D38">
        <w:rPr>
          <w:rFonts w:ascii="Arial" w:hAnsi="Arial" w:cs="Arial"/>
          <w:b/>
          <w:sz w:val="20"/>
          <w:szCs w:val="20"/>
        </w:rPr>
        <w:t>15</w:t>
      </w:r>
      <w:r w:rsidR="00414D38">
        <w:rPr>
          <w:rFonts w:ascii="Arial" w:hAnsi="Arial" w:cs="Arial"/>
          <w:sz w:val="20"/>
          <w:szCs w:val="20"/>
        </w:rPr>
        <w:t xml:space="preserve"> </w:t>
      </w:r>
      <w:r w:rsidR="00837475">
        <w:rPr>
          <w:rFonts w:ascii="Arial" w:hAnsi="Arial" w:cs="Arial"/>
          <w:sz w:val="20"/>
          <w:szCs w:val="20"/>
        </w:rPr>
        <w:t>do </w:t>
      </w:r>
      <w:r w:rsidR="00837475" w:rsidRPr="00F11894">
        <w:rPr>
          <w:rFonts w:ascii="Arial" w:hAnsi="Arial" w:cs="Arial"/>
          <w:sz w:val="20"/>
          <w:szCs w:val="20"/>
        </w:rPr>
        <w:t>Regulaminu – Regulamin KOP</w:t>
      </w:r>
      <w:r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KPA</w:t>
      </w:r>
      <w:r w:rsidRPr="00460BAB">
        <w:rPr>
          <w:rFonts w:ascii="Arial" w:hAnsi="Arial" w:cs="Arial"/>
          <w:sz w:val="20"/>
          <w:szCs w:val="20"/>
        </w:rPr>
        <w:t xml:space="preserve"> – </w:t>
      </w:r>
      <w:r w:rsidRPr="009E7C6A">
        <w:rPr>
          <w:rFonts w:ascii="Arial" w:hAnsi="Arial" w:cs="Arial"/>
          <w:sz w:val="20"/>
          <w:szCs w:val="20"/>
        </w:rPr>
        <w:t>Kodeks postępowania administracyjnego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color w:val="00000A"/>
          <w:sz w:val="20"/>
          <w:szCs w:val="20"/>
        </w:rPr>
        <w:t xml:space="preserve">z dnia 14 </w:t>
      </w:r>
      <w:r w:rsidRPr="00460BAB">
        <w:rPr>
          <w:rFonts w:ascii="Arial" w:eastAsia="Helvetica" w:hAnsi="Arial" w:cs="Arial"/>
          <w:color w:val="00000A"/>
          <w:sz w:val="20"/>
          <w:szCs w:val="20"/>
        </w:rPr>
        <w:t>czerwca 1960 r.</w:t>
      </w:r>
      <w:r>
        <w:rPr>
          <w:rFonts w:ascii="Arial" w:eastAsia="Helvetica" w:hAnsi="Arial" w:cs="Arial"/>
          <w:color w:val="00000A"/>
          <w:sz w:val="20"/>
          <w:szCs w:val="20"/>
        </w:rPr>
        <w:t xml:space="preserve"> (</w:t>
      </w:r>
      <w:proofErr w:type="spellStart"/>
      <w:r>
        <w:rPr>
          <w:rFonts w:ascii="Arial" w:eastAsia="Helvetica" w:hAnsi="Arial" w:cs="Arial"/>
          <w:color w:val="00000A"/>
          <w:sz w:val="20"/>
          <w:szCs w:val="20"/>
        </w:rPr>
        <w:t>t.j</w:t>
      </w:r>
      <w:proofErr w:type="spellEnd"/>
      <w:r>
        <w:rPr>
          <w:rFonts w:ascii="Arial" w:eastAsia="Helvetica" w:hAnsi="Arial" w:cs="Arial"/>
          <w:color w:val="00000A"/>
          <w:sz w:val="20"/>
          <w:szCs w:val="20"/>
        </w:rPr>
        <w:t>. Dz. </w:t>
      </w:r>
      <w:r w:rsidRPr="009E7C6A">
        <w:rPr>
          <w:rFonts w:ascii="Arial" w:eastAsia="Helvetica" w:hAnsi="Arial" w:cs="Arial"/>
          <w:color w:val="00000A"/>
          <w:sz w:val="20"/>
          <w:szCs w:val="20"/>
        </w:rPr>
        <w:t>U.</w:t>
      </w:r>
      <w:r>
        <w:rPr>
          <w:rFonts w:ascii="Arial" w:eastAsia="Helvetica" w:hAnsi="Arial" w:cs="Arial"/>
          <w:color w:val="00000A"/>
          <w:sz w:val="20"/>
          <w:szCs w:val="20"/>
        </w:rPr>
        <w:t> 2016 poz. 23).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Negatywna ocena projektu</w:t>
      </w:r>
      <w:r w:rsidRPr="00460BAB">
        <w:rPr>
          <w:rFonts w:ascii="Arial" w:hAnsi="Arial" w:cs="Arial"/>
          <w:sz w:val="20"/>
          <w:szCs w:val="20"/>
        </w:rPr>
        <w:t xml:space="preserve"> - jest to ocena w zakresie spełniania przez projekt kryteriów wyboru projektów, w ramach której:</w:t>
      </w:r>
    </w:p>
    <w:p w:rsidR="00EC513A" w:rsidRPr="00460BAB" w:rsidRDefault="00EC513A" w:rsidP="00EC513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projekt nie uzyskał wymaganej liczby punktów lub nie spełnił kryteriów wyboru projektów, na skutek czego nie może być wybrany do dofinansowania albo skierowany do kolejnego etapu oceny,</w:t>
      </w:r>
    </w:p>
    <w:p w:rsidR="00EC513A" w:rsidRPr="00460BAB" w:rsidRDefault="00EC513A" w:rsidP="00EC513A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projekt uzyskał wymaganą liczbę punktów lub spełnił kryteria wyboru projektów, jednak kwota przeznaczona na dofinansowanie projekt</w:t>
      </w:r>
      <w:r>
        <w:rPr>
          <w:rFonts w:ascii="Arial" w:hAnsi="Arial" w:cs="Arial"/>
          <w:sz w:val="20"/>
          <w:szCs w:val="20"/>
        </w:rPr>
        <w:t>ów w konkursie nie wystarcza na </w:t>
      </w:r>
      <w:r w:rsidRPr="00460BAB">
        <w:rPr>
          <w:rFonts w:ascii="Arial" w:hAnsi="Arial" w:cs="Arial"/>
          <w:sz w:val="20"/>
          <w:szCs w:val="20"/>
        </w:rPr>
        <w:t>wybranie go do dofinansowania.</w:t>
      </w:r>
    </w:p>
    <w:p w:rsidR="00EC513A" w:rsidRDefault="00EC513A" w:rsidP="00EC513A">
      <w:pPr>
        <w:pStyle w:val="Akapitzlist"/>
        <w:suppressAutoHyphens w:val="0"/>
        <w:spacing w:line="276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Zgodnie z art. 53 ust. 3 Ustawy wdrożeniowej w przypadku gdy kwota przeznaczona na</w:t>
      </w:r>
      <w:r>
        <w:rPr>
          <w:rFonts w:ascii="Arial" w:hAnsi="Arial" w:cs="Arial"/>
          <w:sz w:val="20"/>
          <w:szCs w:val="20"/>
        </w:rPr>
        <w:t xml:space="preserve"> dofinansowanie projektów w </w:t>
      </w:r>
      <w:r w:rsidRPr="00460BAB">
        <w:rPr>
          <w:rFonts w:ascii="Arial" w:hAnsi="Arial" w:cs="Arial"/>
          <w:sz w:val="20"/>
          <w:szCs w:val="20"/>
        </w:rPr>
        <w:t>konkursie nie wy</w:t>
      </w:r>
      <w:r>
        <w:rPr>
          <w:rFonts w:ascii="Arial" w:hAnsi="Arial" w:cs="Arial"/>
          <w:sz w:val="20"/>
          <w:szCs w:val="20"/>
        </w:rPr>
        <w:t>starcza na wybranie projektu do </w:t>
      </w:r>
      <w:r w:rsidRPr="00460BAB">
        <w:rPr>
          <w:rFonts w:ascii="Arial" w:hAnsi="Arial" w:cs="Arial"/>
          <w:sz w:val="20"/>
          <w:szCs w:val="20"/>
        </w:rPr>
        <w:t xml:space="preserve">dofinansowania, okoliczność ta nie może stanowić wyłącznej przesłanki wniesienia protestu. </w:t>
      </w:r>
    </w:p>
    <w:p w:rsidR="00EC513A" w:rsidRPr="00905013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5013">
        <w:rPr>
          <w:rFonts w:ascii="Arial" w:hAnsi="Arial" w:cs="Arial"/>
          <w:b/>
          <w:sz w:val="20"/>
          <w:szCs w:val="20"/>
        </w:rPr>
        <w:t xml:space="preserve">PO </w:t>
      </w:r>
      <w:proofErr w:type="spellStart"/>
      <w:r w:rsidRPr="00905013">
        <w:rPr>
          <w:rFonts w:ascii="Arial" w:hAnsi="Arial" w:cs="Arial"/>
          <w:b/>
          <w:sz w:val="20"/>
          <w:szCs w:val="20"/>
        </w:rPr>
        <w:t>IiŚ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–</w:t>
      </w:r>
      <w:r w:rsidRPr="00905013">
        <w:t xml:space="preserve"> </w:t>
      </w:r>
      <w:r w:rsidRPr="00905013">
        <w:rPr>
          <w:rFonts w:ascii="Arial" w:hAnsi="Arial" w:cs="Arial"/>
          <w:sz w:val="20"/>
          <w:szCs w:val="20"/>
        </w:rPr>
        <w:t>Program Operacyjny Infrastruktura i Środowisko 2014-2020</w:t>
      </w:r>
      <w:r>
        <w:rPr>
          <w:rFonts w:ascii="Arial" w:hAnsi="Arial" w:cs="Arial"/>
          <w:sz w:val="20"/>
          <w:szCs w:val="20"/>
        </w:rPr>
        <w:t>.</w:t>
      </w:r>
    </w:p>
    <w:p w:rsidR="00EC513A" w:rsidRPr="00905013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Portal</w:t>
      </w:r>
      <w:r w:rsidRPr="00460BAB">
        <w:rPr>
          <w:rFonts w:ascii="Arial" w:hAnsi="Arial" w:cs="Arial"/>
          <w:sz w:val="20"/>
          <w:szCs w:val="20"/>
        </w:rPr>
        <w:t xml:space="preserve"> – portal internetowy, o którym mowa w art. 115 ust. 1 lit. </w:t>
      </w:r>
      <w:r>
        <w:rPr>
          <w:rFonts w:ascii="Arial" w:hAnsi="Arial" w:cs="Arial"/>
          <w:sz w:val="20"/>
          <w:szCs w:val="20"/>
        </w:rPr>
        <w:t>Rozporządzenia Ogólnego tj. P</w:t>
      </w:r>
      <w:r w:rsidRPr="00460BAB">
        <w:rPr>
          <w:rFonts w:ascii="Arial" w:hAnsi="Arial" w:cs="Arial"/>
          <w:sz w:val="20"/>
          <w:szCs w:val="20"/>
        </w:rPr>
        <w:t xml:space="preserve">ortal </w:t>
      </w:r>
      <w:hyperlink r:id="rId11" w:history="1">
        <w:r w:rsidRPr="00460BAB">
          <w:rPr>
            <w:rStyle w:val="Hipercze"/>
            <w:rFonts w:ascii="Arial" w:hAnsi="Arial" w:cs="Arial"/>
            <w:sz w:val="20"/>
            <w:szCs w:val="20"/>
          </w:rPr>
          <w:t>www.funduszeeuropejskie.gov.pl</w:t>
        </w:r>
      </w:hyperlink>
      <w:r w:rsidRPr="00460BAB"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Projekt</w:t>
      </w:r>
      <w:r w:rsidRPr="00460BAB">
        <w:rPr>
          <w:rFonts w:ascii="Arial" w:hAnsi="Arial" w:cs="Arial"/>
          <w:sz w:val="20"/>
          <w:szCs w:val="20"/>
        </w:rPr>
        <w:t xml:space="preserve"> – należy przez to rozumieć przedsięwzięcie zmierzające do osiągnięcia założonego celu określonego wskaźnikami, z określonym początkiem i końcem realizacji, szczegółowo określone we Wniosku o dofinansowanie projektu, zgłoszone do objęcia albo objęte współfinansowaniem UE w ramach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>.</w:t>
      </w:r>
    </w:p>
    <w:p w:rsidR="00EC513A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6451">
        <w:rPr>
          <w:rFonts w:ascii="Arial" w:hAnsi="Arial" w:cs="Arial"/>
          <w:b/>
          <w:sz w:val="20"/>
          <w:szCs w:val="20"/>
        </w:rPr>
        <w:t>Projekt partnerski</w:t>
      </w:r>
      <w:r>
        <w:rPr>
          <w:rFonts w:ascii="Arial" w:hAnsi="Arial" w:cs="Arial"/>
          <w:sz w:val="20"/>
          <w:szCs w:val="20"/>
        </w:rPr>
        <w:t xml:space="preserve"> – </w:t>
      </w:r>
      <w:r w:rsidRPr="00BA6451">
        <w:rPr>
          <w:rFonts w:ascii="Arial" w:hAnsi="Arial" w:cs="Arial"/>
          <w:sz w:val="20"/>
          <w:szCs w:val="20"/>
        </w:rPr>
        <w:t>należy przez to rozumieć projekt, o którym mowa</w:t>
      </w:r>
      <w:r>
        <w:rPr>
          <w:rFonts w:ascii="Arial" w:hAnsi="Arial" w:cs="Arial"/>
          <w:sz w:val="20"/>
          <w:szCs w:val="20"/>
        </w:rPr>
        <w:t xml:space="preserve"> w art. 33 U</w:t>
      </w:r>
      <w:r w:rsidRPr="00BA6451">
        <w:rPr>
          <w:rFonts w:ascii="Arial" w:hAnsi="Arial" w:cs="Arial"/>
          <w:sz w:val="20"/>
          <w:szCs w:val="20"/>
        </w:rPr>
        <w:t>stawy wdrożeniowej</w:t>
      </w:r>
      <w:r>
        <w:rPr>
          <w:rFonts w:ascii="Arial" w:hAnsi="Arial" w:cs="Arial"/>
          <w:sz w:val="20"/>
          <w:szCs w:val="20"/>
        </w:rPr>
        <w:t>.</w:t>
      </w:r>
    </w:p>
    <w:p w:rsidR="00EC513A" w:rsidRPr="009F3514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514">
        <w:rPr>
          <w:rFonts w:ascii="Arial" w:hAnsi="Arial" w:cs="Arial"/>
          <w:b/>
          <w:sz w:val="20"/>
          <w:szCs w:val="20"/>
        </w:rPr>
        <w:t xml:space="preserve">Projekt zakończony/zrealizowany </w:t>
      </w:r>
      <w:r w:rsidRPr="009F3514">
        <w:rPr>
          <w:rFonts w:ascii="Arial" w:hAnsi="Arial" w:cs="Arial"/>
          <w:sz w:val="20"/>
          <w:szCs w:val="20"/>
        </w:rPr>
        <w:t>–</w:t>
      </w:r>
      <w:r w:rsidRPr="009F351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3514">
        <w:rPr>
          <w:rFonts w:ascii="Arial" w:hAnsi="Arial" w:cs="Arial"/>
          <w:sz w:val="20"/>
          <w:szCs w:val="20"/>
        </w:rPr>
        <w:t>projekt,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9F3514">
        <w:rPr>
          <w:rFonts w:ascii="Arial" w:hAnsi="Arial" w:cs="Arial"/>
          <w:sz w:val="20"/>
          <w:szCs w:val="20"/>
          <w:lang w:eastAsia="pl-PL"/>
        </w:rPr>
        <w:t>który został fizycznie ukończony (w przypadku robót budowlanych) lub w pełni zrealizowany (w przypadku dostaw i usług) przed przedło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9F3514">
        <w:rPr>
          <w:rFonts w:ascii="Arial" w:hAnsi="Arial" w:cs="Arial"/>
          <w:sz w:val="20"/>
          <w:szCs w:val="20"/>
          <w:lang w:eastAsia="pl-PL"/>
        </w:rPr>
        <w:t xml:space="preserve">eniem IZ wniosku o dofinansowanie w ramach </w:t>
      </w:r>
      <w:r>
        <w:rPr>
          <w:rFonts w:ascii="Arial" w:hAnsi="Arial" w:cs="Arial"/>
          <w:sz w:val="20"/>
          <w:szCs w:val="20"/>
          <w:lang w:eastAsia="pl-PL"/>
        </w:rPr>
        <w:t>R</w:t>
      </w:r>
      <w:r w:rsidRPr="009F3514">
        <w:rPr>
          <w:rFonts w:ascii="Arial" w:hAnsi="Arial" w:cs="Arial"/>
          <w:sz w:val="20"/>
          <w:szCs w:val="20"/>
          <w:lang w:eastAsia="pl-PL"/>
        </w:rPr>
        <w:t>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Pr="009F3514">
        <w:rPr>
          <w:rFonts w:ascii="Arial" w:hAnsi="Arial" w:cs="Arial"/>
          <w:sz w:val="20"/>
          <w:szCs w:val="20"/>
          <w:lang w:eastAsia="pl-PL"/>
        </w:rPr>
        <w:t>, niezale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9F3514">
        <w:rPr>
          <w:rFonts w:ascii="Arial" w:hAnsi="Arial" w:cs="Arial"/>
          <w:sz w:val="20"/>
          <w:szCs w:val="20"/>
          <w:lang w:eastAsia="pl-PL"/>
        </w:rPr>
        <w:t>nie od tego, czy wszystkie dotyczące tego projektu płatnoś</w:t>
      </w:r>
      <w:r>
        <w:rPr>
          <w:rFonts w:ascii="Arial" w:hAnsi="Arial" w:cs="Arial"/>
          <w:sz w:val="20"/>
          <w:szCs w:val="20"/>
          <w:lang w:eastAsia="pl-PL"/>
        </w:rPr>
        <w:t>ci zostały przez Wnioskodawcę</w:t>
      </w:r>
      <w:r w:rsidRPr="009F3514">
        <w:rPr>
          <w:rFonts w:ascii="Arial" w:hAnsi="Arial" w:cs="Arial"/>
          <w:sz w:val="20"/>
          <w:szCs w:val="20"/>
          <w:lang w:eastAsia="pl-PL"/>
        </w:rPr>
        <w:t xml:space="preserve"> dokonane – z zastrze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9F3514">
        <w:rPr>
          <w:rFonts w:ascii="Arial" w:hAnsi="Arial" w:cs="Arial"/>
          <w:sz w:val="20"/>
          <w:szCs w:val="20"/>
          <w:lang w:eastAsia="pl-PL"/>
        </w:rPr>
        <w:t>eniem zasad określonych dla pomocy publicznej. Przez projekt ukończony/zrealizowany nale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9F3514">
        <w:rPr>
          <w:rFonts w:ascii="Arial" w:hAnsi="Arial" w:cs="Arial"/>
          <w:sz w:val="20"/>
          <w:szCs w:val="20"/>
          <w:lang w:eastAsia="pl-PL"/>
        </w:rPr>
        <w:t>y rozumieć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F3514">
        <w:rPr>
          <w:rFonts w:ascii="Arial" w:hAnsi="Arial" w:cs="Arial"/>
          <w:sz w:val="20"/>
          <w:szCs w:val="20"/>
          <w:lang w:eastAsia="pl-PL"/>
        </w:rPr>
        <w:t>projekt, dla którego przed dniem zło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9F3514">
        <w:rPr>
          <w:rFonts w:ascii="Arial" w:hAnsi="Arial" w:cs="Arial"/>
          <w:sz w:val="20"/>
          <w:szCs w:val="20"/>
          <w:lang w:eastAsia="pl-PL"/>
        </w:rPr>
        <w:t xml:space="preserve">enia wniosku o dofinansowanie nastąpił odbiór ostatnich robót, dostaw lub usług. 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Rozporządzenie Ogólne</w:t>
      </w:r>
      <w:r w:rsidRPr="00460BAB">
        <w:rPr>
          <w:rFonts w:ascii="Arial" w:hAnsi="Arial" w:cs="Arial"/>
          <w:sz w:val="20"/>
          <w:szCs w:val="20"/>
        </w:rPr>
        <w:t xml:space="preserve"> – Rozporządzenie Parlament</w:t>
      </w:r>
      <w:r>
        <w:rPr>
          <w:rFonts w:ascii="Arial" w:hAnsi="Arial" w:cs="Arial"/>
          <w:sz w:val="20"/>
          <w:szCs w:val="20"/>
        </w:rPr>
        <w:t>u Europejskiego i Rady</w:t>
      </w:r>
      <w:r w:rsidRPr="00460BAB">
        <w:rPr>
          <w:rFonts w:ascii="Arial" w:hAnsi="Arial" w:cs="Arial"/>
          <w:sz w:val="20"/>
          <w:szCs w:val="20"/>
        </w:rPr>
        <w:t xml:space="preserve"> (UE) Nr 1303/2013 z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 (Dz. Urz. UE L 347/320 z 20.12.2013).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 xml:space="preserve">RPO </w:t>
      </w:r>
      <w:proofErr w:type="spellStart"/>
      <w:r w:rsidRPr="00460BAB">
        <w:rPr>
          <w:rFonts w:ascii="Arial" w:hAnsi="Arial" w:cs="Arial"/>
          <w:b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– Regionalny Program Operacyjny Województw</w:t>
      </w:r>
      <w:r>
        <w:rPr>
          <w:rFonts w:ascii="Arial" w:hAnsi="Arial" w:cs="Arial"/>
          <w:sz w:val="20"/>
          <w:szCs w:val="20"/>
        </w:rPr>
        <w:t>a Warmińsko-Mazurskiego na lata </w:t>
      </w:r>
      <w:r w:rsidRPr="00460BAB">
        <w:rPr>
          <w:rFonts w:ascii="Arial" w:hAnsi="Arial" w:cs="Arial"/>
          <w:sz w:val="20"/>
          <w:szCs w:val="20"/>
        </w:rPr>
        <w:t>2014-2020.</w:t>
      </w:r>
    </w:p>
    <w:p w:rsidR="00EC513A" w:rsidRPr="0016505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505B">
        <w:rPr>
          <w:rFonts w:ascii="Arial" w:hAnsi="Arial" w:cs="Arial"/>
          <w:b/>
          <w:sz w:val="20"/>
          <w:szCs w:val="20"/>
        </w:rPr>
        <w:t>Sekretariat Departamentu</w:t>
      </w:r>
      <w:r w:rsidRPr="0016505B">
        <w:rPr>
          <w:rFonts w:ascii="Arial" w:hAnsi="Arial" w:cs="Arial"/>
          <w:sz w:val="20"/>
          <w:szCs w:val="20"/>
        </w:rPr>
        <w:t xml:space="preserve"> – Sekretariat Departamentu</w:t>
      </w:r>
      <w:r>
        <w:rPr>
          <w:rFonts w:ascii="Arial" w:hAnsi="Arial" w:cs="Arial"/>
          <w:sz w:val="20"/>
          <w:szCs w:val="20"/>
        </w:rPr>
        <w:t xml:space="preserve"> Europejskiego </w:t>
      </w:r>
      <w:r w:rsidRPr="001650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Funduszu Rozwoju Regionalnego </w:t>
      </w:r>
      <w:r w:rsidRPr="0016505B">
        <w:rPr>
          <w:rFonts w:ascii="Arial" w:hAnsi="Arial" w:cs="Arial"/>
          <w:sz w:val="20"/>
          <w:szCs w:val="20"/>
        </w:rPr>
        <w:t>Urzędu Marszałkowskiego Województwa Wa</w:t>
      </w:r>
      <w:r>
        <w:rPr>
          <w:rFonts w:ascii="Arial" w:hAnsi="Arial" w:cs="Arial"/>
          <w:sz w:val="20"/>
          <w:szCs w:val="20"/>
        </w:rPr>
        <w:t xml:space="preserve">rmińsko-Mazurskiego w Olsztynie, </w:t>
      </w:r>
      <w:r w:rsidRPr="0016505B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> </w:t>
      </w:r>
      <w:r w:rsidRPr="0016505B">
        <w:rPr>
          <w:rFonts w:ascii="Arial" w:hAnsi="Arial" w:cs="Arial"/>
          <w:sz w:val="20"/>
          <w:szCs w:val="20"/>
        </w:rPr>
        <w:t>Kościuszki 89/91</w:t>
      </w:r>
      <w:r>
        <w:rPr>
          <w:rFonts w:ascii="Arial" w:hAnsi="Arial" w:cs="Arial"/>
          <w:sz w:val="20"/>
          <w:szCs w:val="20"/>
        </w:rPr>
        <w:t>,</w:t>
      </w:r>
      <w:r w:rsidRPr="0016505B">
        <w:rPr>
          <w:rFonts w:ascii="Arial" w:hAnsi="Arial" w:cs="Arial"/>
          <w:sz w:val="20"/>
          <w:szCs w:val="20"/>
        </w:rPr>
        <w:t xml:space="preserve"> 10-554 Olsztyn (pierwsze piętro</w:t>
      </w:r>
      <w:r>
        <w:rPr>
          <w:rFonts w:ascii="Arial" w:hAnsi="Arial" w:cs="Arial"/>
          <w:sz w:val="20"/>
          <w:szCs w:val="20"/>
        </w:rPr>
        <w:t>,</w:t>
      </w:r>
      <w:r w:rsidRPr="0016505B">
        <w:rPr>
          <w:rFonts w:ascii="Arial" w:hAnsi="Arial" w:cs="Arial"/>
          <w:sz w:val="20"/>
          <w:szCs w:val="20"/>
        </w:rPr>
        <w:t xml:space="preserve"> pokój</w:t>
      </w:r>
      <w:r>
        <w:rPr>
          <w:rFonts w:ascii="Arial" w:hAnsi="Arial" w:cs="Arial"/>
          <w:sz w:val="20"/>
          <w:szCs w:val="20"/>
        </w:rPr>
        <w:t> </w:t>
      </w:r>
      <w:r w:rsidRPr="0016505B">
        <w:rPr>
          <w:rFonts w:ascii="Arial" w:hAnsi="Arial" w:cs="Arial"/>
          <w:sz w:val="20"/>
          <w:szCs w:val="20"/>
        </w:rPr>
        <w:t>nr 101).</w:t>
      </w:r>
    </w:p>
    <w:p w:rsidR="00EC513A" w:rsidRPr="002E7EE3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 xml:space="preserve">Strona internetowa RPO </w:t>
      </w:r>
      <w:proofErr w:type="spellStart"/>
      <w:r w:rsidRPr="00460BAB">
        <w:rPr>
          <w:rFonts w:ascii="Arial" w:hAnsi="Arial" w:cs="Arial"/>
          <w:b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b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–</w:t>
      </w:r>
      <w:r w:rsidRPr="00460BAB">
        <w:rPr>
          <w:rFonts w:ascii="Arial" w:hAnsi="Arial" w:cs="Arial"/>
          <w:b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 xml:space="preserve">serwis  internetowy poświęcony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525D36">
          <w:rPr>
            <w:rStyle w:val="Hipercze"/>
            <w:rFonts w:ascii="Arial" w:hAnsi="Arial" w:cs="Arial"/>
            <w:sz w:val="20"/>
            <w:szCs w:val="20"/>
          </w:rPr>
          <w:t>www.rpo.warmia.mazury.pl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Suma kontrolna</w:t>
      </w:r>
      <w:r w:rsidRPr="00460BAB">
        <w:rPr>
          <w:rFonts w:ascii="Arial" w:hAnsi="Arial" w:cs="Arial"/>
          <w:sz w:val="20"/>
          <w:szCs w:val="20"/>
        </w:rPr>
        <w:t xml:space="preserve"> – ciąg znaków jednoznacznie identyfikujący treść wniosku.</w:t>
      </w:r>
    </w:p>
    <w:p w:rsidR="00EC513A" w:rsidRPr="006859B1" w:rsidRDefault="00EC513A" w:rsidP="00EC513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b/>
          <w:sz w:val="20"/>
          <w:szCs w:val="20"/>
        </w:rPr>
        <w:t>System LSI MAKS2</w:t>
      </w:r>
      <w:r w:rsidRPr="006859B1">
        <w:rPr>
          <w:rFonts w:ascii="Arial" w:hAnsi="Arial" w:cs="Arial"/>
          <w:sz w:val="20"/>
          <w:szCs w:val="20"/>
        </w:rPr>
        <w:t xml:space="preserve"> – lokalny system informatyczny zapewniający obsługę procesów związanych z wnioskowaniem o dofinansowanie</w:t>
      </w:r>
      <w:r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60BAB">
        <w:rPr>
          <w:rFonts w:ascii="Arial" w:hAnsi="Arial" w:cs="Arial"/>
          <w:b/>
          <w:sz w:val="20"/>
          <w:szCs w:val="20"/>
        </w:rPr>
        <w:t>SzOOP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– Szczegółowy Opis Osi Priorytetowych Regionalnego Programu Operacyjnego Województwa Warmińsko-Mazurskiego na lata 2014-2020,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>Ustawa wdrożeniowa</w:t>
      </w:r>
      <w:r w:rsidRPr="00460BAB">
        <w:rPr>
          <w:rFonts w:ascii="Arial" w:hAnsi="Arial" w:cs="Arial"/>
          <w:sz w:val="20"/>
          <w:szCs w:val="20"/>
        </w:rPr>
        <w:t xml:space="preserve"> – ustawa  z dnia 11 lipca 2014 r. o zasadach realizacji programów w zakresie polityki spójności finansowanych w perspektywie fin</w:t>
      </w:r>
      <w:r>
        <w:rPr>
          <w:rFonts w:ascii="Arial" w:hAnsi="Arial" w:cs="Arial"/>
          <w:sz w:val="20"/>
          <w:szCs w:val="20"/>
        </w:rPr>
        <w:t>ansowej 2014-2020 (Dz. U. z 2016 r., poz. 217</w:t>
      </w:r>
      <w:r w:rsidRPr="00460BAB">
        <w:rPr>
          <w:rFonts w:ascii="Arial" w:hAnsi="Arial" w:cs="Arial"/>
          <w:sz w:val="20"/>
          <w:szCs w:val="20"/>
        </w:rPr>
        <w:t>).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 xml:space="preserve">Wniosek </w:t>
      </w:r>
      <w:r w:rsidRPr="00460BAB">
        <w:rPr>
          <w:rFonts w:ascii="Arial" w:hAnsi="Arial" w:cs="Arial"/>
          <w:sz w:val="20"/>
          <w:szCs w:val="20"/>
        </w:rPr>
        <w:t>– formularz wniosku o dofinansowanie projektu wraz z załącznikami.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lastRenderedPageBreak/>
        <w:t>Wnioskodawca</w:t>
      </w:r>
      <w:r w:rsidRPr="00460BAB">
        <w:rPr>
          <w:rFonts w:ascii="Arial" w:hAnsi="Arial" w:cs="Arial"/>
          <w:sz w:val="20"/>
          <w:szCs w:val="20"/>
        </w:rPr>
        <w:t xml:space="preserve"> – podmiot, który złożył wniosek o dofinansowanie projektu.</w:t>
      </w:r>
    </w:p>
    <w:p w:rsidR="00EC513A" w:rsidRPr="00790F47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90F47">
        <w:rPr>
          <w:rFonts w:ascii="Arial" w:hAnsi="Arial" w:cs="Arial"/>
          <w:b/>
          <w:sz w:val="20"/>
          <w:szCs w:val="20"/>
        </w:rPr>
        <w:t xml:space="preserve">Wydatek </w:t>
      </w:r>
      <w:proofErr w:type="spellStart"/>
      <w:r w:rsidRPr="00790F47">
        <w:rPr>
          <w:rFonts w:ascii="Arial" w:hAnsi="Arial" w:cs="Arial"/>
          <w:b/>
          <w:sz w:val="20"/>
          <w:szCs w:val="20"/>
        </w:rPr>
        <w:t>kwalifikowalny</w:t>
      </w:r>
      <w:proofErr w:type="spellEnd"/>
      <w:r w:rsidRPr="00790F47">
        <w:rPr>
          <w:rFonts w:ascii="Arial" w:hAnsi="Arial" w:cs="Arial"/>
          <w:sz w:val="20"/>
          <w:szCs w:val="20"/>
        </w:rPr>
        <w:t xml:space="preserve"> – należy przez to rozumieć wydatki lub koszty uznane za </w:t>
      </w:r>
      <w:proofErr w:type="spellStart"/>
      <w:r w:rsidRPr="00790F47">
        <w:rPr>
          <w:rFonts w:ascii="Arial" w:hAnsi="Arial" w:cs="Arial"/>
          <w:sz w:val="20"/>
          <w:szCs w:val="20"/>
        </w:rPr>
        <w:t>kwalifikowalne</w:t>
      </w:r>
      <w:proofErr w:type="spellEnd"/>
      <w:r w:rsidRPr="00790F47">
        <w:rPr>
          <w:rFonts w:ascii="Arial" w:hAnsi="Arial" w:cs="Arial"/>
          <w:sz w:val="20"/>
          <w:szCs w:val="20"/>
        </w:rPr>
        <w:t xml:space="preserve"> i spełniające kryteria, zgodnie z Rozporządzeniem ogólnym, Rozporządzeniem KE nr 215/2014, Rozporządzeniem nr 1301/2013, jak również w rozumieniu Ustawy wdrożeniowej i wydanych do niej aktów wykonawczych oraz zgodnie z wytycznymi o których mowa z ust. 8 i </w:t>
      </w:r>
      <w:proofErr w:type="spellStart"/>
      <w:r w:rsidRPr="00790F47">
        <w:rPr>
          <w:rFonts w:ascii="Arial" w:hAnsi="Arial" w:cs="Arial"/>
          <w:sz w:val="20"/>
          <w:szCs w:val="20"/>
        </w:rPr>
        <w:t>SzOOP</w:t>
      </w:r>
      <w:proofErr w:type="spellEnd"/>
      <w:r w:rsidRPr="00790F47">
        <w:rPr>
          <w:rFonts w:ascii="Arial" w:hAnsi="Arial" w:cs="Arial"/>
          <w:sz w:val="20"/>
          <w:szCs w:val="20"/>
        </w:rPr>
        <w:t xml:space="preserve">. </w:t>
      </w:r>
    </w:p>
    <w:p w:rsidR="00EC513A" w:rsidRPr="00460BAB" w:rsidRDefault="00EC513A" w:rsidP="00EC513A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6768">
        <w:rPr>
          <w:rFonts w:ascii="Arial" w:hAnsi="Arial" w:cs="Arial"/>
          <w:b/>
          <w:sz w:val="20"/>
          <w:szCs w:val="20"/>
        </w:rPr>
        <w:t>Wytyczne</w:t>
      </w:r>
      <w:r>
        <w:rPr>
          <w:rFonts w:ascii="Arial" w:hAnsi="Arial" w:cs="Arial"/>
          <w:sz w:val="20"/>
          <w:szCs w:val="20"/>
        </w:rPr>
        <w:t xml:space="preserve"> – </w:t>
      </w:r>
      <w:r w:rsidRPr="004A6768">
        <w:rPr>
          <w:rFonts w:ascii="Arial" w:hAnsi="Arial" w:cs="Arial"/>
          <w:sz w:val="20"/>
          <w:szCs w:val="20"/>
        </w:rPr>
        <w:t>instrument prawny określający ujednolicone warunki i procedury wdrażania funduszy strukturalnych i Funduszu Spójności skierowane do instytu</w:t>
      </w:r>
      <w:r>
        <w:rPr>
          <w:rFonts w:ascii="Arial" w:hAnsi="Arial" w:cs="Arial"/>
          <w:sz w:val="20"/>
          <w:szCs w:val="20"/>
        </w:rPr>
        <w:t>cji uczestniczących w </w:t>
      </w:r>
      <w:r w:rsidRPr="004A6768">
        <w:rPr>
          <w:rFonts w:ascii="Arial" w:hAnsi="Arial" w:cs="Arial"/>
          <w:sz w:val="20"/>
          <w:szCs w:val="20"/>
        </w:rPr>
        <w:t>realizacji programów operacyjnych oraz stosowane przez te instytucje na podstawie właściwego porozumienia, kontraktu terytorialnego albo um</w:t>
      </w:r>
      <w:r>
        <w:rPr>
          <w:rFonts w:ascii="Arial" w:hAnsi="Arial" w:cs="Arial"/>
          <w:sz w:val="20"/>
          <w:szCs w:val="20"/>
        </w:rPr>
        <w:t>owy oraz przez beneficjentów na </w:t>
      </w:r>
      <w:r w:rsidRPr="004A6768">
        <w:rPr>
          <w:rFonts w:ascii="Arial" w:hAnsi="Arial" w:cs="Arial"/>
          <w:sz w:val="20"/>
          <w:szCs w:val="20"/>
        </w:rPr>
        <w:t>podstawie umowy o dofinansowanie projektu albo decyzji o dofinansowaniu projektu;</w:t>
      </w:r>
    </w:p>
    <w:p w:rsidR="00EC513A" w:rsidRPr="00EC513A" w:rsidRDefault="00EC513A" w:rsidP="002D16EE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b/>
          <w:sz w:val="20"/>
          <w:szCs w:val="20"/>
        </w:rPr>
        <w:t xml:space="preserve">Zarząd WWM </w:t>
      </w:r>
      <w:r w:rsidRPr="00460BAB">
        <w:rPr>
          <w:rFonts w:ascii="Arial" w:hAnsi="Arial" w:cs="Arial"/>
          <w:sz w:val="20"/>
          <w:szCs w:val="20"/>
        </w:rPr>
        <w:t>– Zarząd Województwa Warmińsko-Mazurskiego.</w:t>
      </w:r>
    </w:p>
    <w:p w:rsidR="002D16EE" w:rsidRPr="0007016F" w:rsidRDefault="002D16EE" w:rsidP="002D16EE">
      <w:pPr>
        <w:pStyle w:val="Nagwek2"/>
      </w:pPr>
      <w:bookmarkStart w:id="5" w:name="_Toc441816676"/>
      <w:bookmarkStart w:id="6" w:name="_Toc449099648"/>
      <w:bookmarkStart w:id="7" w:name="_Toc452116597"/>
      <w:r w:rsidRPr="0007016F">
        <w:t xml:space="preserve">§ 2 </w:t>
      </w:r>
      <w:r w:rsidRPr="0007016F">
        <w:br/>
        <w:t>Podstawowe informacje o konkursie</w:t>
      </w:r>
      <w:bookmarkEnd w:id="5"/>
      <w:bookmarkEnd w:id="6"/>
      <w:bookmarkEnd w:id="7"/>
    </w:p>
    <w:p w:rsidR="002D16EE" w:rsidRDefault="002D16EE" w:rsidP="002D16EE">
      <w:pPr>
        <w:tabs>
          <w:tab w:val="left" w:pos="7230"/>
        </w:tabs>
        <w:jc w:val="both"/>
        <w:rPr>
          <w:rFonts w:ascii="Arial" w:hAnsi="Arial" w:cs="Arial"/>
          <w:b/>
          <w:sz w:val="20"/>
          <w:szCs w:val="20"/>
        </w:rPr>
      </w:pPr>
    </w:p>
    <w:p w:rsidR="00EC513A" w:rsidRPr="00460BAB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Instytucją Organizującą Konkurs (IOK) jest </w:t>
      </w:r>
      <w:r>
        <w:rPr>
          <w:rFonts w:ascii="Arial" w:hAnsi="Arial" w:cs="Arial"/>
          <w:sz w:val="20"/>
          <w:szCs w:val="20"/>
        </w:rPr>
        <w:t xml:space="preserve">IZ - </w:t>
      </w:r>
      <w:r w:rsidRPr="00460BAB">
        <w:rPr>
          <w:rFonts w:ascii="Arial" w:hAnsi="Arial" w:cs="Arial"/>
          <w:sz w:val="20"/>
          <w:szCs w:val="20"/>
        </w:rPr>
        <w:t>Zarząd Wo</w:t>
      </w:r>
      <w:r>
        <w:rPr>
          <w:rFonts w:ascii="Arial" w:hAnsi="Arial" w:cs="Arial"/>
          <w:sz w:val="20"/>
          <w:szCs w:val="20"/>
        </w:rPr>
        <w:t xml:space="preserve">jewództwa Warmińsko-Mazurskiego, </w:t>
      </w:r>
      <w:r>
        <w:rPr>
          <w:rFonts w:ascii="Arial" w:hAnsi="Arial" w:cs="Arial"/>
          <w:sz w:val="20"/>
          <w:szCs w:val="20"/>
        </w:rPr>
        <w:br/>
      </w:r>
      <w:r w:rsidRPr="00264BC5">
        <w:rPr>
          <w:rFonts w:ascii="Arial" w:hAnsi="Arial" w:cs="Arial"/>
          <w:sz w:val="20"/>
          <w:szCs w:val="20"/>
        </w:rPr>
        <w:t xml:space="preserve">ul. Emilii  Plater 1, 10-562 Olsztyn, </w:t>
      </w:r>
      <w:r>
        <w:rPr>
          <w:rFonts w:ascii="Arial" w:hAnsi="Arial" w:cs="Arial"/>
          <w:sz w:val="20"/>
          <w:szCs w:val="20"/>
        </w:rPr>
        <w:t xml:space="preserve"> której funkcję i zadania w zakresie bezpośredniej obsługi konkursu realizuje Departament Europejskiego Funduszu Rozwoju Regionalnego, Urząd </w:t>
      </w:r>
      <w:r w:rsidRPr="00460BAB">
        <w:rPr>
          <w:rFonts w:ascii="Arial" w:hAnsi="Arial" w:cs="Arial"/>
          <w:sz w:val="20"/>
          <w:szCs w:val="20"/>
        </w:rPr>
        <w:t>Marszałkowski Województwa Warmińsko-Mazurskiego</w:t>
      </w:r>
      <w:r>
        <w:rPr>
          <w:rFonts w:ascii="Arial" w:hAnsi="Arial" w:cs="Arial"/>
          <w:sz w:val="20"/>
          <w:szCs w:val="20"/>
        </w:rPr>
        <w:t xml:space="preserve"> w Olsztynie</w:t>
      </w:r>
      <w:r w:rsidRPr="00460BAB">
        <w:rPr>
          <w:rFonts w:ascii="Arial" w:hAnsi="Arial" w:cs="Arial"/>
          <w:sz w:val="20"/>
          <w:szCs w:val="20"/>
        </w:rPr>
        <w:t>, ul. </w:t>
      </w:r>
      <w:r>
        <w:rPr>
          <w:rFonts w:ascii="Arial" w:hAnsi="Arial" w:cs="Arial"/>
          <w:sz w:val="20"/>
          <w:szCs w:val="20"/>
        </w:rPr>
        <w:t>Kościuszki 89/91, 10-554 Olsztyn.</w:t>
      </w:r>
    </w:p>
    <w:p w:rsidR="00EC513A" w:rsidRPr="00F726B6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Wybór projektów do dofinansowania następuje w trybie konkursowym</w:t>
      </w:r>
      <w:r>
        <w:rPr>
          <w:rFonts w:ascii="Arial" w:hAnsi="Arial" w:cs="Arial"/>
          <w:sz w:val="20"/>
          <w:szCs w:val="20"/>
        </w:rPr>
        <w:t>, w ramach naboru zamkniętego.</w:t>
      </w:r>
    </w:p>
    <w:p w:rsidR="00EC513A" w:rsidRPr="00460BAB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Ocena projektów </w:t>
      </w:r>
      <w:r w:rsidRPr="00460BAB">
        <w:rPr>
          <w:rFonts w:ascii="Arial" w:hAnsi="Arial" w:cs="Arial"/>
          <w:sz w:val="20"/>
          <w:szCs w:val="20"/>
        </w:rPr>
        <w:t xml:space="preserve">składa się z </w:t>
      </w:r>
      <w:r>
        <w:rPr>
          <w:rFonts w:ascii="Arial" w:hAnsi="Arial" w:cs="Arial"/>
          <w:sz w:val="20"/>
          <w:szCs w:val="20"/>
        </w:rPr>
        <w:t xml:space="preserve">etapu </w:t>
      </w:r>
      <w:r w:rsidRPr="00460BAB">
        <w:rPr>
          <w:rFonts w:ascii="Arial" w:hAnsi="Arial" w:cs="Arial"/>
          <w:sz w:val="20"/>
          <w:szCs w:val="20"/>
        </w:rPr>
        <w:t>oceny formalno-merytorycznej</w:t>
      </w:r>
      <w:r>
        <w:rPr>
          <w:rFonts w:ascii="Arial" w:hAnsi="Arial" w:cs="Arial"/>
          <w:sz w:val="20"/>
          <w:szCs w:val="20"/>
        </w:rPr>
        <w:t xml:space="preserve"> (forma konkursu)</w:t>
      </w:r>
      <w:r w:rsidRPr="00460BAB"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Przed rozpoczęciem oceny formalno-merytorycznej wnioski o dofinansowanie projektów są pod</w:t>
      </w:r>
      <w:r w:rsidR="00375D9F">
        <w:rPr>
          <w:rFonts w:ascii="Arial" w:hAnsi="Arial" w:cs="Arial"/>
          <w:sz w:val="20"/>
          <w:szCs w:val="20"/>
        </w:rPr>
        <w:t>d</w:t>
      </w:r>
      <w:r w:rsidRPr="00460BAB">
        <w:rPr>
          <w:rFonts w:ascii="Arial" w:hAnsi="Arial" w:cs="Arial"/>
          <w:sz w:val="20"/>
          <w:szCs w:val="20"/>
        </w:rPr>
        <w:t>awane weryfikacji wymogów formalnych.</w:t>
      </w:r>
    </w:p>
    <w:p w:rsidR="00EC513A" w:rsidRPr="00460BAB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Konkur</w:t>
      </w:r>
      <w:r>
        <w:rPr>
          <w:rFonts w:ascii="Arial" w:hAnsi="Arial" w:cs="Arial"/>
          <w:sz w:val="20"/>
          <w:szCs w:val="20"/>
        </w:rPr>
        <w:t>s jest organizowany na terenie województwa warmińsko-m</w:t>
      </w:r>
      <w:r w:rsidRPr="00460BAB">
        <w:rPr>
          <w:rFonts w:ascii="Arial" w:hAnsi="Arial" w:cs="Arial"/>
          <w:sz w:val="20"/>
          <w:szCs w:val="20"/>
        </w:rPr>
        <w:t>azurskiego.</w:t>
      </w:r>
    </w:p>
    <w:p w:rsidR="00EC513A" w:rsidRPr="00460BAB" w:rsidRDefault="00EC513A" w:rsidP="00EC513A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Dokumentację projektową należy przygotować na podstawie obowiązujących wzorów dokumentów zatwierdzonych do przedmiotowego konkursu przez Zarząd WWM</w:t>
      </w:r>
      <w:r>
        <w:rPr>
          <w:rFonts w:ascii="Arial" w:hAnsi="Arial" w:cs="Arial"/>
          <w:sz w:val="20"/>
          <w:szCs w:val="20"/>
        </w:rPr>
        <w:t xml:space="preserve"> oraz </w:t>
      </w:r>
      <w:r w:rsidRPr="00FC2BFD">
        <w:rPr>
          <w:rFonts w:ascii="Arial" w:hAnsi="Arial" w:cs="Arial"/>
          <w:sz w:val="20"/>
          <w:szCs w:val="20"/>
        </w:rPr>
        <w:t>Szczegółowego Opisu Osi Priorytetowej Regionalnego Programu Operacyjnego Województwa Warmińsko-Mazurskiego na lata 2014-2020 obowiązującego w dniu ogłoszenia konkursu.</w:t>
      </w:r>
    </w:p>
    <w:p w:rsidR="00EC513A" w:rsidRPr="00EC513A" w:rsidRDefault="00EC513A" w:rsidP="002D16EE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 okresie trwania naboru jak i na każdym etapie oceny, Wnioskodawca może wycofać z konkursu złożony przez siebie wniosek o dofinansowanie projektu wraz z załącznikami. W takim przypadku </w:t>
      </w:r>
      <w:r>
        <w:rPr>
          <w:rFonts w:ascii="Arial" w:hAnsi="Arial" w:cs="Arial"/>
          <w:sz w:val="20"/>
          <w:szCs w:val="20"/>
        </w:rPr>
        <w:t xml:space="preserve">Wnioskodawca składa </w:t>
      </w:r>
      <w:r w:rsidRPr="00460BAB">
        <w:rPr>
          <w:rFonts w:ascii="Arial" w:hAnsi="Arial" w:cs="Arial"/>
          <w:sz w:val="20"/>
          <w:szCs w:val="20"/>
        </w:rPr>
        <w:t>stosowną informację w formie pisemnej do IOK.</w:t>
      </w:r>
    </w:p>
    <w:p w:rsidR="002D16EE" w:rsidRPr="0007016F" w:rsidRDefault="002D16EE" w:rsidP="002D16EE">
      <w:pPr>
        <w:pStyle w:val="Nagwek2"/>
      </w:pPr>
      <w:bookmarkStart w:id="8" w:name="_Toc441816677"/>
      <w:bookmarkStart w:id="9" w:name="_Toc449099649"/>
      <w:bookmarkStart w:id="10" w:name="_Toc452116598"/>
      <w:r w:rsidRPr="0007016F">
        <w:t xml:space="preserve">§ 3 </w:t>
      </w:r>
      <w:r w:rsidRPr="0007016F">
        <w:br/>
        <w:t>Przedmiot konkursu</w:t>
      </w:r>
      <w:r>
        <w:t xml:space="preserve"> </w:t>
      </w:r>
      <w:r>
        <w:br/>
        <w:t>Zagadnienia ogólne  w tym typy projektów podlegające dofinansowaniu</w:t>
      </w:r>
      <w:bookmarkEnd w:id="8"/>
      <w:bookmarkEnd w:id="9"/>
      <w:bookmarkEnd w:id="10"/>
    </w:p>
    <w:p w:rsidR="002D16EE" w:rsidRDefault="002D16EE" w:rsidP="002D16EE"/>
    <w:p w:rsidR="00D045BF" w:rsidRPr="00E567FC" w:rsidRDefault="00EC513A" w:rsidP="00EC513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 xml:space="preserve">Przedmiotem konkursu są projekty, które są zgodne z zapisami RPO </w:t>
      </w:r>
      <w:proofErr w:type="spellStart"/>
      <w:r w:rsidRPr="00E567FC">
        <w:rPr>
          <w:rFonts w:ascii="Arial" w:hAnsi="Arial" w:cs="Arial"/>
          <w:sz w:val="20"/>
          <w:szCs w:val="20"/>
        </w:rPr>
        <w:t>WiM</w:t>
      </w:r>
      <w:proofErr w:type="spellEnd"/>
      <w:r w:rsidRPr="00E567FC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E567FC">
        <w:rPr>
          <w:rFonts w:ascii="Arial" w:hAnsi="Arial" w:cs="Arial"/>
          <w:sz w:val="20"/>
          <w:szCs w:val="20"/>
        </w:rPr>
        <w:t>SzOOP</w:t>
      </w:r>
      <w:proofErr w:type="spellEnd"/>
      <w:r w:rsidRPr="00E567FC">
        <w:rPr>
          <w:rFonts w:ascii="Arial" w:hAnsi="Arial" w:cs="Arial"/>
          <w:sz w:val="20"/>
          <w:szCs w:val="20"/>
        </w:rPr>
        <w:t xml:space="preserve"> w obrębie </w:t>
      </w:r>
      <w:r w:rsidR="00D93698" w:rsidRPr="00E567FC">
        <w:rPr>
          <w:rFonts w:ascii="Arial" w:hAnsi="Arial" w:cs="Arial"/>
          <w:sz w:val="20"/>
          <w:szCs w:val="20"/>
        </w:rPr>
        <w:t xml:space="preserve">Osi Priorytetowej </w:t>
      </w:r>
      <w:r w:rsidR="00D93698" w:rsidRPr="00E567FC">
        <w:rPr>
          <w:rFonts w:ascii="Arial" w:hAnsi="Arial" w:cs="Arial"/>
          <w:b/>
          <w:i/>
          <w:sz w:val="20"/>
          <w:szCs w:val="20"/>
        </w:rPr>
        <w:t>3 Cyfrowy Region</w:t>
      </w:r>
      <w:r w:rsidR="00D93698" w:rsidRPr="00E567FC">
        <w:rPr>
          <w:rFonts w:ascii="Arial" w:hAnsi="Arial" w:cs="Arial"/>
          <w:sz w:val="20"/>
          <w:szCs w:val="20"/>
        </w:rPr>
        <w:t xml:space="preserve">, Działania </w:t>
      </w:r>
      <w:r w:rsidR="00D93698" w:rsidRPr="00E567FC">
        <w:rPr>
          <w:rFonts w:ascii="Arial" w:hAnsi="Arial" w:cs="Arial"/>
          <w:b/>
          <w:sz w:val="20"/>
          <w:szCs w:val="20"/>
        </w:rPr>
        <w:t>3</w:t>
      </w:r>
      <w:r w:rsidR="00D93698" w:rsidRPr="00E567FC">
        <w:rPr>
          <w:rFonts w:ascii="Arial" w:hAnsi="Arial" w:cs="Arial"/>
          <w:b/>
          <w:i/>
          <w:sz w:val="20"/>
          <w:szCs w:val="20"/>
        </w:rPr>
        <w:t>.1 Cyfrowa dostępność informacji sektora publicznego oraz wysoka jakość e-usług publicznych</w:t>
      </w:r>
      <w:r w:rsidR="005D2EEA" w:rsidRPr="007760AB">
        <w:rPr>
          <w:rFonts w:ascii="Arial" w:hAnsi="Arial"/>
          <w:sz w:val="20"/>
        </w:rPr>
        <w:t>.</w:t>
      </w:r>
    </w:p>
    <w:p w:rsidR="00EC513A" w:rsidRPr="00E567FC" w:rsidRDefault="00EC513A" w:rsidP="00EC513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W ramach przedmiotowego konkursu mogą być dofinansowane następujące typy projektów:</w:t>
      </w:r>
    </w:p>
    <w:p w:rsidR="00D93698" w:rsidRPr="00E567FC" w:rsidRDefault="00D93698" w:rsidP="00683D2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Budowa systemów informacji przestrzennej: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rozwój i integracja danych przestrzennych oraz budowa i rozbudowa platform informacji przestrzennej;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digitalizacja, harmonizacja i uzupełnienie baz danych zasobów geodezyjno-kartograficznych;</w:t>
      </w:r>
    </w:p>
    <w:p w:rsidR="00D045BF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tworzenie inteligentnych przewodników/map</w:t>
      </w:r>
      <w:r w:rsidR="00D045BF" w:rsidRPr="00E567FC">
        <w:rPr>
          <w:rFonts w:ascii="Arial" w:hAnsi="Arial" w:cs="Arial"/>
          <w:sz w:val="20"/>
          <w:szCs w:val="20"/>
        </w:rPr>
        <w:t xml:space="preserve">; </w:t>
      </w:r>
    </w:p>
    <w:p w:rsidR="00D93698" w:rsidRPr="00E567FC" w:rsidRDefault="00D93698" w:rsidP="00683D2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Elektroniczne zarządzanie zasobami informacji sektora publicznego: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rozwój zasobów publicznych poprzez digitalizację, udostępnianie, gromadzenie i</w:t>
      </w:r>
      <w:r w:rsidR="00703C38">
        <w:rPr>
          <w:rFonts w:ascii="Arial" w:hAnsi="Arial" w:cs="Arial"/>
          <w:sz w:val="20"/>
          <w:szCs w:val="20"/>
        </w:rPr>
        <w:t> </w:t>
      </w:r>
      <w:r w:rsidRPr="00E567FC">
        <w:rPr>
          <w:rFonts w:ascii="Arial" w:hAnsi="Arial" w:cs="Arial"/>
          <w:sz w:val="20"/>
          <w:szCs w:val="20"/>
        </w:rPr>
        <w:t>zabezpieczanie z wykorzystaniem TIK;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 zinformatyzowanie zarządzania informacją i zasobami publicznymi;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 xml:space="preserve">-  uporządkowanie rejestrów publicznych, stworzenie warunków dla ich współpracy i wymiany danych (zgodnie z wymogami </w:t>
      </w:r>
      <w:proofErr w:type="spellStart"/>
      <w:r w:rsidRPr="00E567FC">
        <w:rPr>
          <w:rFonts w:ascii="Arial" w:hAnsi="Arial" w:cs="Arial"/>
          <w:sz w:val="20"/>
          <w:szCs w:val="20"/>
        </w:rPr>
        <w:t>interoperacyjności</w:t>
      </w:r>
      <w:proofErr w:type="spellEnd"/>
      <w:r w:rsidRPr="00E567FC">
        <w:rPr>
          <w:rFonts w:ascii="Arial" w:hAnsi="Arial" w:cs="Arial"/>
          <w:sz w:val="20"/>
          <w:szCs w:val="20"/>
        </w:rPr>
        <w:t>), udostępnienie zawartych w nich informacji;</w:t>
      </w:r>
    </w:p>
    <w:p w:rsidR="00D93698" w:rsidRPr="00E567FC" w:rsidRDefault="00D93698" w:rsidP="00D93698">
      <w:pPr>
        <w:pStyle w:val="Akapitzlist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-  zapewnienie optymalnych warunków przechowywania i zabezpieczenia informacji/danych (w</w:t>
      </w:r>
      <w:r w:rsidR="00703C38">
        <w:rPr>
          <w:rFonts w:ascii="Arial" w:hAnsi="Arial" w:cs="Arial"/>
          <w:sz w:val="20"/>
          <w:szCs w:val="20"/>
        </w:rPr>
        <w:t> </w:t>
      </w:r>
      <w:r w:rsidRPr="00E567FC">
        <w:rPr>
          <w:rFonts w:ascii="Arial" w:hAnsi="Arial" w:cs="Arial"/>
          <w:sz w:val="20"/>
          <w:szCs w:val="20"/>
        </w:rPr>
        <w:t>tym szczególnie: systemy zarządcze, technologii przetwarzania danych, itp.);</w:t>
      </w:r>
    </w:p>
    <w:p w:rsidR="00D93698" w:rsidRPr="00E567FC" w:rsidRDefault="00D93698" w:rsidP="005259C7">
      <w:pPr>
        <w:pStyle w:val="Akapitzlist"/>
        <w:numPr>
          <w:ilvl w:val="0"/>
          <w:numId w:val="7"/>
        </w:numPr>
        <w:spacing w:before="40" w:afterLines="40" w:line="276" w:lineRule="auto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t>E-administracja:</w:t>
      </w:r>
    </w:p>
    <w:p w:rsidR="00D045BF" w:rsidRPr="00E567FC" w:rsidRDefault="00D93698" w:rsidP="005259C7">
      <w:pPr>
        <w:pStyle w:val="Akapitzlist"/>
        <w:spacing w:before="40" w:afterLines="40"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E567FC">
        <w:rPr>
          <w:rFonts w:ascii="Arial" w:hAnsi="Arial" w:cs="Arial"/>
          <w:sz w:val="20"/>
          <w:szCs w:val="20"/>
        </w:rPr>
        <w:lastRenderedPageBreak/>
        <w:t>-  uproszczenie i zinformatyzowanie procedur zorientowane na użytkownika (np. zintegrowanie wewnętrznych systemów obsługi/zarządzania podmiotów świadczących usługi publiczne w</w:t>
      </w:r>
      <w:r w:rsidR="00703C38">
        <w:rPr>
          <w:rFonts w:ascii="Arial" w:hAnsi="Arial" w:cs="Arial"/>
          <w:sz w:val="20"/>
          <w:szCs w:val="20"/>
        </w:rPr>
        <w:t> </w:t>
      </w:r>
      <w:r w:rsidRPr="00E567FC">
        <w:rPr>
          <w:rFonts w:ascii="Arial" w:hAnsi="Arial" w:cs="Arial"/>
          <w:sz w:val="20"/>
          <w:szCs w:val="20"/>
        </w:rPr>
        <w:t>województwie, tworzenie systemów zarządzania zasobami ludzkimi, tworzenie narzędzi elektronicznej obsługi działalności gospodarczej)</w:t>
      </w:r>
      <w:r w:rsidR="00D045BF" w:rsidRPr="00E567FC">
        <w:rPr>
          <w:rFonts w:ascii="Arial" w:hAnsi="Arial" w:cs="Arial"/>
          <w:sz w:val="20"/>
          <w:szCs w:val="20"/>
        </w:rPr>
        <w:t>.</w:t>
      </w:r>
    </w:p>
    <w:p w:rsidR="00837475" w:rsidRPr="00837475" w:rsidRDefault="00837475" w:rsidP="00837475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837475">
        <w:rPr>
          <w:rFonts w:ascii="Arial" w:hAnsi="Arial" w:cs="Arial"/>
          <w:b/>
          <w:sz w:val="20"/>
          <w:szCs w:val="20"/>
        </w:rPr>
        <w:t xml:space="preserve">W ramach realizacji każdego z ww. typów projektów musi powstać usługa publiczna udostępniona </w:t>
      </w:r>
      <w:proofErr w:type="spellStart"/>
      <w:r w:rsidRPr="00837475">
        <w:rPr>
          <w:rFonts w:ascii="Arial" w:hAnsi="Arial" w:cs="Arial"/>
          <w:b/>
          <w:sz w:val="20"/>
          <w:szCs w:val="20"/>
        </w:rPr>
        <w:t>on-line</w:t>
      </w:r>
      <w:proofErr w:type="spellEnd"/>
      <w:r w:rsidRPr="00837475">
        <w:rPr>
          <w:rFonts w:ascii="Arial" w:hAnsi="Arial" w:cs="Arial"/>
          <w:b/>
          <w:sz w:val="20"/>
          <w:szCs w:val="20"/>
        </w:rPr>
        <w:t xml:space="preserve"> o stopniu dojrzałości co najmniej 3 - dwustronna interakcja.</w:t>
      </w:r>
    </w:p>
    <w:p w:rsidR="00E01F38" w:rsidRPr="00E567FC" w:rsidRDefault="00E01F38" w:rsidP="00976333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76333" w:rsidRDefault="00976333" w:rsidP="00976333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567FC">
        <w:rPr>
          <w:rFonts w:ascii="Arial" w:eastAsiaTheme="minorHAnsi" w:hAnsi="Arial" w:cs="Arial"/>
          <w:sz w:val="20"/>
          <w:szCs w:val="20"/>
          <w:lang w:eastAsia="en-US"/>
        </w:rPr>
        <w:t xml:space="preserve">Wsparcie szkoleniowe w zakresie rozwoju usług opartych o TIK (jako element uzupełniający projektów wskazanych powyżej w ramach </w:t>
      </w:r>
      <w:proofErr w:type="spellStart"/>
      <w:r w:rsidRPr="00E567FC">
        <w:rPr>
          <w:rFonts w:ascii="Arial" w:eastAsiaTheme="minorHAnsi" w:hAnsi="Arial" w:cs="Arial"/>
          <w:sz w:val="20"/>
          <w:szCs w:val="20"/>
          <w:lang w:eastAsia="en-US"/>
        </w:rPr>
        <w:t>cross-financingu</w:t>
      </w:r>
      <w:proofErr w:type="spellEnd"/>
      <w:r w:rsidRPr="00E567FC">
        <w:rPr>
          <w:rFonts w:ascii="Arial" w:eastAsiaTheme="minorHAnsi" w:hAnsi="Arial" w:cs="Arial"/>
          <w:sz w:val="20"/>
          <w:szCs w:val="20"/>
          <w:lang w:eastAsia="en-US"/>
        </w:rPr>
        <w:t>).</w:t>
      </w:r>
    </w:p>
    <w:p w:rsidR="00E01F38" w:rsidRPr="00E567FC" w:rsidRDefault="00E01F38" w:rsidP="00976333">
      <w:pPr>
        <w:suppressAutoHyphens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:rsidR="00976333" w:rsidRPr="00976333" w:rsidRDefault="00976333" w:rsidP="0097633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6333">
        <w:rPr>
          <w:rFonts w:ascii="Arial" w:hAnsi="Arial" w:cs="Arial"/>
          <w:sz w:val="20"/>
          <w:szCs w:val="20"/>
        </w:rPr>
        <w:t>Preferencjami objęte zostaną projekty:</w:t>
      </w:r>
    </w:p>
    <w:p w:rsidR="00976333" w:rsidRPr="00976333" w:rsidRDefault="00976333" w:rsidP="00976333">
      <w:pPr>
        <w:pStyle w:val="Akapitzlist"/>
        <w:spacing w:line="276" w:lineRule="auto"/>
        <w:ind w:left="851" w:hanging="131"/>
        <w:jc w:val="both"/>
        <w:rPr>
          <w:rFonts w:ascii="Arial" w:hAnsi="Arial" w:cs="Arial"/>
          <w:sz w:val="20"/>
          <w:szCs w:val="20"/>
        </w:rPr>
      </w:pPr>
      <w:r w:rsidRPr="00976333">
        <w:rPr>
          <w:rFonts w:ascii="Arial" w:hAnsi="Arial" w:cs="Arial"/>
          <w:sz w:val="20"/>
          <w:szCs w:val="20"/>
        </w:rPr>
        <w:t>-</w:t>
      </w:r>
      <w:r w:rsidR="00E01F38">
        <w:rPr>
          <w:rFonts w:ascii="Arial" w:hAnsi="Arial" w:cs="Arial"/>
          <w:sz w:val="20"/>
          <w:szCs w:val="20"/>
        </w:rPr>
        <w:t xml:space="preserve"> </w:t>
      </w:r>
      <w:r w:rsidRPr="00976333">
        <w:rPr>
          <w:rFonts w:ascii="Arial" w:hAnsi="Arial" w:cs="Arial"/>
          <w:sz w:val="20"/>
          <w:szCs w:val="20"/>
        </w:rPr>
        <w:t>realizowane na obszarze strategicznej interwencji OSI – Obszary o słabym</w:t>
      </w:r>
      <w:r>
        <w:rPr>
          <w:rFonts w:ascii="Arial" w:hAnsi="Arial" w:cs="Arial"/>
          <w:sz w:val="20"/>
          <w:szCs w:val="20"/>
        </w:rPr>
        <w:t xml:space="preserve"> </w:t>
      </w:r>
      <w:r w:rsidRPr="00976333">
        <w:rPr>
          <w:rFonts w:ascii="Arial" w:hAnsi="Arial" w:cs="Arial"/>
          <w:sz w:val="20"/>
          <w:szCs w:val="20"/>
        </w:rPr>
        <w:t>dostępie do usług publicznych,</w:t>
      </w:r>
    </w:p>
    <w:p w:rsidR="00976333" w:rsidRPr="00976333" w:rsidRDefault="00976333" w:rsidP="009763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6333">
        <w:rPr>
          <w:rFonts w:ascii="Arial" w:hAnsi="Arial" w:cs="Arial"/>
          <w:sz w:val="20"/>
          <w:szCs w:val="20"/>
        </w:rPr>
        <w:t>- wynikające z dokumentu „Wielkie Jeziora Mazurskie – Strategia”,</w:t>
      </w:r>
    </w:p>
    <w:p w:rsidR="00976333" w:rsidRPr="00976333" w:rsidRDefault="00976333" w:rsidP="00976333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6333">
        <w:rPr>
          <w:rFonts w:ascii="Arial" w:hAnsi="Arial" w:cs="Arial"/>
          <w:sz w:val="20"/>
          <w:szCs w:val="20"/>
        </w:rPr>
        <w:t>- realizowane w partnerstwie,</w:t>
      </w:r>
    </w:p>
    <w:p w:rsidR="00103D11" w:rsidRDefault="00976333" w:rsidP="00C72BBD">
      <w:pPr>
        <w:pStyle w:val="Akapitzlist"/>
        <w:spacing w:line="276" w:lineRule="auto"/>
        <w:ind w:left="851" w:hanging="131"/>
        <w:jc w:val="both"/>
        <w:rPr>
          <w:rFonts w:ascii="Arial" w:hAnsi="Arial" w:cs="Arial"/>
          <w:sz w:val="20"/>
          <w:szCs w:val="20"/>
        </w:rPr>
      </w:pPr>
      <w:r w:rsidRPr="00976333">
        <w:rPr>
          <w:rFonts w:ascii="Arial" w:hAnsi="Arial" w:cs="Arial"/>
          <w:sz w:val="20"/>
          <w:szCs w:val="20"/>
        </w:rPr>
        <w:t xml:space="preserve">- </w:t>
      </w:r>
      <w:r w:rsidR="00E567FC">
        <w:rPr>
          <w:rFonts w:ascii="Arial" w:hAnsi="Arial" w:cs="Arial"/>
          <w:color w:val="000000"/>
          <w:sz w:val="20"/>
          <w:szCs w:val="20"/>
        </w:rPr>
        <w:t xml:space="preserve">polegające na wdrożeniu usług na wyższych poziomach zaawansowania (tj. poziom </w:t>
      </w:r>
      <w:r w:rsidR="00E567FC" w:rsidRPr="00E567FC">
        <w:rPr>
          <w:rFonts w:ascii="Arial" w:hAnsi="Arial" w:cs="Arial"/>
          <w:color w:val="000000"/>
          <w:sz w:val="20"/>
          <w:szCs w:val="20"/>
        </w:rPr>
        <w:t>co najmniej</w:t>
      </w:r>
      <w:r w:rsidR="00E567FC">
        <w:rPr>
          <w:rFonts w:ascii="Arial" w:hAnsi="Arial" w:cs="Arial"/>
          <w:color w:val="000000"/>
          <w:sz w:val="20"/>
          <w:szCs w:val="20"/>
        </w:rPr>
        <w:t xml:space="preserve">  4-    transakcja)</w:t>
      </w:r>
      <w:r w:rsidR="00C72BBD">
        <w:rPr>
          <w:rFonts w:ascii="Arial" w:hAnsi="Arial" w:cs="Arial"/>
          <w:sz w:val="20"/>
          <w:szCs w:val="20"/>
        </w:rPr>
        <w:t>.</w:t>
      </w:r>
    </w:p>
    <w:p w:rsidR="00543839" w:rsidRDefault="00543839" w:rsidP="00543839">
      <w:pPr>
        <w:pStyle w:val="Akapitzlist"/>
        <w:spacing w:line="276" w:lineRule="auto"/>
        <w:ind w:left="426" w:hanging="1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Grupą docelową/ostatecznymi odbiorcami wsparcia są mieszkańcy, przedsiębiorcy oraz instytucje.</w:t>
      </w:r>
    </w:p>
    <w:p w:rsidR="002D16EE" w:rsidRPr="002D16EE" w:rsidRDefault="002D16EE" w:rsidP="002D16EE">
      <w:pPr>
        <w:pStyle w:val="Nagwek2"/>
      </w:pPr>
      <w:bookmarkStart w:id="11" w:name="_Toc449099650"/>
      <w:bookmarkStart w:id="12" w:name="_Toc452116599"/>
      <w:r w:rsidRPr="002D16EE">
        <w:t xml:space="preserve">§4 </w:t>
      </w:r>
      <w:r>
        <w:br/>
        <w:t>Przedmiot konkursu</w:t>
      </w:r>
      <w:r>
        <w:br/>
      </w:r>
      <w:r w:rsidRPr="002D16EE">
        <w:t>Limity i ograniczenia w realizacji projektów</w:t>
      </w:r>
      <w:bookmarkEnd w:id="11"/>
      <w:bookmarkEnd w:id="12"/>
    </w:p>
    <w:p w:rsidR="00EC513A" w:rsidRDefault="00EC513A" w:rsidP="00EC513A"/>
    <w:p w:rsidR="00EC513A" w:rsidRPr="001A2CCF" w:rsidRDefault="00EC513A" w:rsidP="00683D2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2CCF">
        <w:rPr>
          <w:rFonts w:ascii="Arial" w:hAnsi="Arial" w:cs="Arial"/>
          <w:sz w:val="20"/>
          <w:szCs w:val="20"/>
        </w:rPr>
        <w:t>W ramach konkursu nie przewiduje się dofinansowania projektu w trybie „zaprojektuj i wybuduj”, z zastrzeżeniem projektów, które na dzień składania wniosku o dofinansowanie projektu posiadają pełną dokumentację techniczną opracowaną w trybie „zaprojektuj i wybuduj”.</w:t>
      </w:r>
    </w:p>
    <w:p w:rsidR="00EC513A" w:rsidRPr="009F2E63" w:rsidRDefault="00EC513A" w:rsidP="00683D21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1A2CCF">
        <w:rPr>
          <w:rFonts w:ascii="Arial" w:hAnsi="Arial" w:cs="Arial"/>
          <w:sz w:val="20"/>
          <w:szCs w:val="20"/>
        </w:rPr>
        <w:t xml:space="preserve">Z konkursu wyłączone są projekty </w:t>
      </w:r>
      <w:r w:rsidRPr="001A2CCF">
        <w:rPr>
          <w:rFonts w:ascii="Arial" w:eastAsia="Helvetica" w:hAnsi="Arial" w:cs="Arial"/>
          <w:sz w:val="20"/>
          <w:szCs w:val="20"/>
        </w:rPr>
        <w:t xml:space="preserve">zakończone/zrealizowane zgodnie z zapisami § 1 ust. 9 </w:t>
      </w:r>
      <w:r w:rsidR="00266A1D">
        <w:rPr>
          <w:rFonts w:ascii="Arial" w:eastAsia="Helvetica" w:hAnsi="Arial" w:cs="Arial"/>
          <w:sz w:val="20"/>
          <w:szCs w:val="20"/>
        </w:rPr>
        <w:br/>
      </w:r>
      <w:proofErr w:type="spellStart"/>
      <w:r w:rsidRPr="001A2CCF">
        <w:rPr>
          <w:rFonts w:ascii="Arial" w:eastAsia="Helvetica" w:hAnsi="Arial" w:cs="Arial"/>
          <w:sz w:val="20"/>
          <w:szCs w:val="20"/>
        </w:rPr>
        <w:t>pkt</w:t>
      </w:r>
      <w:proofErr w:type="spellEnd"/>
      <w:r w:rsidRPr="001A2CCF">
        <w:rPr>
          <w:rFonts w:ascii="Arial" w:eastAsia="Helvetica" w:hAnsi="Arial" w:cs="Arial"/>
          <w:sz w:val="20"/>
          <w:szCs w:val="20"/>
        </w:rPr>
        <w:t> 15 Regulaminu.</w:t>
      </w:r>
    </w:p>
    <w:p w:rsidR="009F2E63" w:rsidRPr="007031A8" w:rsidRDefault="00404076" w:rsidP="00683D21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7031A8">
        <w:rPr>
          <w:rFonts w:ascii="Arial" w:hAnsi="Arial" w:cs="Arial"/>
          <w:b/>
          <w:sz w:val="20"/>
          <w:szCs w:val="20"/>
        </w:rPr>
        <w:t>Ze wsparcia wyłączone są projekty, które ze względu na zakres przedmiotowy i typ Beneficjenta potencjalnie kwalifikują się do wsparcia w ramach Działania 3.2 E-zdrowie oraz dodatkowo wpisują się w kategorię interwencji 081 przypisaną do Działania 3.2.</w:t>
      </w:r>
    </w:p>
    <w:p w:rsidR="00EC513A" w:rsidRPr="00AC777C" w:rsidRDefault="00EC513A" w:rsidP="00683D21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AC777C">
        <w:rPr>
          <w:rFonts w:ascii="Arial" w:hAnsi="Arial" w:cs="Arial"/>
          <w:sz w:val="20"/>
          <w:szCs w:val="20"/>
        </w:rPr>
        <w:t xml:space="preserve">Realizacja projektu musi zakończyć się najpóźniej </w:t>
      </w:r>
      <w:r w:rsidR="00E01F38" w:rsidRPr="00E01F38">
        <w:rPr>
          <w:rFonts w:ascii="Arial" w:hAnsi="Arial" w:cs="Arial"/>
          <w:sz w:val="20"/>
          <w:szCs w:val="20"/>
        </w:rPr>
        <w:t xml:space="preserve">do </w:t>
      </w:r>
      <w:r w:rsidR="0040460F">
        <w:rPr>
          <w:rFonts w:ascii="Arial" w:hAnsi="Arial" w:cs="Arial"/>
          <w:sz w:val="20"/>
          <w:szCs w:val="20"/>
        </w:rPr>
        <w:t>30 września 2018</w:t>
      </w:r>
      <w:r w:rsidRPr="00E01F38">
        <w:rPr>
          <w:rFonts w:ascii="Arial" w:hAnsi="Arial" w:cs="Arial"/>
          <w:sz w:val="20"/>
          <w:szCs w:val="20"/>
        </w:rPr>
        <w:t xml:space="preserve"> </w:t>
      </w:r>
      <w:r w:rsidRPr="00AC777C">
        <w:rPr>
          <w:rFonts w:ascii="Arial" w:hAnsi="Arial" w:cs="Arial"/>
          <w:sz w:val="20"/>
          <w:szCs w:val="20"/>
        </w:rPr>
        <w:t>r.</w:t>
      </w:r>
    </w:p>
    <w:p w:rsidR="0040460F" w:rsidRDefault="00EC513A" w:rsidP="007031A8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31A8">
        <w:rPr>
          <w:rFonts w:ascii="Arial" w:hAnsi="Arial" w:cs="Arial"/>
          <w:sz w:val="20"/>
          <w:szCs w:val="20"/>
        </w:rPr>
        <w:t xml:space="preserve">Obszar realizacji projektu – </w:t>
      </w:r>
      <w:r w:rsidR="00C72BBD" w:rsidRPr="007031A8">
        <w:rPr>
          <w:rFonts w:ascii="Arial" w:hAnsi="Arial" w:cs="Arial"/>
          <w:sz w:val="20"/>
          <w:szCs w:val="20"/>
        </w:rPr>
        <w:t>województwo warmińsko-mazurskie.</w:t>
      </w:r>
    </w:p>
    <w:p w:rsidR="0040460F" w:rsidRPr="007031A8" w:rsidRDefault="0040460F" w:rsidP="007031A8">
      <w:pPr>
        <w:pStyle w:val="Akapitzlist"/>
        <w:numPr>
          <w:ilvl w:val="0"/>
          <w:numId w:val="8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031A8">
        <w:rPr>
          <w:rFonts w:ascii="Arial" w:hAnsi="Arial" w:cs="Arial"/>
          <w:sz w:val="20"/>
          <w:szCs w:val="20"/>
        </w:rPr>
        <w:t xml:space="preserve">Projekty realizowane w ramach konkursu muszą być zgodne  z zasadami określonymi w Wytycznych w sprawie </w:t>
      </w:r>
      <w:proofErr w:type="spellStart"/>
      <w:r w:rsidRPr="007031A8">
        <w:rPr>
          <w:rFonts w:ascii="Arial" w:hAnsi="Arial" w:cs="Arial"/>
          <w:sz w:val="20"/>
          <w:szCs w:val="20"/>
        </w:rPr>
        <w:t>kwalifikowalności</w:t>
      </w:r>
      <w:proofErr w:type="spellEnd"/>
      <w:r w:rsidRPr="007031A8">
        <w:rPr>
          <w:rFonts w:ascii="Arial" w:hAnsi="Arial" w:cs="Arial"/>
          <w:sz w:val="20"/>
          <w:szCs w:val="20"/>
        </w:rPr>
        <w:t xml:space="preserve"> wydatków w ramach I. Osi Priorytetowej Cyfrowy Region Działanie 3.1 Cyfrowa dostępność informacji sektora publicznego oraz wysoka jakość e-usług publicznych oraz Działanie 3.2 E-zdrowie II. Osi Priorytetowej Efektywność energetyczna Działanie 4.5 Wysokosprawne wytwarzanie energii III. Osi Priorytetowej Kultura i dziedzictwo Działanie 6.2 Dziedzictwo naturalne </w:t>
      </w:r>
      <w:proofErr w:type="spellStart"/>
      <w:r w:rsidRPr="007031A8">
        <w:rPr>
          <w:rFonts w:ascii="Arial" w:hAnsi="Arial" w:cs="Arial"/>
          <w:sz w:val="20"/>
          <w:szCs w:val="20"/>
        </w:rPr>
        <w:t>Poddziałanie</w:t>
      </w:r>
      <w:proofErr w:type="spellEnd"/>
      <w:r w:rsidRPr="007031A8">
        <w:rPr>
          <w:rFonts w:ascii="Arial" w:hAnsi="Arial" w:cs="Arial"/>
          <w:sz w:val="20"/>
          <w:szCs w:val="20"/>
        </w:rPr>
        <w:t xml:space="preserve"> 6.2.2 Szlaki wodne i nabrzeża Regionalnego Programu Operacyjnego Województwa Warmińsko-Mazurskiego na lata 2014-2020 w zakresie Europejskiego Funduszu Rozwoju Regionalnego </w:t>
      </w:r>
      <w:r w:rsidRPr="007031A8">
        <w:rPr>
          <w:rFonts w:ascii="Arial" w:hAnsi="Arial" w:cs="Arial"/>
          <w:sz w:val="20"/>
          <w:szCs w:val="20"/>
          <w:lang w:eastAsia="en-US"/>
        </w:rPr>
        <w:t xml:space="preserve">oraz </w:t>
      </w:r>
      <w:r w:rsidRPr="007031A8">
        <w:rPr>
          <w:rFonts w:ascii="Arial" w:hAnsi="Arial" w:cs="Arial"/>
          <w:sz w:val="20"/>
          <w:szCs w:val="20"/>
        </w:rPr>
        <w:t xml:space="preserve">Wytycznych Ministra Infrastruktury i Rozwoju w zakresie </w:t>
      </w:r>
      <w:proofErr w:type="spellStart"/>
      <w:r w:rsidRPr="007031A8">
        <w:rPr>
          <w:rFonts w:ascii="Arial" w:hAnsi="Arial" w:cs="Arial"/>
          <w:sz w:val="20"/>
          <w:szCs w:val="20"/>
        </w:rPr>
        <w:t>kwalifikowalności</w:t>
      </w:r>
      <w:proofErr w:type="spellEnd"/>
      <w:r w:rsidRPr="007031A8">
        <w:rPr>
          <w:rFonts w:ascii="Arial" w:hAnsi="Arial" w:cs="Arial"/>
          <w:sz w:val="20"/>
          <w:szCs w:val="20"/>
        </w:rPr>
        <w:t xml:space="preserve"> wydatków w ramach Europejskiego Funduszu Rozwoju Regionalnego, Eur</w:t>
      </w:r>
      <w:r w:rsidR="003F2040">
        <w:rPr>
          <w:rFonts w:ascii="Arial" w:hAnsi="Arial" w:cs="Arial"/>
          <w:sz w:val="20"/>
          <w:szCs w:val="20"/>
        </w:rPr>
        <w:t>opejskiego Funduszu Społecznego oraz Funduszu Spójności na lata 2014-2020, a także zgodnie z właściwymi przepisami prawa wspólnotowego i krajowego.</w:t>
      </w:r>
    </w:p>
    <w:p w:rsidR="00C72BBD" w:rsidRPr="00F04D6C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bookmarkStart w:id="13" w:name="_Toc449099651"/>
      <w:r>
        <w:rPr>
          <w:rFonts w:ascii="Arial" w:hAnsi="Arial" w:cs="Arial"/>
          <w:sz w:val="20"/>
          <w:szCs w:val="20"/>
          <w:lang w:eastAsia="pl-PL"/>
        </w:rPr>
        <w:t>W</w:t>
      </w:r>
      <w:r w:rsidRPr="0055433C">
        <w:rPr>
          <w:rFonts w:ascii="Arial" w:hAnsi="Arial" w:cs="Arial"/>
          <w:sz w:val="20"/>
          <w:szCs w:val="20"/>
          <w:lang w:eastAsia="pl-PL"/>
        </w:rPr>
        <w:t xml:space="preserve"> ramach realizacji każdego projektu musi powstać usługa </w:t>
      </w:r>
      <w:r>
        <w:rPr>
          <w:rFonts w:ascii="Arial" w:hAnsi="Arial" w:cs="Arial"/>
          <w:sz w:val="20"/>
          <w:szCs w:val="20"/>
          <w:lang w:eastAsia="pl-PL"/>
        </w:rPr>
        <w:t xml:space="preserve">publiczna udostępniona </w:t>
      </w:r>
      <w:proofErr w:type="spellStart"/>
      <w:r w:rsidRPr="0055433C">
        <w:rPr>
          <w:rFonts w:ascii="Arial" w:hAnsi="Arial" w:cs="Arial"/>
          <w:sz w:val="20"/>
          <w:szCs w:val="20"/>
          <w:lang w:eastAsia="pl-PL"/>
        </w:rPr>
        <w:t>on-line</w:t>
      </w:r>
      <w:proofErr w:type="spellEnd"/>
      <w:r w:rsidRPr="0055433C">
        <w:rPr>
          <w:rFonts w:ascii="Arial" w:hAnsi="Arial" w:cs="Arial"/>
          <w:sz w:val="20"/>
          <w:szCs w:val="20"/>
          <w:lang w:eastAsia="pl-PL"/>
        </w:rPr>
        <w:t xml:space="preserve"> o</w:t>
      </w:r>
      <w:r>
        <w:rPr>
          <w:rFonts w:ascii="Arial" w:hAnsi="Arial" w:cs="Arial"/>
          <w:sz w:val="20"/>
          <w:szCs w:val="20"/>
          <w:lang w:eastAsia="pl-PL"/>
        </w:rPr>
        <w:t xml:space="preserve"> stopniu dojrzałości</w:t>
      </w:r>
      <w:r w:rsidRPr="0055433C">
        <w:rPr>
          <w:rFonts w:ascii="Arial" w:hAnsi="Arial" w:cs="Arial"/>
          <w:sz w:val="20"/>
          <w:szCs w:val="20"/>
          <w:lang w:eastAsia="pl-PL"/>
        </w:rPr>
        <w:t xml:space="preserve"> co najmniej 3– dwustronna interakcja (wzajemna interakcja instytucja – </w:t>
      </w:r>
      <w:r>
        <w:rPr>
          <w:rFonts w:ascii="Arial" w:hAnsi="Arial" w:cs="Arial"/>
          <w:sz w:val="20"/>
          <w:szCs w:val="20"/>
          <w:lang w:eastAsia="pl-PL"/>
        </w:rPr>
        <w:t>obywatel – A2C/przedsiębiorca – A2B</w:t>
      </w:r>
      <w:r w:rsidRPr="0055433C">
        <w:rPr>
          <w:rFonts w:ascii="Arial" w:hAnsi="Arial" w:cs="Arial"/>
          <w:sz w:val="20"/>
          <w:szCs w:val="20"/>
          <w:lang w:eastAsia="pl-PL"/>
        </w:rPr>
        <w:t xml:space="preserve">). </w:t>
      </w:r>
      <w:r w:rsidRPr="00AF4DC9">
        <w:rPr>
          <w:rFonts w:ascii="Arial" w:hAnsi="Arial" w:cs="Arial"/>
          <w:sz w:val="20"/>
          <w:szCs w:val="20"/>
          <w:lang w:eastAsia="pl-PL"/>
        </w:rPr>
        <w:t xml:space="preserve">Warunkiem wsparcia będzie zapewnienie </w:t>
      </w:r>
      <w:proofErr w:type="spellStart"/>
      <w:r w:rsidRPr="00AF4DC9">
        <w:rPr>
          <w:rFonts w:ascii="Arial" w:hAnsi="Arial" w:cs="Arial"/>
          <w:sz w:val="20"/>
          <w:szCs w:val="20"/>
          <w:lang w:eastAsia="pl-PL"/>
        </w:rPr>
        <w:t>interoperacyjności</w:t>
      </w:r>
      <w:proofErr w:type="spellEnd"/>
      <w:r w:rsidRPr="00AF4DC9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(zgodnie z Krajowymi Ramami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Interoperacyjności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) </w:t>
      </w:r>
      <w:r w:rsidRPr="00AF4DC9">
        <w:rPr>
          <w:rFonts w:ascii="Arial" w:hAnsi="Arial" w:cs="Arial"/>
          <w:sz w:val="20"/>
          <w:szCs w:val="20"/>
          <w:lang w:eastAsia="pl-PL"/>
        </w:rPr>
        <w:t>pomiędzy istniejącymi i planowanymi e-usługami w skali całego regionu i zachowanie ich kompatybilności z systemami na poziomie krajowym, w tym projektami planowanymi w ram</w:t>
      </w:r>
      <w:r w:rsidRPr="00147348">
        <w:rPr>
          <w:rFonts w:ascii="Arial" w:hAnsi="Arial" w:cs="Arial"/>
          <w:sz w:val="20"/>
          <w:szCs w:val="20"/>
          <w:lang w:eastAsia="pl-PL"/>
        </w:rPr>
        <w:t xml:space="preserve">ach PO Polska Cyfrowa. Projekty realizowane w ramach Osi powinny stosować standardy </w:t>
      </w:r>
      <w:proofErr w:type="spellStart"/>
      <w:r w:rsidRPr="00147348">
        <w:rPr>
          <w:rFonts w:ascii="Arial" w:hAnsi="Arial" w:cs="Arial"/>
          <w:sz w:val="20"/>
          <w:szCs w:val="20"/>
          <w:lang w:eastAsia="pl-PL"/>
        </w:rPr>
        <w:t>interoperacyjności</w:t>
      </w:r>
      <w:proofErr w:type="spellEnd"/>
      <w:r w:rsidRPr="00147348">
        <w:rPr>
          <w:rFonts w:ascii="Arial" w:hAnsi="Arial" w:cs="Arial"/>
          <w:sz w:val="20"/>
          <w:szCs w:val="20"/>
          <w:lang w:eastAsia="pl-PL"/>
        </w:rPr>
        <w:t xml:space="preserve"> oraz dostępności danych, opatrywanie informacji sektora publicznego </w:t>
      </w:r>
      <w:proofErr w:type="spellStart"/>
      <w:r w:rsidRPr="00147348">
        <w:rPr>
          <w:rFonts w:ascii="Arial" w:hAnsi="Arial" w:cs="Arial"/>
          <w:sz w:val="20"/>
          <w:szCs w:val="20"/>
          <w:lang w:eastAsia="pl-PL"/>
        </w:rPr>
        <w:t>metadanymi</w:t>
      </w:r>
      <w:proofErr w:type="spellEnd"/>
      <w:r w:rsidRPr="00147348">
        <w:rPr>
          <w:rFonts w:ascii="Arial" w:hAnsi="Arial" w:cs="Arial"/>
          <w:sz w:val="20"/>
          <w:szCs w:val="20"/>
          <w:lang w:eastAsia="pl-PL"/>
        </w:rPr>
        <w:t>, umożliwiać maszynowy odczyt i automatycznego pobierania, zapewniać dostępność inte</w:t>
      </w:r>
      <w:r w:rsidRPr="00A338DA">
        <w:rPr>
          <w:rFonts w:ascii="Arial" w:hAnsi="Arial" w:cs="Arial"/>
          <w:sz w:val="20"/>
          <w:szCs w:val="20"/>
          <w:lang w:eastAsia="pl-PL"/>
        </w:rPr>
        <w:t>rfejsów programistycznych (API)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DA28C7" w:rsidRPr="00DA28C7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r w:rsidRPr="00A338DA">
        <w:rPr>
          <w:rFonts w:ascii="Arial" w:hAnsi="Arial" w:cs="Arial"/>
          <w:sz w:val="20"/>
          <w:szCs w:val="20"/>
          <w:lang w:eastAsia="pl-PL"/>
        </w:rPr>
        <w:lastRenderedPageBreak/>
        <w:t>Projekty pow</w:t>
      </w:r>
      <w:r w:rsidRPr="00AF4DC9">
        <w:rPr>
          <w:rFonts w:ascii="Arial" w:hAnsi="Arial" w:cs="Arial"/>
          <w:sz w:val="20"/>
          <w:szCs w:val="20"/>
          <w:lang w:eastAsia="pl-PL"/>
        </w:rPr>
        <w:t>inny realizować założenia Programu Zintegrowanej Informatyzacji Państwa</w:t>
      </w:r>
      <w:r w:rsidRPr="00C61660">
        <w:rPr>
          <w:rFonts w:ascii="Arial" w:hAnsi="Arial" w:cs="Arial"/>
          <w:sz w:val="20"/>
          <w:szCs w:val="20"/>
          <w:lang w:eastAsia="pl-PL"/>
        </w:rPr>
        <w:t>, tj.: integracji usług, integracji danych, zintegrowanego dostępu do danych publicznych oraz zintegrowanej informacji zarządczej.</w:t>
      </w:r>
    </w:p>
    <w:p w:rsidR="00C72BBD" w:rsidRPr="00C72BBD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r w:rsidRPr="00C61660">
        <w:rPr>
          <w:rFonts w:ascii="Arial" w:hAnsi="Arial" w:cs="Arial"/>
          <w:sz w:val="20"/>
          <w:szCs w:val="20"/>
          <w:lang w:eastAsia="pl-PL"/>
        </w:rPr>
        <w:t>W przypadku projektów związanych z ud</w:t>
      </w:r>
      <w:r w:rsidRPr="0055433C">
        <w:rPr>
          <w:rFonts w:ascii="Arial" w:hAnsi="Arial" w:cs="Arial"/>
          <w:sz w:val="20"/>
          <w:szCs w:val="20"/>
          <w:lang w:eastAsia="pl-PL"/>
        </w:rPr>
        <w:t>ostępnieniem zasobów cyfrowych należy zapewnić otwarty dostęp do tych zasobów zgodnie z zasadami wskazanymi w Ustawie z dnia 6 września 2001 r. o dostępie do informacji publicznej</w:t>
      </w:r>
      <w:r w:rsidR="00C72BBD" w:rsidRPr="00FD177B">
        <w:rPr>
          <w:rFonts w:ascii="Arial" w:hAnsi="Arial" w:cs="Arial"/>
          <w:sz w:val="20"/>
          <w:szCs w:val="20"/>
          <w:lang w:eastAsia="pl-PL"/>
        </w:rPr>
        <w:t>.</w:t>
      </w:r>
    </w:p>
    <w:p w:rsidR="00C72BBD" w:rsidRPr="00C72BBD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r w:rsidRPr="0055433C">
        <w:rPr>
          <w:rFonts w:ascii="Arial" w:hAnsi="Arial" w:cs="Arial"/>
          <w:color w:val="000000"/>
          <w:sz w:val="20"/>
          <w:szCs w:val="20"/>
          <w:lang w:eastAsia="pl-PL"/>
        </w:rPr>
        <w:t xml:space="preserve">Wszystkie działania, w szczególności projekty związane z elektroniczną publikacją informacji (e-usługi, strony internetowe) powinny zakładać stosowanie standardów w tworzeniu stron internetowych dostępnych dla osób z różnymi rodzajami niepełnosprawności. </w:t>
      </w:r>
      <w:r w:rsidRPr="0055433C">
        <w:rPr>
          <w:rFonts w:ascii="Arial" w:hAnsi="Arial" w:cs="Arial"/>
          <w:sz w:val="20"/>
          <w:szCs w:val="20"/>
          <w:lang w:eastAsia="pl-PL"/>
        </w:rPr>
        <w:t>Przedsięwzięcia muszą uwzględniać zapewnienie dostępności informacji dla osób niepełnosprawnych (konieczność dostosowania infrastruktury do potrzeb osób niepełnosprawnych – standard WC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Pr="0055433C">
        <w:rPr>
          <w:rFonts w:ascii="Arial" w:hAnsi="Arial" w:cs="Arial"/>
          <w:sz w:val="20"/>
          <w:szCs w:val="20"/>
          <w:lang w:eastAsia="pl-PL"/>
        </w:rPr>
        <w:t>G 2.0)</w:t>
      </w:r>
      <w:r w:rsidR="00C72BBD" w:rsidRPr="0055433C">
        <w:rPr>
          <w:rFonts w:ascii="Arial" w:hAnsi="Arial" w:cs="Arial"/>
          <w:sz w:val="20"/>
          <w:szCs w:val="20"/>
          <w:lang w:eastAsia="pl-PL"/>
        </w:rPr>
        <w:t>.</w:t>
      </w:r>
    </w:p>
    <w:p w:rsidR="00C72BBD" w:rsidRPr="00DA28C7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r w:rsidRPr="0055433C">
        <w:rPr>
          <w:rFonts w:ascii="Arial" w:hAnsi="Arial" w:cs="Arial"/>
          <w:sz w:val="20"/>
          <w:szCs w:val="20"/>
          <w:lang w:eastAsia="pl-PL"/>
        </w:rPr>
        <w:t xml:space="preserve">W ramach projektów możliwe jest wdrażanie systemów usprawniających organizację wewnętrzną jednostki </w:t>
      </w:r>
      <w:r>
        <w:rPr>
          <w:rFonts w:ascii="Arial" w:hAnsi="Arial" w:cs="Arial"/>
          <w:sz w:val="20"/>
          <w:szCs w:val="20"/>
          <w:lang w:eastAsia="pl-PL"/>
        </w:rPr>
        <w:t>(</w:t>
      </w:r>
      <w:r w:rsidRPr="0055433C">
        <w:rPr>
          <w:rFonts w:ascii="Arial" w:hAnsi="Arial" w:cs="Arial"/>
          <w:sz w:val="20"/>
          <w:szCs w:val="20"/>
          <w:lang w:eastAsia="pl-PL"/>
        </w:rPr>
        <w:t>back-office</w:t>
      </w:r>
      <w:r>
        <w:rPr>
          <w:rFonts w:ascii="Arial" w:hAnsi="Arial" w:cs="Arial"/>
          <w:sz w:val="20"/>
          <w:szCs w:val="20"/>
          <w:lang w:eastAsia="pl-PL"/>
        </w:rPr>
        <w:t>)</w:t>
      </w:r>
      <w:r w:rsidRPr="0055433C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wraz z usługami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wewnątrzadministracyjnymi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A2A, </w:t>
      </w:r>
      <w:r w:rsidR="00973287">
        <w:rPr>
          <w:rFonts w:ascii="Arial" w:hAnsi="Arial" w:cs="Arial"/>
          <w:sz w:val="20"/>
          <w:szCs w:val="20"/>
          <w:lang w:eastAsia="pl-PL"/>
        </w:rPr>
        <w:t>wyłącznie w połączeniu z </w:t>
      </w:r>
      <w:r w:rsidRPr="0055433C">
        <w:rPr>
          <w:rFonts w:ascii="Arial" w:hAnsi="Arial" w:cs="Arial"/>
          <w:sz w:val="20"/>
          <w:szCs w:val="20"/>
          <w:lang w:eastAsia="pl-PL"/>
        </w:rPr>
        <w:t xml:space="preserve">wdrażaniem i udostępnieniem usług </w:t>
      </w:r>
      <w:r>
        <w:rPr>
          <w:rFonts w:ascii="Arial" w:hAnsi="Arial" w:cs="Arial"/>
          <w:sz w:val="20"/>
          <w:szCs w:val="20"/>
          <w:lang w:eastAsia="pl-PL"/>
        </w:rPr>
        <w:t xml:space="preserve">publicznych </w:t>
      </w:r>
      <w:proofErr w:type="spellStart"/>
      <w:r w:rsidRPr="0055433C">
        <w:rPr>
          <w:rFonts w:ascii="Arial" w:hAnsi="Arial" w:cs="Arial"/>
          <w:sz w:val="20"/>
          <w:szCs w:val="20"/>
          <w:lang w:eastAsia="pl-PL"/>
        </w:rPr>
        <w:t>on-line</w:t>
      </w:r>
      <w:proofErr w:type="spellEnd"/>
      <w:r w:rsidRPr="0055433C">
        <w:rPr>
          <w:rFonts w:ascii="Arial" w:hAnsi="Arial" w:cs="Arial"/>
          <w:sz w:val="20"/>
          <w:szCs w:val="20"/>
          <w:lang w:eastAsia="pl-PL"/>
        </w:rPr>
        <w:t xml:space="preserve"> dedykowanych na zewnątrz </w:t>
      </w:r>
      <w:r>
        <w:rPr>
          <w:rFonts w:ascii="Arial" w:hAnsi="Arial" w:cs="Arial"/>
          <w:sz w:val="20"/>
          <w:szCs w:val="20"/>
          <w:lang w:eastAsia="pl-PL"/>
        </w:rPr>
        <w:t xml:space="preserve">(front-office), </w:t>
      </w:r>
      <w:r w:rsidR="00973287">
        <w:rPr>
          <w:rFonts w:ascii="Arial" w:hAnsi="Arial" w:cs="Arial"/>
          <w:sz w:val="20"/>
          <w:szCs w:val="20"/>
          <w:lang w:eastAsia="pl-PL"/>
        </w:rPr>
        <w:t>tj. do </w:t>
      </w:r>
      <w:r w:rsidRPr="0055433C">
        <w:rPr>
          <w:rFonts w:ascii="Arial" w:hAnsi="Arial" w:cs="Arial"/>
          <w:sz w:val="20"/>
          <w:szCs w:val="20"/>
          <w:lang w:eastAsia="pl-PL"/>
        </w:rPr>
        <w:t>obywateli</w:t>
      </w:r>
      <w:r>
        <w:rPr>
          <w:rFonts w:ascii="Arial" w:hAnsi="Arial" w:cs="Arial"/>
          <w:sz w:val="20"/>
          <w:szCs w:val="20"/>
          <w:lang w:eastAsia="pl-PL"/>
        </w:rPr>
        <w:t xml:space="preserve"> – A2C</w:t>
      </w:r>
      <w:r w:rsidRPr="0055433C">
        <w:rPr>
          <w:rFonts w:ascii="Arial" w:hAnsi="Arial" w:cs="Arial"/>
          <w:sz w:val="20"/>
          <w:szCs w:val="20"/>
          <w:lang w:eastAsia="pl-PL"/>
        </w:rPr>
        <w:t>, przedsiębiorców</w:t>
      </w:r>
      <w:r>
        <w:rPr>
          <w:rFonts w:ascii="Arial" w:hAnsi="Arial" w:cs="Arial"/>
          <w:sz w:val="20"/>
          <w:szCs w:val="20"/>
          <w:lang w:eastAsia="pl-PL"/>
        </w:rPr>
        <w:t xml:space="preserve"> – A2B</w:t>
      </w:r>
      <w:r w:rsidR="00887AFF">
        <w:rPr>
          <w:rFonts w:ascii="Arial" w:hAnsi="Arial" w:cs="Arial"/>
          <w:sz w:val="20"/>
          <w:szCs w:val="20"/>
        </w:rPr>
        <w:t>.</w:t>
      </w:r>
    </w:p>
    <w:p w:rsidR="00DA28C7" w:rsidRPr="00C72BBD" w:rsidRDefault="00DA28C7" w:rsidP="00683D21">
      <w:pPr>
        <w:pStyle w:val="Akapitzlist"/>
        <w:numPr>
          <w:ilvl w:val="0"/>
          <w:numId w:val="8"/>
        </w:numPr>
        <w:spacing w:line="276" w:lineRule="auto"/>
        <w:jc w:val="both"/>
      </w:pPr>
      <w:r w:rsidRPr="00DD10A0">
        <w:rPr>
          <w:rFonts w:ascii="Arial" w:hAnsi="Arial" w:cs="Arial"/>
          <w:sz w:val="20"/>
          <w:szCs w:val="20"/>
          <w:lang w:eastAsia="pl-PL"/>
        </w:rPr>
        <w:t>Zakup sprzętu i wyposażeni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Pr="00DD10A0">
        <w:rPr>
          <w:rFonts w:ascii="Arial" w:hAnsi="Arial" w:cs="Arial"/>
          <w:sz w:val="20"/>
          <w:szCs w:val="20"/>
          <w:lang w:eastAsia="pl-PL"/>
        </w:rPr>
        <w:t xml:space="preserve"> jest możliwy jedynie w przypadku, gdy warunkuje to realizację celów Osi, tj. jest on niezbędny do budowy/rozbudowy systemów świadczących e-usług</w:t>
      </w:r>
      <w:r>
        <w:rPr>
          <w:rFonts w:ascii="Arial" w:hAnsi="Arial" w:cs="Arial"/>
          <w:sz w:val="20"/>
          <w:szCs w:val="20"/>
          <w:lang w:eastAsia="pl-PL"/>
        </w:rPr>
        <w:t>i/</w:t>
      </w:r>
      <w:r w:rsidRPr="00DD10A0">
        <w:rPr>
          <w:rFonts w:ascii="Arial" w:hAnsi="Arial" w:cs="Arial"/>
          <w:sz w:val="20"/>
          <w:szCs w:val="20"/>
          <w:lang w:eastAsia="pl-PL"/>
        </w:rPr>
        <w:t>zwiększenia</w:t>
      </w:r>
      <w:r>
        <w:rPr>
          <w:rFonts w:ascii="Arial" w:hAnsi="Arial" w:cs="Arial"/>
          <w:sz w:val="20"/>
          <w:szCs w:val="20"/>
          <w:lang w:eastAsia="pl-PL"/>
        </w:rPr>
        <w:t xml:space="preserve"> dostępności zasobów publicznych.</w:t>
      </w:r>
    </w:p>
    <w:p w:rsidR="002D16EE" w:rsidRDefault="002D16EE" w:rsidP="009F2E63">
      <w:pPr>
        <w:pStyle w:val="Nagwek2"/>
        <w:spacing w:before="0"/>
      </w:pPr>
      <w:bookmarkStart w:id="14" w:name="_Toc452116600"/>
      <w:r w:rsidRPr="002D16EE">
        <w:t>§</w:t>
      </w:r>
      <w:r w:rsidR="00DA28C7">
        <w:t xml:space="preserve"> </w:t>
      </w:r>
      <w:r w:rsidRPr="002D16EE">
        <w:t xml:space="preserve">5 </w:t>
      </w:r>
      <w:r>
        <w:br/>
      </w:r>
      <w:r w:rsidRPr="002D16EE">
        <w:t>Przedmiot konkursu</w:t>
      </w:r>
      <w:r>
        <w:t xml:space="preserve"> </w:t>
      </w:r>
      <w:r>
        <w:br/>
      </w:r>
      <w:r w:rsidRPr="002D16EE">
        <w:t>Podmioty uprawnione do udziału w konkursie</w:t>
      </w:r>
      <w:bookmarkEnd w:id="13"/>
      <w:bookmarkEnd w:id="14"/>
    </w:p>
    <w:p w:rsidR="002D16EE" w:rsidRDefault="002D16EE" w:rsidP="002D16EE"/>
    <w:p w:rsidR="00EC513A" w:rsidRPr="00666A3A" w:rsidRDefault="00EC513A" w:rsidP="00683D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B099C">
        <w:rPr>
          <w:rFonts w:ascii="Arial" w:hAnsi="Arial" w:cs="Arial"/>
          <w:sz w:val="20"/>
          <w:szCs w:val="20"/>
        </w:rPr>
        <w:t xml:space="preserve"> dofinansowani</w:t>
      </w:r>
      <w:r>
        <w:rPr>
          <w:rFonts w:ascii="Arial" w:hAnsi="Arial" w:cs="Arial"/>
          <w:sz w:val="20"/>
          <w:szCs w:val="20"/>
        </w:rPr>
        <w:t>e</w:t>
      </w:r>
      <w:r w:rsidRPr="009B099C">
        <w:rPr>
          <w:rFonts w:ascii="Arial" w:hAnsi="Arial" w:cs="Arial"/>
          <w:sz w:val="20"/>
          <w:szCs w:val="20"/>
        </w:rPr>
        <w:t xml:space="preserve"> projektu mogą ubiegać się podmioty, które należą do niżej wymienionych typów potencjalnych Beneficjentów</w:t>
      </w:r>
      <w:r>
        <w:rPr>
          <w:rFonts w:ascii="Arial" w:hAnsi="Arial" w:cs="Arial"/>
          <w:sz w:val="20"/>
          <w:szCs w:val="20"/>
        </w:rPr>
        <w:t>,</w:t>
      </w:r>
      <w:r w:rsidRPr="00CC3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9B099C">
        <w:rPr>
          <w:rFonts w:ascii="Arial" w:hAnsi="Arial" w:cs="Arial"/>
          <w:sz w:val="20"/>
          <w:szCs w:val="20"/>
        </w:rPr>
        <w:t xml:space="preserve"> zastrzeżeniem ust. 3:</w:t>
      </w:r>
    </w:p>
    <w:p w:rsidR="00C72BBD" w:rsidRDefault="00C72BBD" w:rsidP="00683D21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7760AB">
        <w:rPr>
          <w:rFonts w:ascii="Arial" w:eastAsiaTheme="minorHAnsi" w:hAnsi="Arial"/>
          <w:sz w:val="19"/>
        </w:rPr>
        <w:t>jednostki samorządu terytorialnego, ich związki i stowarzyszenia;</w:t>
      </w:r>
    </w:p>
    <w:p w:rsidR="00C72BBD" w:rsidRPr="00C72BBD" w:rsidRDefault="00C72BBD" w:rsidP="007760AB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7760AB">
        <w:rPr>
          <w:rFonts w:ascii="Arial" w:eastAsiaTheme="minorHAnsi" w:hAnsi="Arial"/>
          <w:sz w:val="19"/>
        </w:rPr>
        <w:t>jednostki organizacyjne jednostek samorządu terytorialnego;</w:t>
      </w:r>
    </w:p>
    <w:p w:rsidR="006F5391" w:rsidRPr="006F5391" w:rsidRDefault="00C72BBD" w:rsidP="0013002B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F5391">
        <w:rPr>
          <w:rFonts w:ascii="Arial" w:eastAsiaTheme="minorHAnsi" w:hAnsi="Arial" w:cs="Arial"/>
          <w:sz w:val="19"/>
          <w:szCs w:val="19"/>
          <w:lang w:eastAsia="en-US"/>
        </w:rPr>
        <w:t>organizacje pozarządowe</w:t>
      </w:r>
      <w:r w:rsidR="006F5391">
        <w:rPr>
          <w:rFonts w:ascii="Arial" w:eastAsiaTheme="minorHAnsi" w:hAnsi="Arial" w:cs="Arial"/>
          <w:sz w:val="19"/>
          <w:szCs w:val="19"/>
          <w:lang w:eastAsia="en-US"/>
        </w:rPr>
        <w:t>;</w:t>
      </w:r>
    </w:p>
    <w:p w:rsidR="00887AFF" w:rsidRPr="006F5391" w:rsidRDefault="00887AFF" w:rsidP="0013002B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F5391">
        <w:rPr>
          <w:rFonts w:ascii="Arial" w:eastAsiaTheme="minorHAnsi" w:hAnsi="Arial" w:cs="Arial"/>
          <w:sz w:val="19"/>
          <w:szCs w:val="19"/>
          <w:lang w:eastAsia="en-US"/>
        </w:rPr>
        <w:t>instytucje kultury, rynku pracy;</w:t>
      </w:r>
    </w:p>
    <w:p w:rsidR="00887AFF" w:rsidRPr="00887AFF" w:rsidRDefault="00887AFF" w:rsidP="00683D21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19"/>
          <w:szCs w:val="19"/>
          <w:lang w:eastAsia="en-US"/>
        </w:rPr>
        <w:t>jednostki naukowe;</w:t>
      </w:r>
    </w:p>
    <w:p w:rsidR="00887AFF" w:rsidRPr="00C72BBD" w:rsidRDefault="00887AFF" w:rsidP="00683D21">
      <w:pPr>
        <w:numPr>
          <w:ilvl w:val="0"/>
          <w:numId w:val="42"/>
        </w:numPr>
        <w:tabs>
          <w:tab w:val="left" w:pos="709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19"/>
          <w:szCs w:val="19"/>
          <w:lang w:eastAsia="en-US"/>
        </w:rPr>
        <w:t>uczelnie.</w:t>
      </w:r>
    </w:p>
    <w:p w:rsidR="00EC513A" w:rsidRPr="003413DF" w:rsidRDefault="00EC513A" w:rsidP="00683D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16F">
        <w:rPr>
          <w:rFonts w:ascii="Arial" w:hAnsi="Arial" w:cs="Arial"/>
          <w:sz w:val="20"/>
          <w:szCs w:val="20"/>
        </w:rPr>
        <w:t>W przypadku projektów partnerskich, partnerem może być wyłącznie podmiot wymieniony w ust. 1.</w:t>
      </w:r>
    </w:p>
    <w:p w:rsidR="00EC513A" w:rsidRPr="0007016F" w:rsidRDefault="00EC513A" w:rsidP="00683D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16F">
        <w:rPr>
          <w:rFonts w:ascii="Arial" w:hAnsi="Arial" w:cs="Arial"/>
          <w:sz w:val="20"/>
          <w:szCs w:val="20"/>
        </w:rPr>
        <w:t>O dofinansowanie nie mogą ubiegać się podmioty podlegające  wykluczeniu, o których mowa w:</w:t>
      </w:r>
    </w:p>
    <w:p w:rsidR="00EC513A" w:rsidRPr="0007016F" w:rsidRDefault="00EC513A" w:rsidP="00683D2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ustawie</w:t>
      </w:r>
      <w:r w:rsidRPr="0007016F">
        <w:rPr>
          <w:rFonts w:ascii="Arial" w:hAnsi="Arial" w:cs="Arial"/>
          <w:color w:val="auto"/>
          <w:sz w:val="20"/>
          <w:szCs w:val="20"/>
        </w:rPr>
        <w:t xml:space="preserve"> z dnia 27 sierpnia 2009 r. o finansach publicznych;</w:t>
      </w:r>
    </w:p>
    <w:p w:rsidR="00EC513A" w:rsidRPr="0007016F" w:rsidRDefault="00EC513A" w:rsidP="00683D2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ustawie</w:t>
      </w:r>
      <w:r w:rsidRPr="0007016F">
        <w:rPr>
          <w:rFonts w:ascii="Arial" w:hAnsi="Arial" w:cs="Arial"/>
          <w:sz w:val="20"/>
          <w:szCs w:val="20"/>
        </w:rPr>
        <w:t xml:space="preserve"> z dnia 15 czerwca 2012 r. o skutkach powierzania wykonywania pracy cudzoziemcom przebywającym wbrew przepisom na terytorium Rzecz</w:t>
      </w:r>
      <w:r>
        <w:rPr>
          <w:rFonts w:ascii="Arial" w:hAnsi="Arial" w:cs="Arial"/>
          <w:sz w:val="20"/>
          <w:szCs w:val="20"/>
        </w:rPr>
        <w:t>y</w:t>
      </w:r>
      <w:r w:rsidRPr="0007016F">
        <w:rPr>
          <w:rFonts w:ascii="Arial" w:hAnsi="Arial" w:cs="Arial"/>
          <w:sz w:val="20"/>
          <w:szCs w:val="20"/>
        </w:rPr>
        <w:t>pospolitej Polskiej;</w:t>
      </w:r>
    </w:p>
    <w:p w:rsidR="00EC513A" w:rsidRPr="0007016F" w:rsidRDefault="00EC513A" w:rsidP="00683D2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ustawie</w:t>
      </w:r>
      <w:r w:rsidRPr="0007016F">
        <w:rPr>
          <w:rFonts w:ascii="Arial" w:hAnsi="Arial" w:cs="Arial"/>
          <w:sz w:val="20"/>
          <w:szCs w:val="20"/>
        </w:rPr>
        <w:t xml:space="preserve"> z dnia 28 października 2002 r. o odpowiedzialności podmiotów zbiorowych za czyny zabronione pod groźbą kary.</w:t>
      </w:r>
    </w:p>
    <w:p w:rsidR="006B1BA3" w:rsidRPr="006B1BA3" w:rsidRDefault="00EC513A" w:rsidP="006B1BA3">
      <w:pPr>
        <w:pStyle w:val="Default"/>
        <w:spacing w:line="276" w:lineRule="auto"/>
        <w:ind w:left="709"/>
        <w:jc w:val="both"/>
      </w:pPr>
      <w:r w:rsidRPr="0007016F">
        <w:rPr>
          <w:rFonts w:ascii="Arial" w:hAnsi="Arial" w:cs="Arial"/>
          <w:sz w:val="20"/>
          <w:szCs w:val="20"/>
        </w:rPr>
        <w:t>Zasada ta dotyczy również partnerów w projekcie.</w:t>
      </w:r>
      <w:bookmarkStart w:id="15" w:name="_Toc449099652"/>
    </w:p>
    <w:p w:rsidR="002D16EE" w:rsidRDefault="002D16EE" w:rsidP="002D16EE">
      <w:pPr>
        <w:pStyle w:val="Nagwek2"/>
      </w:pPr>
      <w:bookmarkStart w:id="16" w:name="_Toc452116601"/>
      <w:r>
        <w:t xml:space="preserve">§ 6 </w:t>
      </w:r>
      <w:r>
        <w:br/>
        <w:t>Finansowanie projektów w ramach konkursu</w:t>
      </w:r>
      <w:bookmarkEnd w:id="15"/>
      <w:bookmarkEnd w:id="16"/>
    </w:p>
    <w:p w:rsidR="00562494" w:rsidRDefault="00562494" w:rsidP="00562494"/>
    <w:p w:rsidR="004D613B" w:rsidRPr="004D613B" w:rsidRDefault="00562494" w:rsidP="00683D21">
      <w:pPr>
        <w:pStyle w:val="Akapitzlist"/>
        <w:numPr>
          <w:ilvl w:val="0"/>
          <w:numId w:val="26"/>
        </w:numPr>
        <w:spacing w:line="276" w:lineRule="auto"/>
        <w:jc w:val="both"/>
      </w:pPr>
      <w:r w:rsidRPr="004D613B">
        <w:rPr>
          <w:rFonts w:ascii="Arial" w:hAnsi="Arial" w:cs="Arial"/>
          <w:sz w:val="20"/>
          <w:szCs w:val="20"/>
        </w:rPr>
        <w:t xml:space="preserve">Kwota przeznaczona do </w:t>
      </w:r>
      <w:r w:rsidR="00123058" w:rsidRPr="004D613B">
        <w:rPr>
          <w:rFonts w:ascii="Arial" w:hAnsi="Arial" w:cs="Arial"/>
          <w:sz w:val="20"/>
          <w:szCs w:val="20"/>
        </w:rPr>
        <w:t>dofinansowani</w:t>
      </w:r>
      <w:r w:rsidR="00123058">
        <w:rPr>
          <w:rFonts w:ascii="Arial" w:hAnsi="Arial" w:cs="Arial"/>
          <w:sz w:val="20"/>
          <w:szCs w:val="20"/>
        </w:rPr>
        <w:t>a</w:t>
      </w:r>
      <w:r w:rsidR="00123058" w:rsidRPr="004D613B">
        <w:rPr>
          <w:rFonts w:ascii="Arial" w:hAnsi="Arial" w:cs="Arial"/>
          <w:sz w:val="20"/>
          <w:szCs w:val="20"/>
        </w:rPr>
        <w:t xml:space="preserve"> </w:t>
      </w:r>
      <w:r w:rsidRPr="004D613B">
        <w:rPr>
          <w:rFonts w:ascii="Arial" w:hAnsi="Arial" w:cs="Arial"/>
          <w:sz w:val="20"/>
          <w:szCs w:val="20"/>
        </w:rPr>
        <w:t>projektów w ramach konkursu nr RPWM.0</w:t>
      </w:r>
      <w:r w:rsidR="00887AFF">
        <w:rPr>
          <w:rFonts w:ascii="Arial" w:hAnsi="Arial" w:cs="Arial"/>
          <w:sz w:val="20"/>
          <w:szCs w:val="20"/>
        </w:rPr>
        <w:t>3</w:t>
      </w:r>
      <w:r w:rsidRPr="004D613B">
        <w:rPr>
          <w:rFonts w:ascii="Arial" w:hAnsi="Arial" w:cs="Arial"/>
          <w:sz w:val="20"/>
          <w:szCs w:val="20"/>
        </w:rPr>
        <w:t>.0</w:t>
      </w:r>
      <w:r w:rsidR="00887AFF">
        <w:rPr>
          <w:rFonts w:ascii="Arial" w:hAnsi="Arial" w:cs="Arial"/>
          <w:sz w:val="20"/>
          <w:szCs w:val="20"/>
        </w:rPr>
        <w:t>1</w:t>
      </w:r>
      <w:r w:rsidR="00DF08F9" w:rsidRPr="004D613B">
        <w:rPr>
          <w:rFonts w:ascii="Arial" w:hAnsi="Arial" w:cs="Arial"/>
          <w:sz w:val="20"/>
          <w:szCs w:val="20"/>
        </w:rPr>
        <w:t>.0</w:t>
      </w:r>
      <w:r w:rsidR="00887AFF">
        <w:rPr>
          <w:rFonts w:ascii="Arial" w:hAnsi="Arial" w:cs="Arial"/>
          <w:sz w:val="20"/>
          <w:szCs w:val="20"/>
        </w:rPr>
        <w:t>0</w:t>
      </w:r>
      <w:r w:rsidRPr="004D613B">
        <w:rPr>
          <w:rFonts w:ascii="Arial" w:hAnsi="Arial" w:cs="Arial"/>
          <w:sz w:val="20"/>
          <w:szCs w:val="20"/>
        </w:rPr>
        <w:t>-IZ.00-28-001/16 tj. kwota alokacji wynosi</w:t>
      </w:r>
      <w:r w:rsidRPr="004D613B">
        <w:rPr>
          <w:rFonts w:ascii="Arial" w:hAnsi="Arial" w:cs="Arial"/>
          <w:b/>
          <w:sz w:val="20"/>
          <w:szCs w:val="20"/>
        </w:rPr>
        <w:t xml:space="preserve">: </w:t>
      </w:r>
      <w:r w:rsidR="00887AFF" w:rsidRPr="00887AFF">
        <w:rPr>
          <w:rFonts w:ascii="Arial" w:hAnsi="Arial" w:cs="Arial"/>
          <w:b/>
          <w:sz w:val="20"/>
          <w:szCs w:val="20"/>
        </w:rPr>
        <w:t>3 000 000,00</w:t>
      </w:r>
      <w:r w:rsidR="00887AFF" w:rsidRPr="007760AB">
        <w:rPr>
          <w:sz w:val="20"/>
        </w:rPr>
        <w:t xml:space="preserve"> </w:t>
      </w:r>
      <w:r w:rsidR="004D613B" w:rsidRPr="007760AB">
        <w:rPr>
          <w:rFonts w:ascii="Arial" w:hAnsi="Arial"/>
          <w:b/>
          <w:sz w:val="20"/>
        </w:rPr>
        <w:t>EUR</w:t>
      </w:r>
      <w:r w:rsidR="004D613B" w:rsidRPr="004D613B">
        <w:rPr>
          <w:rFonts w:ascii="Arial" w:hAnsi="Arial" w:cs="Arial"/>
          <w:b/>
          <w:sz w:val="20"/>
          <w:szCs w:val="20"/>
        </w:rPr>
        <w:t>,</w:t>
      </w:r>
      <w:r w:rsidR="004D613B" w:rsidRPr="007760AB">
        <w:rPr>
          <w:rFonts w:ascii="Arial" w:hAnsi="Arial"/>
          <w:b/>
          <w:sz w:val="20"/>
        </w:rPr>
        <w:t xml:space="preserve"> </w:t>
      </w:r>
      <w:r w:rsidR="004D613B" w:rsidRPr="004D613B">
        <w:rPr>
          <w:rFonts w:ascii="Arial" w:hAnsi="Arial" w:cs="Arial"/>
          <w:sz w:val="20"/>
          <w:szCs w:val="20"/>
        </w:rPr>
        <w:t>co daje kwotę</w:t>
      </w:r>
      <w:r w:rsidR="004D613B" w:rsidRPr="004D613B">
        <w:rPr>
          <w:rFonts w:ascii="Arial" w:hAnsi="Arial" w:cs="Arial"/>
          <w:b/>
          <w:sz w:val="20"/>
          <w:szCs w:val="20"/>
        </w:rPr>
        <w:t xml:space="preserve"> </w:t>
      </w:r>
      <w:r w:rsidR="00887AFF" w:rsidRPr="00887AFF">
        <w:rPr>
          <w:rFonts w:ascii="Arial" w:hAnsi="Arial" w:cs="Arial"/>
          <w:b/>
          <w:sz w:val="20"/>
          <w:szCs w:val="20"/>
        </w:rPr>
        <w:t>13 </w:t>
      </w:r>
      <w:r w:rsidR="00973287">
        <w:rPr>
          <w:rFonts w:ascii="Arial" w:hAnsi="Arial" w:cs="Arial"/>
          <w:b/>
          <w:sz w:val="20"/>
          <w:szCs w:val="20"/>
        </w:rPr>
        <w:t>278</w:t>
      </w:r>
      <w:r w:rsidR="00887AFF" w:rsidRPr="00887AFF">
        <w:rPr>
          <w:rFonts w:ascii="Arial" w:hAnsi="Arial" w:cs="Arial"/>
          <w:b/>
          <w:sz w:val="20"/>
          <w:szCs w:val="20"/>
        </w:rPr>
        <w:t> </w:t>
      </w:r>
      <w:r w:rsidR="00973287">
        <w:rPr>
          <w:rFonts w:ascii="Arial" w:hAnsi="Arial" w:cs="Arial"/>
          <w:b/>
          <w:sz w:val="20"/>
          <w:szCs w:val="20"/>
        </w:rPr>
        <w:t>3</w:t>
      </w:r>
      <w:r w:rsidR="00887AFF" w:rsidRPr="00887AFF">
        <w:rPr>
          <w:rFonts w:ascii="Arial" w:hAnsi="Arial" w:cs="Arial"/>
          <w:b/>
          <w:sz w:val="20"/>
          <w:szCs w:val="20"/>
        </w:rPr>
        <w:t>00,00</w:t>
      </w:r>
      <w:r w:rsidR="00887AFF" w:rsidRPr="007760AB">
        <w:rPr>
          <w:b/>
          <w:sz w:val="20"/>
        </w:rPr>
        <w:t xml:space="preserve"> </w:t>
      </w:r>
      <w:r w:rsidR="004D613B" w:rsidRPr="004D613B">
        <w:rPr>
          <w:rFonts w:ascii="Arial" w:hAnsi="Arial" w:cs="Arial"/>
          <w:b/>
          <w:sz w:val="20"/>
          <w:szCs w:val="20"/>
        </w:rPr>
        <w:t>PLN</w:t>
      </w:r>
      <w:r w:rsidR="004D613B" w:rsidRPr="007760AB">
        <w:rPr>
          <w:rFonts w:ascii="Arial" w:hAnsi="Arial"/>
          <w:b/>
          <w:sz w:val="20"/>
        </w:rPr>
        <w:t xml:space="preserve">, </w:t>
      </w:r>
      <w:r w:rsidRPr="004D613B">
        <w:rPr>
          <w:rFonts w:ascii="Arial" w:hAnsi="Arial" w:cs="Arial"/>
          <w:sz w:val="20"/>
          <w:szCs w:val="20"/>
        </w:rPr>
        <w:t xml:space="preserve">liczoną po kursie </w:t>
      </w:r>
      <w:r w:rsidRPr="004D613B">
        <w:rPr>
          <w:rFonts w:ascii="Arial" w:hAnsi="Arial" w:cs="Arial"/>
          <w:b/>
          <w:sz w:val="20"/>
          <w:szCs w:val="20"/>
        </w:rPr>
        <w:t>4,</w:t>
      </w:r>
      <w:r w:rsidR="00973287">
        <w:rPr>
          <w:rFonts w:ascii="Arial" w:hAnsi="Arial" w:cs="Arial"/>
          <w:b/>
          <w:sz w:val="20"/>
          <w:szCs w:val="20"/>
        </w:rPr>
        <w:t>4261</w:t>
      </w:r>
      <w:r w:rsidRPr="004D613B">
        <w:rPr>
          <w:rFonts w:ascii="Arial" w:hAnsi="Arial" w:cs="Arial"/>
          <w:b/>
          <w:sz w:val="20"/>
          <w:szCs w:val="20"/>
        </w:rPr>
        <w:t xml:space="preserve"> EUR/PLN</w:t>
      </w:r>
      <w:r w:rsidR="006D2BEF" w:rsidRPr="001A2CCF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="00543839">
        <w:rPr>
          <w:rFonts w:ascii="Arial" w:hAnsi="Arial" w:cs="Arial"/>
          <w:b/>
          <w:sz w:val="20"/>
          <w:szCs w:val="20"/>
        </w:rPr>
        <w:t xml:space="preserve"> ze środków pochodzących z </w:t>
      </w:r>
      <w:r w:rsidR="0040460F">
        <w:rPr>
          <w:rFonts w:ascii="Arial" w:hAnsi="Arial" w:cs="Arial"/>
          <w:b/>
          <w:sz w:val="20"/>
          <w:szCs w:val="20"/>
        </w:rPr>
        <w:t>Europejskiego Funduszu Rozwoju Regionalnego</w:t>
      </w:r>
      <w:r w:rsidR="005D2EEA" w:rsidRPr="007760AB">
        <w:rPr>
          <w:rFonts w:ascii="Arial" w:hAnsi="Arial"/>
          <w:b/>
          <w:sz w:val="20"/>
        </w:rPr>
        <w:t>.</w:t>
      </w:r>
    </w:p>
    <w:p w:rsidR="006D2BEF" w:rsidRPr="00E97486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 xml:space="preserve">Kwota przewidziana na konkurs wyrażona w PLN może ulec zmianie z uwagi na różnice kursowe. </w:t>
      </w:r>
    </w:p>
    <w:p w:rsidR="00A23A92" w:rsidRDefault="00AF2F9B" w:rsidP="00A23A92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184F">
        <w:rPr>
          <w:rFonts w:ascii="Arial" w:hAnsi="Arial" w:cs="Arial"/>
          <w:sz w:val="20"/>
          <w:szCs w:val="20"/>
        </w:rPr>
        <w:t xml:space="preserve">Maksymalny poziom dofinansowania projektu ze środków Regionalnego Programu Operacyjnego Województwa Warmińsko-Mazurskiego na lata 2014-2020 wynosi 85% wydatków </w:t>
      </w:r>
      <w:proofErr w:type="spellStart"/>
      <w:r w:rsidRPr="0056184F">
        <w:rPr>
          <w:rFonts w:ascii="Arial" w:hAnsi="Arial" w:cs="Arial"/>
          <w:sz w:val="20"/>
          <w:szCs w:val="20"/>
        </w:rPr>
        <w:t>kwalifikowalnych</w:t>
      </w:r>
      <w:proofErr w:type="spellEnd"/>
      <w:r w:rsidRPr="0056184F">
        <w:rPr>
          <w:rFonts w:ascii="Arial" w:hAnsi="Arial" w:cs="Arial"/>
          <w:sz w:val="20"/>
          <w:szCs w:val="20"/>
        </w:rPr>
        <w:t xml:space="preserve"> </w:t>
      </w:r>
      <w:r w:rsidR="003B5D81" w:rsidRPr="0056184F">
        <w:rPr>
          <w:rFonts w:ascii="Arial" w:hAnsi="Arial" w:cs="Arial"/>
          <w:sz w:val="20"/>
          <w:szCs w:val="20"/>
        </w:rPr>
        <w:br/>
      </w:r>
      <w:r w:rsidRPr="0056184F">
        <w:rPr>
          <w:rFonts w:ascii="Arial" w:hAnsi="Arial" w:cs="Arial"/>
          <w:sz w:val="20"/>
          <w:szCs w:val="20"/>
        </w:rPr>
        <w:lastRenderedPageBreak/>
        <w:t xml:space="preserve">na poziomie projektu (w przypadku projektów nie objętych pomocą publiczną i nie generujących dochodu). </w:t>
      </w:r>
    </w:p>
    <w:p w:rsidR="00A23A92" w:rsidRDefault="0056184F" w:rsidP="00A23A92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184F">
        <w:rPr>
          <w:rFonts w:ascii="Arial" w:hAnsi="Arial" w:cs="Arial"/>
          <w:sz w:val="20"/>
          <w:szCs w:val="20"/>
        </w:rPr>
        <w:t xml:space="preserve">W przypadku pomocy de </w:t>
      </w:r>
      <w:proofErr w:type="spellStart"/>
      <w:r w:rsidRPr="0056184F">
        <w:rPr>
          <w:rFonts w:ascii="Arial" w:hAnsi="Arial" w:cs="Arial"/>
          <w:sz w:val="20"/>
          <w:szCs w:val="20"/>
        </w:rPr>
        <w:t>minimis</w:t>
      </w:r>
      <w:proofErr w:type="spellEnd"/>
      <w:r w:rsidRPr="0056184F">
        <w:rPr>
          <w:rFonts w:ascii="Arial" w:hAnsi="Arial" w:cs="Arial"/>
          <w:sz w:val="20"/>
          <w:szCs w:val="20"/>
        </w:rPr>
        <w:t xml:space="preserve"> maksymalny udział środków EFRR wynosi 85% wydatków kwalifikowanych na poziomie projektu. </w:t>
      </w:r>
    </w:p>
    <w:p w:rsidR="00A23A92" w:rsidRDefault="00AF2F9B" w:rsidP="00A23A92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184F">
        <w:rPr>
          <w:rFonts w:ascii="Arial" w:hAnsi="Arial" w:cs="Arial"/>
          <w:sz w:val="20"/>
          <w:szCs w:val="20"/>
        </w:rPr>
        <w:t>Dla projektów podlegających zasadom udzielania pomocy publicznej</w:t>
      </w:r>
      <w:r w:rsidR="00FA2094">
        <w:rPr>
          <w:rFonts w:ascii="Arial" w:hAnsi="Arial" w:cs="Arial"/>
          <w:sz w:val="20"/>
          <w:szCs w:val="20"/>
        </w:rPr>
        <w:t xml:space="preserve"> </w:t>
      </w:r>
      <w:r w:rsidR="00CC2AD8">
        <w:rPr>
          <w:rFonts w:ascii="Arial" w:hAnsi="Arial" w:cs="Arial"/>
          <w:sz w:val="20"/>
          <w:szCs w:val="20"/>
        </w:rPr>
        <w:t xml:space="preserve">na podstawie </w:t>
      </w:r>
      <w:r w:rsidR="00CC2AD8" w:rsidRPr="007031A8">
        <w:rPr>
          <w:rFonts w:ascii="Arial" w:hAnsi="Arial" w:cs="Arial"/>
          <w:i/>
          <w:sz w:val="20"/>
          <w:szCs w:val="20"/>
        </w:rPr>
        <w:t xml:space="preserve">Rozporządzenia </w:t>
      </w:r>
      <w:r w:rsidRPr="007031A8">
        <w:rPr>
          <w:rFonts w:ascii="Arial" w:hAnsi="Arial" w:cs="Arial"/>
          <w:i/>
          <w:sz w:val="20"/>
          <w:szCs w:val="20"/>
        </w:rPr>
        <w:t xml:space="preserve"> </w:t>
      </w:r>
      <w:r w:rsidR="00CC2AD8" w:rsidRPr="007031A8">
        <w:rPr>
          <w:rFonts w:ascii="Arial" w:hAnsi="Arial" w:cs="Arial"/>
          <w:i/>
          <w:sz w:val="20"/>
          <w:szCs w:val="20"/>
          <w:lang w:bidi="en-US"/>
        </w:rPr>
        <w:t>Ministra Infrastruktury i Rozwoju w sprawie udzielania regionalnej pomocy inwestycyjnej w ramach regionalnych programów operacyjnych na lata 2014-2020</w:t>
      </w:r>
      <w:r w:rsidR="00CC2AD8">
        <w:rPr>
          <w:rFonts w:ascii="Arial" w:hAnsi="Arial" w:cs="Arial"/>
          <w:sz w:val="20"/>
          <w:szCs w:val="20"/>
          <w:lang w:bidi="en-US"/>
        </w:rPr>
        <w:t xml:space="preserve"> </w:t>
      </w:r>
      <w:r w:rsidRPr="0056184F">
        <w:rPr>
          <w:rFonts w:ascii="Arial" w:hAnsi="Arial" w:cs="Arial"/>
          <w:sz w:val="20"/>
          <w:szCs w:val="20"/>
        </w:rPr>
        <w:t>maksymalny poziom dofinansowania wynosi 50%</w:t>
      </w:r>
      <w:r w:rsidR="0056184F" w:rsidRPr="0056184F">
        <w:rPr>
          <w:rFonts w:ascii="Arial" w:hAnsi="Arial" w:cs="Arial"/>
          <w:sz w:val="20"/>
          <w:szCs w:val="20"/>
        </w:rPr>
        <w:t xml:space="preserve"> wydatków kwalifikowanych na poziomie projektu.</w:t>
      </w:r>
    </w:p>
    <w:p w:rsidR="0056184F" w:rsidRPr="0056184F" w:rsidRDefault="0056184F" w:rsidP="00A23A92">
      <w:pPr>
        <w:pStyle w:val="Defaul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6184F">
        <w:rPr>
          <w:rFonts w:ascii="Arial" w:hAnsi="Arial" w:cs="Arial"/>
          <w:sz w:val="20"/>
          <w:szCs w:val="20"/>
        </w:rPr>
        <w:t>W przypadku Rozporządzenia Ministra Infrastruktury i Rozwoju w sprawie pomocy inwestycyjnej na</w:t>
      </w:r>
      <w:r w:rsidR="00A23A92">
        <w:rPr>
          <w:rFonts w:ascii="Arial" w:hAnsi="Arial" w:cs="Arial"/>
          <w:sz w:val="20"/>
          <w:szCs w:val="20"/>
        </w:rPr>
        <w:t> </w:t>
      </w:r>
      <w:r w:rsidRPr="0056184F">
        <w:rPr>
          <w:rFonts w:ascii="Arial" w:hAnsi="Arial" w:cs="Arial"/>
          <w:sz w:val="20"/>
          <w:szCs w:val="20"/>
        </w:rPr>
        <w:t>kulturę i zachowanie dziedzictwa kulturowego w ramach regionalnych programów operacyjnych na</w:t>
      </w:r>
      <w:r w:rsidR="00A23A92">
        <w:rPr>
          <w:rFonts w:ascii="Arial" w:hAnsi="Arial" w:cs="Arial"/>
          <w:sz w:val="20"/>
          <w:szCs w:val="20"/>
        </w:rPr>
        <w:t> </w:t>
      </w:r>
      <w:r w:rsidRPr="0056184F">
        <w:rPr>
          <w:rFonts w:ascii="Arial" w:hAnsi="Arial" w:cs="Arial"/>
          <w:sz w:val="20"/>
          <w:szCs w:val="20"/>
        </w:rPr>
        <w:t>lata 2014-2020 maksymalny poziom dofinansowania zgodnie z zasadami w nim określonymi.</w:t>
      </w:r>
    </w:p>
    <w:p w:rsidR="006D2BEF" w:rsidRPr="00147752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47752">
        <w:rPr>
          <w:rFonts w:ascii="Arial" w:hAnsi="Arial" w:cs="Arial"/>
          <w:b/>
          <w:sz w:val="20"/>
          <w:szCs w:val="20"/>
        </w:rPr>
        <w:t xml:space="preserve">W przypadku projektów generujących dochód - maksymalny </w:t>
      </w:r>
      <w:r w:rsidR="006B1BA3" w:rsidRPr="00147752">
        <w:rPr>
          <w:rFonts w:ascii="Arial" w:hAnsi="Arial" w:cs="Arial"/>
          <w:b/>
          <w:sz w:val="20"/>
          <w:szCs w:val="20"/>
        </w:rPr>
        <w:t xml:space="preserve">dopuszczalny </w:t>
      </w:r>
      <w:r w:rsidRPr="00147752">
        <w:rPr>
          <w:rFonts w:ascii="Arial" w:hAnsi="Arial" w:cs="Arial"/>
          <w:b/>
          <w:sz w:val="20"/>
          <w:szCs w:val="20"/>
        </w:rPr>
        <w:t>poziom dofinansowania należy liczyć z zastosowaniem metody luki w finansowaniu</w:t>
      </w:r>
      <w:r w:rsidR="004E5746" w:rsidRPr="00147752">
        <w:rPr>
          <w:rFonts w:ascii="Arial" w:hAnsi="Arial" w:cs="Arial"/>
          <w:b/>
          <w:sz w:val="20"/>
          <w:szCs w:val="20"/>
        </w:rPr>
        <w:t>.</w:t>
      </w:r>
    </w:p>
    <w:p w:rsidR="007E3859" w:rsidRDefault="00D82B45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>Projekty, w których występuje pomoc publiczna muszą być zgodne z właściwymi przepisami prawa wspólnotowego i krajowego dotyczącymi zasad udz</w:t>
      </w:r>
      <w:r w:rsidR="00FE3CEE" w:rsidRPr="00E97486">
        <w:rPr>
          <w:rFonts w:ascii="Arial" w:hAnsi="Arial" w:cs="Arial"/>
          <w:sz w:val="20"/>
          <w:szCs w:val="20"/>
        </w:rPr>
        <w:t>ielania tej pomocy, obowiązującymi</w:t>
      </w:r>
      <w:r w:rsidRPr="00E97486">
        <w:rPr>
          <w:rFonts w:ascii="Arial" w:hAnsi="Arial" w:cs="Arial"/>
          <w:sz w:val="20"/>
          <w:szCs w:val="20"/>
        </w:rPr>
        <w:t xml:space="preserve"> w </w:t>
      </w:r>
      <w:r w:rsidR="00FE3CEE" w:rsidRPr="00E97486">
        <w:rPr>
          <w:rFonts w:ascii="Arial" w:hAnsi="Arial" w:cs="Arial"/>
          <w:sz w:val="20"/>
          <w:szCs w:val="20"/>
        </w:rPr>
        <w:t>momencie udzielania wsparcia,</w:t>
      </w:r>
      <w:r w:rsidRPr="00E97486">
        <w:rPr>
          <w:rFonts w:ascii="Arial" w:hAnsi="Arial" w:cs="Arial"/>
          <w:sz w:val="20"/>
          <w:szCs w:val="20"/>
        </w:rPr>
        <w:t xml:space="preserve"> </w:t>
      </w:r>
      <w:r w:rsidR="00FE3CEE" w:rsidRPr="00E97486">
        <w:rPr>
          <w:rFonts w:ascii="Arial" w:hAnsi="Arial" w:cs="Arial"/>
          <w:sz w:val="20"/>
          <w:szCs w:val="20"/>
        </w:rPr>
        <w:t>w</w:t>
      </w:r>
      <w:r w:rsidRPr="00E97486">
        <w:rPr>
          <w:rFonts w:ascii="Arial" w:hAnsi="Arial" w:cs="Arial"/>
          <w:sz w:val="20"/>
          <w:szCs w:val="20"/>
        </w:rPr>
        <w:t xml:space="preserve"> tym w szczególności z następującymi rozporządzeniami: </w:t>
      </w:r>
    </w:p>
    <w:p w:rsidR="00B27414" w:rsidRPr="00A23A92" w:rsidRDefault="00A23A92" w:rsidP="007760A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760AB">
        <w:rPr>
          <w:rFonts w:ascii="Arial" w:hAnsi="Arial" w:cs="Arial"/>
          <w:sz w:val="20"/>
          <w:szCs w:val="20"/>
        </w:rPr>
        <w:t>ozporządzenie Komisji (UE) nr 651/2014 z dn. 17 czerwca 2014. uznające niektóre rodzaje pomocy za zgodne z rynkiem wewnętrznym w zastosowaniu art. 107 i 108 Traktatu [GBER]</w:t>
      </w:r>
      <w:r w:rsidR="00B27414" w:rsidRPr="00A23A92">
        <w:rPr>
          <w:rFonts w:ascii="Arial" w:hAnsi="Arial" w:cs="Arial"/>
          <w:sz w:val="20"/>
          <w:szCs w:val="20"/>
        </w:rPr>
        <w:t xml:space="preserve">; </w:t>
      </w:r>
    </w:p>
    <w:p w:rsidR="00B27414" w:rsidRPr="00A23A92" w:rsidRDefault="00A23A92" w:rsidP="00683D2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3A92">
        <w:rPr>
          <w:rFonts w:ascii="Arial" w:hAnsi="Arial" w:cs="Arial"/>
          <w:sz w:val="20"/>
          <w:szCs w:val="20"/>
        </w:rPr>
        <w:t>R</w:t>
      </w:r>
      <w:r w:rsidRPr="007760AB">
        <w:rPr>
          <w:rFonts w:ascii="Arial" w:hAnsi="Arial" w:cs="Arial"/>
          <w:sz w:val="20"/>
          <w:szCs w:val="20"/>
        </w:rPr>
        <w:t>ozporządzenie Komisji (UE) nr 1407/2013 z dnia 18 grudnia 201</w:t>
      </w:r>
      <w:r>
        <w:rPr>
          <w:rFonts w:ascii="Arial" w:hAnsi="Arial" w:cs="Arial"/>
          <w:sz w:val="20"/>
          <w:szCs w:val="20"/>
        </w:rPr>
        <w:t>3 r.  w sprawie stosowania art. </w:t>
      </w:r>
      <w:r w:rsidRPr="007760AB">
        <w:rPr>
          <w:rFonts w:ascii="Arial" w:hAnsi="Arial" w:cs="Arial"/>
          <w:sz w:val="20"/>
          <w:szCs w:val="20"/>
        </w:rPr>
        <w:t xml:space="preserve">107 i 108 Traktatu o funkcjonowaniu Unii Europejskiej do pomocy </w:t>
      </w:r>
      <w:r w:rsidRPr="007760AB">
        <w:rPr>
          <w:rFonts w:ascii="Arial" w:hAnsi="Arial" w:cs="Arial"/>
          <w:i/>
          <w:iCs/>
          <w:sz w:val="20"/>
          <w:szCs w:val="20"/>
        </w:rPr>
        <w:t xml:space="preserve">de </w:t>
      </w:r>
      <w:proofErr w:type="spellStart"/>
      <w:r w:rsidRPr="007760AB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7760AB">
        <w:rPr>
          <w:rFonts w:ascii="Arial" w:hAnsi="Arial" w:cs="Arial"/>
          <w:i/>
          <w:iCs/>
          <w:sz w:val="20"/>
          <w:szCs w:val="20"/>
        </w:rPr>
        <w:t xml:space="preserve"> (jeśli dotyczy)</w:t>
      </w:r>
      <w:r w:rsidR="00B27414" w:rsidRPr="00A23A92">
        <w:rPr>
          <w:rFonts w:ascii="Arial" w:hAnsi="Arial" w:cs="Arial"/>
          <w:sz w:val="20"/>
          <w:szCs w:val="20"/>
        </w:rPr>
        <w:t>;</w:t>
      </w:r>
    </w:p>
    <w:p w:rsidR="00B27414" w:rsidRPr="007760AB" w:rsidRDefault="00A23A92" w:rsidP="007760AB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A23A92">
        <w:rPr>
          <w:rFonts w:ascii="Arial" w:hAnsi="Arial" w:cs="Arial"/>
          <w:sz w:val="20"/>
          <w:szCs w:val="20"/>
        </w:rPr>
        <w:t>Rozporządzenia Ministra Infrastruktury i Rozwoju w sprawie</w:t>
      </w:r>
      <w:r>
        <w:rPr>
          <w:rFonts w:ascii="Arial" w:hAnsi="Arial" w:cs="Arial"/>
          <w:sz w:val="20"/>
          <w:szCs w:val="20"/>
        </w:rPr>
        <w:t xml:space="preserve"> udzielania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w </w:t>
      </w:r>
      <w:r w:rsidRPr="00A23A92">
        <w:rPr>
          <w:rFonts w:ascii="Arial" w:hAnsi="Arial" w:cs="Arial"/>
          <w:sz w:val="20"/>
          <w:szCs w:val="20"/>
        </w:rPr>
        <w:t>ramach regionalnych programów operacyjnych na lata 2014-2020</w:t>
      </w:r>
      <w:r w:rsidR="00B27414" w:rsidRPr="007760AB">
        <w:rPr>
          <w:rFonts w:ascii="Arial" w:hAnsi="Arial" w:cs="Arial"/>
          <w:sz w:val="20"/>
          <w:szCs w:val="20"/>
        </w:rPr>
        <w:t>;</w:t>
      </w:r>
    </w:p>
    <w:p w:rsidR="00B27414" w:rsidRPr="007760AB" w:rsidRDefault="00A23A92" w:rsidP="007760A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3A92">
        <w:rPr>
          <w:rFonts w:ascii="Arial" w:hAnsi="Arial" w:cs="Arial"/>
          <w:sz w:val="20"/>
          <w:szCs w:val="20"/>
          <w:lang w:bidi="en-US"/>
        </w:rPr>
        <w:t>Rozporządzenia Ministra Infrastruktury i Rozwoju w sprawie udzielania regionalnej pomocy inwestycyjnej w ramach regionalnych programów operacyjnych na lata 2014-2020</w:t>
      </w:r>
      <w:r>
        <w:rPr>
          <w:rFonts w:ascii="Arial" w:hAnsi="Arial"/>
          <w:sz w:val="20"/>
        </w:rPr>
        <w:t>;</w:t>
      </w:r>
    </w:p>
    <w:p w:rsidR="00A23A92" w:rsidRPr="00B27414" w:rsidRDefault="00A23A92" w:rsidP="007760AB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3A92">
        <w:rPr>
          <w:rFonts w:ascii="Arial" w:hAnsi="Arial" w:cs="Arial"/>
          <w:sz w:val="20"/>
          <w:szCs w:val="20"/>
          <w:lang w:bidi="en-US"/>
        </w:rPr>
        <w:t>Rozporządzenia Ministra Infrastruktury i Rozwoju w sprawie po</w:t>
      </w:r>
      <w:r>
        <w:rPr>
          <w:rFonts w:ascii="Arial" w:hAnsi="Arial" w:cs="Arial"/>
          <w:sz w:val="20"/>
          <w:szCs w:val="20"/>
          <w:lang w:bidi="en-US"/>
        </w:rPr>
        <w:t>mocy inwestycyjnej na kulturę i </w:t>
      </w:r>
      <w:r w:rsidRPr="00A23A92">
        <w:rPr>
          <w:rFonts w:ascii="Arial" w:hAnsi="Arial" w:cs="Arial"/>
          <w:sz w:val="20"/>
          <w:szCs w:val="20"/>
          <w:lang w:bidi="en-US"/>
        </w:rPr>
        <w:t>zachowanie dziedzictwa kulturowego w ramach regionalnych programów operacyjnych na lata 2014-2020</w:t>
      </w:r>
      <w:r>
        <w:rPr>
          <w:rFonts w:ascii="Arial" w:hAnsi="Arial" w:cs="Arial"/>
          <w:sz w:val="20"/>
          <w:szCs w:val="20"/>
          <w:lang w:bidi="en-US"/>
        </w:rPr>
        <w:t>.</w:t>
      </w:r>
    </w:p>
    <w:p w:rsidR="00C1214F" w:rsidRDefault="00AF2F9B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 xml:space="preserve">Minimalny wkład własny, jaki Beneficjent zobowiązany jest zabezpieczyć, w przypadku projektów </w:t>
      </w:r>
      <w:r w:rsidR="00834085">
        <w:rPr>
          <w:rFonts w:ascii="Arial" w:hAnsi="Arial" w:cs="Arial"/>
          <w:sz w:val="20"/>
          <w:szCs w:val="20"/>
        </w:rPr>
        <w:br/>
      </w:r>
      <w:r w:rsidRPr="00E97486">
        <w:rPr>
          <w:rFonts w:ascii="Arial" w:hAnsi="Arial" w:cs="Arial"/>
          <w:sz w:val="20"/>
          <w:szCs w:val="20"/>
        </w:rPr>
        <w:t>nie</w:t>
      </w:r>
      <w:r w:rsidR="00834085">
        <w:rPr>
          <w:rFonts w:ascii="Arial" w:hAnsi="Arial" w:cs="Arial"/>
          <w:sz w:val="20"/>
          <w:szCs w:val="20"/>
        </w:rPr>
        <w:t xml:space="preserve"> </w:t>
      </w:r>
      <w:r w:rsidRPr="00E97486">
        <w:rPr>
          <w:rFonts w:ascii="Arial" w:hAnsi="Arial" w:cs="Arial"/>
          <w:sz w:val="20"/>
          <w:szCs w:val="20"/>
        </w:rPr>
        <w:t>objętych pomocą publiczną i nie</w:t>
      </w:r>
      <w:r w:rsidR="00834085">
        <w:rPr>
          <w:rFonts w:ascii="Arial" w:hAnsi="Arial" w:cs="Arial"/>
          <w:sz w:val="20"/>
          <w:szCs w:val="20"/>
        </w:rPr>
        <w:t xml:space="preserve"> </w:t>
      </w:r>
      <w:r w:rsidRPr="00E97486">
        <w:rPr>
          <w:rFonts w:ascii="Arial" w:hAnsi="Arial" w:cs="Arial"/>
          <w:sz w:val="20"/>
          <w:szCs w:val="20"/>
        </w:rPr>
        <w:t xml:space="preserve">generujących dochodu, wynosi 15% całkowitych wydatków </w:t>
      </w:r>
      <w:proofErr w:type="spellStart"/>
      <w:r w:rsidRPr="00E97486">
        <w:rPr>
          <w:rFonts w:ascii="Arial" w:hAnsi="Arial" w:cs="Arial"/>
          <w:sz w:val="20"/>
          <w:szCs w:val="20"/>
        </w:rPr>
        <w:t>kwalifikowalnych</w:t>
      </w:r>
      <w:proofErr w:type="spellEnd"/>
      <w:r w:rsidRPr="00E97486">
        <w:rPr>
          <w:rFonts w:ascii="Arial" w:hAnsi="Arial" w:cs="Arial"/>
          <w:sz w:val="20"/>
          <w:szCs w:val="20"/>
        </w:rPr>
        <w:t xml:space="preserve"> w ramach</w:t>
      </w:r>
      <w:r w:rsidRPr="007760AB">
        <w:rPr>
          <w:rFonts w:ascii="Arial" w:hAnsi="Arial"/>
          <w:sz w:val="20"/>
        </w:rPr>
        <w:t xml:space="preserve"> </w:t>
      </w:r>
      <w:r w:rsidRPr="00E97486">
        <w:rPr>
          <w:rFonts w:ascii="Arial" w:hAnsi="Arial" w:cs="Arial"/>
          <w:sz w:val="20"/>
          <w:szCs w:val="20"/>
        </w:rPr>
        <w:t xml:space="preserve">projektu. </w:t>
      </w:r>
    </w:p>
    <w:p w:rsidR="00C1214F" w:rsidRDefault="00C1214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przypadku pomocy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minimalny wkład własny, ja</w:t>
      </w:r>
      <w:r w:rsidR="002848D2">
        <w:rPr>
          <w:rFonts w:ascii="Arial" w:hAnsi="Arial" w:cs="Arial"/>
          <w:color w:val="000000"/>
          <w:sz w:val="20"/>
          <w:szCs w:val="20"/>
        </w:rPr>
        <w:t>ki Beneficjent zobowiązany jest </w:t>
      </w:r>
      <w:r>
        <w:rPr>
          <w:rFonts w:ascii="Arial" w:hAnsi="Arial" w:cs="Arial"/>
          <w:color w:val="000000"/>
          <w:sz w:val="20"/>
          <w:szCs w:val="20"/>
        </w:rPr>
        <w:t>zabezpieczyć, wynosi 15% całkowitych wydatków kwalifikowanych na poziomie projektu.</w:t>
      </w:r>
    </w:p>
    <w:p w:rsidR="00AF2F9B" w:rsidRDefault="00AF2F9B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 xml:space="preserve">Poziom wkładu własnego w przypadku projektów generujących dochód zależy od wartości luki finansowej. </w:t>
      </w:r>
    </w:p>
    <w:p w:rsidR="002848D2" w:rsidRPr="007760AB" w:rsidRDefault="002848D2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5433C">
        <w:rPr>
          <w:rFonts w:ascii="Arial" w:hAnsi="Arial" w:cs="Arial"/>
          <w:color w:val="000000"/>
          <w:sz w:val="20"/>
          <w:szCs w:val="20"/>
        </w:rPr>
        <w:t>Dla projektów podlegających zasadom</w:t>
      </w:r>
      <w:r w:rsidRPr="0055433C">
        <w:rPr>
          <w:rFonts w:ascii="Arial" w:hAnsi="Arial" w:cs="Arial"/>
          <w:sz w:val="20"/>
          <w:szCs w:val="20"/>
        </w:rPr>
        <w:t xml:space="preserve"> udzielania pomocy publicznej </w:t>
      </w:r>
      <w:r w:rsidR="002D3633">
        <w:rPr>
          <w:rFonts w:ascii="Arial" w:hAnsi="Arial" w:cs="Arial"/>
          <w:sz w:val="20"/>
          <w:szCs w:val="20"/>
        </w:rPr>
        <w:t xml:space="preserve">na podstawie </w:t>
      </w:r>
      <w:r w:rsidR="002D3633" w:rsidRPr="00956295">
        <w:rPr>
          <w:rFonts w:ascii="Arial" w:hAnsi="Arial" w:cs="Arial"/>
          <w:i/>
          <w:sz w:val="20"/>
          <w:szCs w:val="20"/>
        </w:rPr>
        <w:t xml:space="preserve">Rozporządzenia  </w:t>
      </w:r>
      <w:r w:rsidR="002D3633" w:rsidRPr="00956295">
        <w:rPr>
          <w:rFonts w:ascii="Arial" w:hAnsi="Arial" w:cs="Arial"/>
          <w:i/>
          <w:sz w:val="20"/>
          <w:szCs w:val="20"/>
          <w:lang w:bidi="en-US"/>
        </w:rPr>
        <w:t>Ministra Infrastruktury i Rozwoju w sprawie udzielania regionalnej pomocy inwestycyjnej w ramach regionalnych programów operacyjnych na lata 2014-2020</w:t>
      </w:r>
      <w:r w:rsidR="002D3633">
        <w:rPr>
          <w:rFonts w:ascii="Arial" w:hAnsi="Arial" w:cs="Arial"/>
          <w:sz w:val="20"/>
          <w:szCs w:val="20"/>
          <w:lang w:bidi="en-US"/>
        </w:rPr>
        <w:t xml:space="preserve"> </w:t>
      </w:r>
      <w:r w:rsidRPr="0055433C">
        <w:rPr>
          <w:rFonts w:ascii="Arial" w:hAnsi="Arial" w:cs="Arial"/>
          <w:sz w:val="20"/>
          <w:szCs w:val="20"/>
        </w:rPr>
        <w:t xml:space="preserve">minimalny wkład własny Beneficjenta </w:t>
      </w:r>
      <w:r>
        <w:rPr>
          <w:rFonts w:ascii="Arial" w:hAnsi="Arial" w:cs="Arial"/>
          <w:color w:val="000000"/>
          <w:sz w:val="20"/>
          <w:szCs w:val="20"/>
        </w:rPr>
        <w:t>wynosi 50% całkowitych wydatków kwalifikowanych na poziomie projektu.</w:t>
      </w:r>
    </w:p>
    <w:p w:rsidR="002848D2" w:rsidRPr="00E97486" w:rsidRDefault="002848D2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Pr="007A457F">
        <w:rPr>
          <w:rFonts w:ascii="Arial" w:hAnsi="Arial" w:cs="Arial"/>
          <w:sz w:val="20"/>
          <w:szCs w:val="20"/>
        </w:rPr>
        <w:t>Rozporządzenia Ministra Infrastruktury i Rozwoju w sprawie p</w:t>
      </w:r>
      <w:r>
        <w:rPr>
          <w:rFonts w:ascii="Arial" w:hAnsi="Arial" w:cs="Arial"/>
          <w:sz w:val="20"/>
          <w:szCs w:val="20"/>
        </w:rPr>
        <w:t>omocy inwestycyjnej na </w:t>
      </w:r>
      <w:r w:rsidRPr="007A457F">
        <w:rPr>
          <w:rFonts w:ascii="Arial" w:hAnsi="Arial" w:cs="Arial"/>
          <w:sz w:val="20"/>
          <w:szCs w:val="20"/>
        </w:rPr>
        <w:t>kulturę i zachowanie dziedzictwa kulturowego w ramach regionalnych programów operacyjnych na</w:t>
      </w:r>
      <w:r w:rsidR="00FA2094">
        <w:rPr>
          <w:rFonts w:ascii="Arial" w:hAnsi="Arial" w:cs="Arial"/>
          <w:sz w:val="20"/>
          <w:szCs w:val="20"/>
        </w:rPr>
        <w:t> </w:t>
      </w:r>
      <w:r w:rsidRPr="007A457F">
        <w:rPr>
          <w:rFonts w:ascii="Arial" w:hAnsi="Arial" w:cs="Arial"/>
          <w:sz w:val="20"/>
          <w:szCs w:val="20"/>
        </w:rPr>
        <w:t>lata 2014-2020</w:t>
      </w:r>
      <w:r>
        <w:rPr>
          <w:rFonts w:ascii="Arial" w:hAnsi="Arial" w:cs="Arial"/>
          <w:sz w:val="20"/>
          <w:szCs w:val="20"/>
        </w:rPr>
        <w:t xml:space="preserve"> </w:t>
      </w:r>
      <w:r w:rsidRPr="0055433C">
        <w:rPr>
          <w:rFonts w:ascii="Arial" w:hAnsi="Arial" w:cs="Arial"/>
          <w:sz w:val="20"/>
          <w:szCs w:val="20"/>
        </w:rPr>
        <w:t>minimalny wkład własny Beneficjenta wynika z zasad</w:t>
      </w:r>
      <w:r>
        <w:rPr>
          <w:rFonts w:ascii="Arial" w:hAnsi="Arial" w:cs="Arial"/>
          <w:sz w:val="20"/>
          <w:szCs w:val="20"/>
        </w:rPr>
        <w:t xml:space="preserve"> w nim</w:t>
      </w:r>
      <w:r w:rsidRPr="0055433C">
        <w:rPr>
          <w:rFonts w:ascii="Arial" w:hAnsi="Arial" w:cs="Arial"/>
          <w:sz w:val="20"/>
          <w:szCs w:val="20"/>
        </w:rPr>
        <w:t xml:space="preserve"> określonych</w:t>
      </w:r>
      <w:r>
        <w:rPr>
          <w:rFonts w:ascii="Arial" w:hAnsi="Arial" w:cs="Arial"/>
          <w:sz w:val="20"/>
          <w:szCs w:val="20"/>
        </w:rPr>
        <w:t>.</w:t>
      </w:r>
    </w:p>
    <w:p w:rsidR="00121B99" w:rsidRDefault="00121B99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Wydatki na szkolenia w ramach </w:t>
      </w:r>
      <w:proofErr w:type="spellStart"/>
      <w:r>
        <w:rPr>
          <w:rFonts w:ascii="Arial" w:hAnsi="Arial" w:cs="Arial"/>
          <w:sz w:val="20"/>
          <w:szCs w:val="20"/>
        </w:rPr>
        <w:t>cross-financingu</w:t>
      </w:r>
      <w:proofErr w:type="spellEnd"/>
      <w:r>
        <w:rPr>
          <w:rFonts w:ascii="Arial" w:hAnsi="Arial" w:cs="Arial"/>
          <w:sz w:val="20"/>
          <w:szCs w:val="20"/>
        </w:rPr>
        <w:t xml:space="preserve"> nie powinny przekroczyć 10% finansowania unijnego w ramach projektu.</w:t>
      </w:r>
    </w:p>
    <w:p w:rsidR="00A76AE1" w:rsidRDefault="00A76AE1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wartość wydatków </w:t>
      </w:r>
      <w:proofErr w:type="spellStart"/>
      <w:r>
        <w:rPr>
          <w:rFonts w:ascii="Arial" w:hAnsi="Arial" w:cs="Arial"/>
          <w:sz w:val="20"/>
          <w:szCs w:val="20"/>
        </w:rPr>
        <w:t>kwalifikowalnych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D12CC"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</w:rPr>
        <w:t xml:space="preserve"> liczona wg wzoru:</w:t>
      </w:r>
    </w:p>
    <w:p w:rsidR="00A76AE1" w:rsidRDefault="00A76AE1" w:rsidP="00147752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Wk</w:t>
      </w:r>
      <w:proofErr w:type="spellEnd"/>
      <w:r>
        <w:rPr>
          <w:rFonts w:ascii="Arial" w:hAnsi="Arial" w:cs="Arial"/>
          <w:sz w:val="20"/>
          <w:szCs w:val="20"/>
        </w:rPr>
        <w:t xml:space="preserve"> = Lu * 683 043,53</w:t>
      </w:r>
      <w:r w:rsidR="00FD48A9">
        <w:rPr>
          <w:rFonts w:ascii="Arial" w:hAnsi="Arial" w:cs="Arial"/>
          <w:sz w:val="20"/>
          <w:szCs w:val="20"/>
        </w:rPr>
        <w:t xml:space="preserve"> PLN</w:t>
      </w:r>
    </w:p>
    <w:p w:rsidR="00A76AE1" w:rsidRDefault="00A76AE1" w:rsidP="00454F7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gdzie</w:t>
      </w:r>
    </w:p>
    <w:p w:rsidR="00A76AE1" w:rsidRDefault="00A76AE1" w:rsidP="00454F7B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Wk</w:t>
      </w:r>
      <w:proofErr w:type="spellEnd"/>
      <w:r w:rsidR="00FD48A9">
        <w:rPr>
          <w:rFonts w:ascii="Arial" w:hAnsi="Arial" w:cs="Arial"/>
          <w:sz w:val="20"/>
          <w:szCs w:val="20"/>
        </w:rPr>
        <w:t xml:space="preserve"> – maksymalna wartość wydatków </w:t>
      </w:r>
      <w:proofErr w:type="spellStart"/>
      <w:r w:rsidR="00FD48A9">
        <w:rPr>
          <w:rFonts w:ascii="Arial" w:hAnsi="Arial" w:cs="Arial"/>
          <w:sz w:val="20"/>
          <w:szCs w:val="20"/>
        </w:rPr>
        <w:t>kwalifikowalnych</w:t>
      </w:r>
      <w:proofErr w:type="spellEnd"/>
      <w:r w:rsidR="00FD48A9">
        <w:rPr>
          <w:rFonts w:ascii="Arial" w:hAnsi="Arial" w:cs="Arial"/>
          <w:sz w:val="20"/>
          <w:szCs w:val="20"/>
        </w:rPr>
        <w:t xml:space="preserve"> wyrażona w PLN;</w:t>
      </w:r>
    </w:p>
    <w:p w:rsidR="00FD48A9" w:rsidRDefault="00FD48A9" w:rsidP="00454F7B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 – </w:t>
      </w:r>
      <w:r w:rsidRPr="00FD48A9">
        <w:rPr>
          <w:rFonts w:ascii="Arial" w:hAnsi="Arial" w:cs="Arial"/>
          <w:sz w:val="20"/>
          <w:szCs w:val="20"/>
        </w:rPr>
        <w:t>l</w:t>
      </w:r>
      <w:r w:rsidRPr="00147752">
        <w:rPr>
          <w:rFonts w:ascii="Arial" w:hAnsi="Arial" w:cs="Arial"/>
          <w:sz w:val="20"/>
          <w:szCs w:val="20"/>
        </w:rPr>
        <w:t xml:space="preserve">iczba usług publicznych udostępnionych </w:t>
      </w:r>
      <w:proofErr w:type="spellStart"/>
      <w:r w:rsidRPr="00147752">
        <w:rPr>
          <w:rFonts w:ascii="Arial" w:hAnsi="Arial" w:cs="Arial"/>
          <w:sz w:val="20"/>
          <w:szCs w:val="20"/>
        </w:rPr>
        <w:t>on-line</w:t>
      </w:r>
      <w:proofErr w:type="spellEnd"/>
      <w:r w:rsidRPr="00147752">
        <w:rPr>
          <w:rFonts w:ascii="Arial" w:hAnsi="Arial" w:cs="Arial"/>
          <w:sz w:val="20"/>
          <w:szCs w:val="20"/>
        </w:rPr>
        <w:t xml:space="preserve"> o stopniu dojrzałości co najmniej 3 – dwustronna interakcja</w:t>
      </w:r>
      <w:r>
        <w:rPr>
          <w:rFonts w:ascii="Arial" w:hAnsi="Arial" w:cs="Arial"/>
          <w:sz w:val="20"/>
          <w:szCs w:val="20"/>
        </w:rPr>
        <w:t xml:space="preserve"> (wskaźnik produktu)</w:t>
      </w:r>
      <w:r w:rsidR="008D12CC">
        <w:rPr>
          <w:rFonts w:ascii="Arial" w:hAnsi="Arial" w:cs="Arial"/>
          <w:sz w:val="20"/>
          <w:szCs w:val="20"/>
        </w:rPr>
        <w:t>.</w:t>
      </w:r>
    </w:p>
    <w:p w:rsidR="007C58F8" w:rsidRPr="00460BAB" w:rsidRDefault="007C58F8" w:rsidP="007C58F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Po rozstrzygnięciu konkursu</w:t>
      </w:r>
      <w:r>
        <w:rPr>
          <w:rFonts w:ascii="Arial" w:hAnsi="Arial" w:cs="Arial"/>
          <w:sz w:val="20"/>
          <w:szCs w:val="20"/>
        </w:rPr>
        <w:t>,</w:t>
      </w:r>
      <w:r w:rsidRPr="00460BAB">
        <w:rPr>
          <w:rFonts w:ascii="Arial" w:hAnsi="Arial" w:cs="Arial"/>
          <w:sz w:val="20"/>
          <w:szCs w:val="20"/>
        </w:rPr>
        <w:t xml:space="preserve"> IZ zastrzega sobie możliwość zwiększenia kwoty</w:t>
      </w:r>
      <w:r>
        <w:rPr>
          <w:rFonts w:ascii="Arial" w:hAnsi="Arial" w:cs="Arial"/>
          <w:sz w:val="20"/>
          <w:szCs w:val="20"/>
        </w:rPr>
        <w:t xml:space="preserve"> alokacji</w:t>
      </w:r>
      <w:r w:rsidRPr="00460BAB">
        <w:rPr>
          <w:rFonts w:ascii="Arial" w:hAnsi="Arial" w:cs="Arial"/>
          <w:sz w:val="20"/>
          <w:szCs w:val="20"/>
        </w:rPr>
        <w:t xml:space="preserve"> przeznaczonej na dofinansowanie projektów w konkursie.</w:t>
      </w:r>
    </w:p>
    <w:p w:rsidR="006D2BEF" w:rsidRPr="00E97486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lastRenderedPageBreak/>
        <w:t>W przypadku korzystnej zmiany kursu przeliczeniowego EUR/PLN, IZ zastrzega sobie możliwość zwiększenia kwoty PLN przeznaczonej na dofinansowanie projektów przy jednoczesnym pozostawieniu kwoty alokacji wyrażonej w EUR, o której mowa w ust. 1 na niezmienionym poziomie.</w:t>
      </w:r>
    </w:p>
    <w:p w:rsidR="006D2BEF" w:rsidRPr="00E97486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>W przypadku niekorzystnej zmiany kursu przeliczeniowego EUR/PLN, IZ zastrzega sobie możliwość zmniejszenia kwoty PLN przeznaczonej na dofinansowanie projektów przy jednoczesnym pozostawieniu kwoty alokacji wyrażonej w EUR, o której mowa w ust. 1 na niezmienionym poziomie.</w:t>
      </w:r>
    </w:p>
    <w:p w:rsidR="006D2BEF" w:rsidRPr="00FE0A8C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86">
        <w:rPr>
          <w:rFonts w:ascii="Arial" w:hAnsi="Arial" w:cs="Arial"/>
          <w:sz w:val="20"/>
          <w:szCs w:val="20"/>
        </w:rPr>
        <w:t xml:space="preserve">Zaistnienie okoliczności, o których mowa w ust. </w:t>
      </w:r>
      <w:r w:rsidR="00A76AE1">
        <w:rPr>
          <w:rFonts w:ascii="Arial" w:hAnsi="Arial" w:cs="Arial"/>
          <w:sz w:val="20"/>
          <w:szCs w:val="20"/>
        </w:rPr>
        <w:t>1</w:t>
      </w:r>
      <w:r w:rsidR="007C58F8">
        <w:rPr>
          <w:rFonts w:ascii="Arial" w:hAnsi="Arial" w:cs="Arial"/>
          <w:sz w:val="20"/>
          <w:szCs w:val="20"/>
        </w:rPr>
        <w:t>7</w:t>
      </w:r>
      <w:r w:rsidR="00A76AE1">
        <w:rPr>
          <w:rFonts w:ascii="Arial" w:hAnsi="Arial" w:cs="Arial"/>
          <w:sz w:val="20"/>
          <w:szCs w:val="20"/>
        </w:rPr>
        <w:t>-1</w:t>
      </w:r>
      <w:r w:rsidR="007C58F8">
        <w:rPr>
          <w:rFonts w:ascii="Arial" w:hAnsi="Arial" w:cs="Arial"/>
          <w:sz w:val="20"/>
          <w:szCs w:val="20"/>
        </w:rPr>
        <w:t>8</w:t>
      </w:r>
      <w:r w:rsidR="00266A1D" w:rsidRPr="00E97486">
        <w:rPr>
          <w:rFonts w:ascii="Arial" w:hAnsi="Arial" w:cs="Arial"/>
          <w:sz w:val="20"/>
          <w:szCs w:val="20"/>
        </w:rPr>
        <w:t xml:space="preserve"> </w:t>
      </w:r>
      <w:r w:rsidRPr="00E97486">
        <w:rPr>
          <w:rFonts w:ascii="Arial" w:hAnsi="Arial" w:cs="Arial"/>
          <w:sz w:val="20"/>
          <w:szCs w:val="20"/>
        </w:rPr>
        <w:t>nie wymaga zmiany Regulaminu</w:t>
      </w:r>
      <w:r w:rsidRPr="00FE0A8C">
        <w:rPr>
          <w:rFonts w:ascii="Arial" w:hAnsi="Arial" w:cs="Arial"/>
          <w:sz w:val="20"/>
          <w:szCs w:val="20"/>
        </w:rPr>
        <w:t>.</w:t>
      </w:r>
    </w:p>
    <w:p w:rsidR="006D2BEF" w:rsidRPr="00FF3C49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0A8C">
        <w:rPr>
          <w:rFonts w:ascii="Arial" w:hAnsi="Arial" w:cs="Arial"/>
          <w:sz w:val="20"/>
          <w:szCs w:val="20"/>
        </w:rPr>
        <w:t xml:space="preserve">Zwiększenie kwoty alokacji na konkurs może nastąpić w sytuacji, gdy w postępowaniu konkursowym, z uwagi na wyczerpanie kwoty alokacji, nie uzyskały dofinansowania projekty, które spełniają kryteria wyboru projektów do dofinansowania i uzyskały wymaganą liczbę punktów. W takim przypadku  wybór projektów do dofinansowania następuje zgodnie z zamieszczeniem projektów na liście przy czym </w:t>
      </w:r>
      <w:r w:rsidRPr="00FE0A8C">
        <w:rPr>
          <w:rFonts w:ascii="Arial" w:hAnsi="Arial" w:cs="Arial"/>
          <w:sz w:val="20"/>
          <w:szCs w:val="20"/>
        </w:rPr>
        <w:br/>
        <w:t>ze względu na zasadę równego traktowania Wnioskodawców wybór projektów musi objąć projekty, które uzyskały taką samą liczbę punktów w ramach konkursu</w:t>
      </w:r>
      <w:r>
        <w:rPr>
          <w:rFonts w:ascii="Arial" w:hAnsi="Arial" w:cs="Arial"/>
          <w:sz w:val="20"/>
          <w:szCs w:val="20"/>
        </w:rPr>
        <w:t>.</w:t>
      </w:r>
    </w:p>
    <w:p w:rsidR="006D2BEF" w:rsidRPr="006D2BEF" w:rsidRDefault="006D2BEF" w:rsidP="00683D21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0A8C">
        <w:rPr>
          <w:rFonts w:ascii="Arial" w:hAnsi="Arial" w:cs="Arial"/>
          <w:sz w:val="20"/>
          <w:szCs w:val="20"/>
        </w:rPr>
        <w:t xml:space="preserve">Po opublikowaniu listy o której mowa w </w:t>
      </w:r>
      <w:r w:rsidRPr="00FE061C">
        <w:rPr>
          <w:rFonts w:ascii="Arial" w:hAnsi="Arial" w:cs="Arial"/>
          <w:sz w:val="20"/>
          <w:szCs w:val="20"/>
        </w:rPr>
        <w:t>§ 12 ust. 6,</w:t>
      </w:r>
      <w:r w:rsidRPr="00FE0A8C">
        <w:rPr>
          <w:rFonts w:ascii="Arial" w:hAnsi="Arial" w:cs="Arial"/>
          <w:sz w:val="20"/>
          <w:szCs w:val="20"/>
        </w:rPr>
        <w:t xml:space="preserve"> IZ może wybrać do dofinansowania projekty zamieszczone na tej liście, które uzyskały wymaganą liczbę punktów, lecz ze względu na wyczerpanie pierwotnej kwoty przeznaczonej na dofinansowanie projektów w konkursie nie zostały wybrane do</w:t>
      </w:r>
      <w:r>
        <w:rPr>
          <w:rFonts w:ascii="Arial" w:hAnsi="Arial" w:cs="Arial"/>
          <w:sz w:val="20"/>
          <w:szCs w:val="20"/>
        </w:rPr>
        <w:t> </w:t>
      </w:r>
      <w:r w:rsidRPr="00FE0A8C">
        <w:rPr>
          <w:rFonts w:ascii="Arial" w:hAnsi="Arial" w:cs="Arial"/>
          <w:sz w:val="20"/>
          <w:szCs w:val="20"/>
        </w:rPr>
        <w:t>dofinansowania w wyniku rozstrzygn</w:t>
      </w:r>
      <w:r>
        <w:rPr>
          <w:rFonts w:ascii="Arial" w:hAnsi="Arial" w:cs="Arial"/>
          <w:sz w:val="20"/>
          <w:szCs w:val="20"/>
        </w:rPr>
        <w:t>ięcia</w:t>
      </w:r>
      <w:r w:rsidRPr="00FE0A8C">
        <w:rPr>
          <w:rFonts w:ascii="Arial" w:hAnsi="Arial" w:cs="Arial"/>
          <w:sz w:val="20"/>
          <w:szCs w:val="20"/>
        </w:rPr>
        <w:t xml:space="preserve"> konkursu</w:t>
      </w:r>
      <w:r>
        <w:rPr>
          <w:rFonts w:ascii="Arial" w:hAnsi="Arial" w:cs="Arial"/>
          <w:sz w:val="20"/>
          <w:szCs w:val="20"/>
        </w:rPr>
        <w:t>.</w:t>
      </w:r>
    </w:p>
    <w:p w:rsidR="002D16EE" w:rsidRDefault="002D16EE" w:rsidP="002D16EE">
      <w:pPr>
        <w:pStyle w:val="Nagwek2"/>
      </w:pPr>
      <w:bookmarkStart w:id="17" w:name="_Toc449099653"/>
      <w:bookmarkStart w:id="18" w:name="_Toc452116602"/>
      <w:r>
        <w:t xml:space="preserve">§7 </w:t>
      </w:r>
      <w:r>
        <w:br/>
        <w:t>Ogłoszenie konkursu</w:t>
      </w:r>
      <w:bookmarkEnd w:id="17"/>
      <w:bookmarkEnd w:id="18"/>
    </w:p>
    <w:p w:rsidR="002D16EE" w:rsidRDefault="002D16EE" w:rsidP="002D16EE">
      <w:pPr>
        <w:pStyle w:val="Bezodstpw"/>
      </w:pPr>
    </w:p>
    <w:p w:rsidR="006D2BEF" w:rsidRPr="00460BAB" w:rsidRDefault="006D2BEF" w:rsidP="00683D21">
      <w:pPr>
        <w:pStyle w:val="Akapitzlist"/>
        <w:numPr>
          <w:ilvl w:val="0"/>
          <w:numId w:val="27"/>
        </w:numPr>
        <w:tabs>
          <w:tab w:val="clear" w:pos="1080"/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IZ ogłasza konkurs zgodnie z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harmonogramem naborów opublikowanym na stronie internetowej RPO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P</w:t>
      </w:r>
      <w:r w:rsidRPr="00460BAB">
        <w:rPr>
          <w:rFonts w:ascii="Arial" w:hAnsi="Arial" w:cs="Arial"/>
          <w:sz w:val="20"/>
          <w:szCs w:val="20"/>
        </w:rPr>
        <w:t xml:space="preserve">ortalu. </w:t>
      </w:r>
    </w:p>
    <w:p w:rsidR="006D2BEF" w:rsidRPr="00460BAB" w:rsidRDefault="006D2BEF" w:rsidP="00683D21">
      <w:pPr>
        <w:pStyle w:val="Akapitzlist"/>
        <w:numPr>
          <w:ilvl w:val="0"/>
          <w:numId w:val="27"/>
        </w:numPr>
        <w:tabs>
          <w:tab w:val="clear" w:pos="1080"/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IZ zamieszcza og</w:t>
      </w:r>
      <w:r>
        <w:rPr>
          <w:rFonts w:ascii="Arial" w:hAnsi="Arial" w:cs="Arial"/>
          <w:sz w:val="20"/>
          <w:szCs w:val="20"/>
        </w:rPr>
        <w:t xml:space="preserve">łoszenie o konkursie na </w:t>
      </w:r>
      <w:r w:rsidRPr="00460BAB">
        <w:rPr>
          <w:rFonts w:ascii="Arial" w:hAnsi="Arial" w:cs="Arial"/>
          <w:sz w:val="20"/>
          <w:szCs w:val="20"/>
        </w:rPr>
        <w:t xml:space="preserve">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>P</w:t>
      </w:r>
      <w:r w:rsidRPr="00460BAB">
        <w:rPr>
          <w:rFonts w:ascii="Arial" w:hAnsi="Arial" w:cs="Arial"/>
          <w:sz w:val="20"/>
          <w:szCs w:val="20"/>
        </w:rPr>
        <w:t xml:space="preserve">ortalu. </w:t>
      </w:r>
    </w:p>
    <w:p w:rsidR="006D2BEF" w:rsidRPr="00004861" w:rsidRDefault="006D2BEF" w:rsidP="00683D21">
      <w:pPr>
        <w:pStyle w:val="Akapitzlist"/>
        <w:numPr>
          <w:ilvl w:val="0"/>
          <w:numId w:val="27"/>
        </w:numPr>
        <w:tabs>
          <w:tab w:val="clear" w:pos="1080"/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04861">
        <w:rPr>
          <w:rFonts w:ascii="Arial" w:hAnsi="Arial" w:cs="Arial"/>
          <w:sz w:val="20"/>
          <w:szCs w:val="20"/>
        </w:rPr>
        <w:t>Ogłoszenie konkursu następuje w terminie</w:t>
      </w:r>
      <w:r w:rsidR="00277EE7">
        <w:rPr>
          <w:rFonts w:ascii="Arial" w:hAnsi="Arial" w:cs="Arial"/>
          <w:sz w:val="20"/>
          <w:szCs w:val="20"/>
        </w:rPr>
        <w:t xml:space="preserve"> </w:t>
      </w:r>
      <w:r w:rsidR="00277EE7" w:rsidRPr="004341D7">
        <w:rPr>
          <w:rFonts w:ascii="Arial" w:hAnsi="Arial" w:cs="Arial"/>
          <w:sz w:val="20"/>
          <w:szCs w:val="20"/>
        </w:rPr>
        <w:t>co najmniej</w:t>
      </w:r>
      <w:r w:rsidRPr="00004861">
        <w:rPr>
          <w:rFonts w:ascii="Arial" w:hAnsi="Arial" w:cs="Arial"/>
          <w:sz w:val="20"/>
          <w:szCs w:val="20"/>
        </w:rPr>
        <w:t xml:space="preserve"> 3</w:t>
      </w:r>
      <w:r w:rsidR="00277EE7">
        <w:rPr>
          <w:rFonts w:ascii="Arial" w:hAnsi="Arial" w:cs="Arial"/>
          <w:sz w:val="20"/>
          <w:szCs w:val="20"/>
        </w:rPr>
        <w:t>0</w:t>
      </w:r>
      <w:r w:rsidRPr="00004861">
        <w:rPr>
          <w:rFonts w:ascii="Arial" w:hAnsi="Arial" w:cs="Arial"/>
          <w:sz w:val="20"/>
          <w:szCs w:val="20"/>
        </w:rPr>
        <w:t xml:space="preserve"> dni przed planowanym rozpoczęciem naboru wniosków, tj. dnia </w:t>
      </w:r>
      <w:r w:rsidR="00887AFF" w:rsidRPr="00BA2D96">
        <w:rPr>
          <w:rFonts w:ascii="Arial" w:hAnsi="Arial" w:cs="Arial"/>
          <w:b/>
          <w:sz w:val="20"/>
          <w:szCs w:val="20"/>
        </w:rPr>
        <w:t>29 lipca</w:t>
      </w:r>
      <w:r w:rsidR="00887AFF" w:rsidRPr="007760AB">
        <w:rPr>
          <w:rFonts w:ascii="Arial" w:hAnsi="Arial"/>
          <w:b/>
          <w:sz w:val="20"/>
        </w:rPr>
        <w:t xml:space="preserve"> </w:t>
      </w:r>
      <w:r w:rsidRPr="007760AB">
        <w:rPr>
          <w:rFonts w:ascii="Arial" w:hAnsi="Arial"/>
          <w:b/>
          <w:sz w:val="20"/>
        </w:rPr>
        <w:t>2016 r.</w:t>
      </w:r>
      <w:r w:rsidRPr="00BA2D96">
        <w:rPr>
          <w:rFonts w:ascii="Arial" w:hAnsi="Arial" w:cs="Arial"/>
          <w:sz w:val="20"/>
          <w:szCs w:val="20"/>
        </w:rPr>
        <w:t xml:space="preserve"> </w:t>
      </w:r>
      <w:r w:rsidRPr="00004861">
        <w:rPr>
          <w:rFonts w:ascii="Arial" w:hAnsi="Arial" w:cs="Arial"/>
          <w:sz w:val="20"/>
          <w:szCs w:val="20"/>
        </w:rPr>
        <w:t>Nabór wniosków nastąpi w terminie</w:t>
      </w:r>
      <w:r w:rsidRPr="00403CAC">
        <w:rPr>
          <w:rFonts w:ascii="Arial" w:hAnsi="Arial" w:cs="Arial"/>
          <w:sz w:val="20"/>
          <w:szCs w:val="20"/>
        </w:rPr>
        <w:t xml:space="preserve">: </w:t>
      </w:r>
      <w:r w:rsidRPr="00403CAC">
        <w:rPr>
          <w:rFonts w:ascii="Arial" w:hAnsi="Arial" w:cs="Arial"/>
          <w:b/>
          <w:sz w:val="20"/>
          <w:szCs w:val="20"/>
        </w:rPr>
        <w:t>od</w:t>
      </w:r>
      <w:r w:rsidRPr="00BA2D96">
        <w:rPr>
          <w:rFonts w:ascii="Arial" w:hAnsi="Arial" w:cs="Arial"/>
          <w:b/>
          <w:sz w:val="20"/>
          <w:szCs w:val="20"/>
        </w:rPr>
        <w:t xml:space="preserve"> </w:t>
      </w:r>
      <w:r w:rsidR="00745D05">
        <w:rPr>
          <w:rFonts w:ascii="Arial" w:hAnsi="Arial" w:cs="Arial"/>
          <w:b/>
          <w:sz w:val="20"/>
          <w:szCs w:val="20"/>
        </w:rPr>
        <w:t>30</w:t>
      </w:r>
      <w:r w:rsidR="00745D05" w:rsidRPr="00BA2D96">
        <w:rPr>
          <w:rFonts w:ascii="Arial" w:hAnsi="Arial" w:cs="Arial"/>
          <w:b/>
          <w:sz w:val="20"/>
          <w:szCs w:val="20"/>
        </w:rPr>
        <w:t xml:space="preserve"> </w:t>
      </w:r>
      <w:r w:rsidR="00887AFF" w:rsidRPr="00BA2D96">
        <w:rPr>
          <w:rFonts w:ascii="Arial" w:hAnsi="Arial" w:cs="Arial"/>
          <w:b/>
          <w:sz w:val="20"/>
          <w:szCs w:val="20"/>
        </w:rPr>
        <w:t>sierpnia</w:t>
      </w:r>
      <w:r w:rsidRPr="00BA2D96">
        <w:rPr>
          <w:rFonts w:ascii="Arial" w:hAnsi="Arial" w:cs="Arial"/>
          <w:b/>
          <w:sz w:val="20"/>
          <w:szCs w:val="20"/>
        </w:rPr>
        <w:t xml:space="preserve"> 2016 </w:t>
      </w:r>
      <w:r w:rsidRPr="00403CAC">
        <w:rPr>
          <w:rFonts w:ascii="Arial" w:hAnsi="Arial" w:cs="Arial"/>
          <w:b/>
          <w:sz w:val="20"/>
          <w:szCs w:val="20"/>
        </w:rPr>
        <w:t xml:space="preserve">r. (dzień otwarcia naboru) do </w:t>
      </w:r>
      <w:r w:rsidR="00CD0D53">
        <w:rPr>
          <w:rFonts w:ascii="Arial" w:hAnsi="Arial" w:cs="Arial"/>
          <w:b/>
          <w:sz w:val="20"/>
          <w:szCs w:val="20"/>
        </w:rPr>
        <w:t>2</w:t>
      </w:r>
      <w:r w:rsidR="00CC2AD8">
        <w:rPr>
          <w:rFonts w:ascii="Arial" w:hAnsi="Arial" w:cs="Arial"/>
          <w:b/>
          <w:sz w:val="20"/>
          <w:szCs w:val="20"/>
        </w:rPr>
        <w:t>8</w:t>
      </w:r>
      <w:r w:rsidR="00CD0D53" w:rsidRPr="00BA2D96">
        <w:rPr>
          <w:rFonts w:ascii="Arial" w:hAnsi="Arial" w:cs="Arial"/>
          <w:b/>
          <w:sz w:val="20"/>
          <w:szCs w:val="20"/>
        </w:rPr>
        <w:t xml:space="preserve"> </w:t>
      </w:r>
      <w:r w:rsidR="00887AFF" w:rsidRPr="00BA2D96">
        <w:rPr>
          <w:rFonts w:ascii="Arial" w:hAnsi="Arial" w:cs="Arial"/>
          <w:b/>
          <w:sz w:val="20"/>
          <w:szCs w:val="20"/>
        </w:rPr>
        <w:t>września</w:t>
      </w:r>
      <w:r w:rsidR="00403CAC" w:rsidRPr="00BA2D96">
        <w:rPr>
          <w:rFonts w:ascii="Arial" w:hAnsi="Arial" w:cs="Arial"/>
          <w:b/>
          <w:sz w:val="20"/>
          <w:szCs w:val="20"/>
        </w:rPr>
        <w:t xml:space="preserve"> </w:t>
      </w:r>
      <w:r w:rsidRPr="00BA2D96">
        <w:rPr>
          <w:rFonts w:ascii="Arial" w:hAnsi="Arial" w:cs="Arial"/>
          <w:b/>
          <w:sz w:val="20"/>
          <w:szCs w:val="20"/>
        </w:rPr>
        <w:t xml:space="preserve">2016 </w:t>
      </w:r>
      <w:r w:rsidRPr="00403CAC">
        <w:rPr>
          <w:rFonts w:ascii="Arial" w:hAnsi="Arial" w:cs="Arial"/>
          <w:b/>
          <w:sz w:val="20"/>
          <w:szCs w:val="20"/>
        </w:rPr>
        <w:t>r.</w:t>
      </w:r>
      <w:r w:rsidRPr="00403CAC">
        <w:rPr>
          <w:rFonts w:ascii="Arial" w:hAnsi="Arial" w:cs="Arial"/>
          <w:sz w:val="20"/>
          <w:szCs w:val="20"/>
        </w:rPr>
        <w:t xml:space="preserve"> </w:t>
      </w:r>
      <w:r w:rsidRPr="00403CAC">
        <w:rPr>
          <w:rFonts w:ascii="Arial" w:hAnsi="Arial" w:cs="Arial"/>
          <w:b/>
          <w:sz w:val="20"/>
          <w:szCs w:val="20"/>
        </w:rPr>
        <w:t xml:space="preserve">(dzień zamknięcia naboru) </w:t>
      </w:r>
      <w:r w:rsidRPr="00403CAC">
        <w:rPr>
          <w:rFonts w:ascii="Arial" w:hAnsi="Arial" w:cs="Arial"/>
          <w:sz w:val="20"/>
          <w:szCs w:val="20"/>
        </w:rPr>
        <w:t>w g</w:t>
      </w:r>
      <w:r w:rsidRPr="00004861">
        <w:rPr>
          <w:rFonts w:ascii="Arial" w:hAnsi="Arial" w:cs="Arial"/>
          <w:sz w:val="20"/>
          <w:szCs w:val="20"/>
        </w:rPr>
        <w:t>odzinach 8:00 – 15:00.</w:t>
      </w:r>
    </w:p>
    <w:p w:rsidR="006D2BEF" w:rsidRPr="00A15794" w:rsidRDefault="006D2BEF" w:rsidP="00683D21">
      <w:pPr>
        <w:pStyle w:val="Akapitzlist"/>
        <w:numPr>
          <w:ilvl w:val="0"/>
          <w:numId w:val="27"/>
        </w:numPr>
        <w:tabs>
          <w:tab w:val="clear" w:pos="1080"/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04861">
        <w:rPr>
          <w:rFonts w:ascii="Arial" w:hAnsi="Arial" w:cs="Arial"/>
          <w:sz w:val="20"/>
          <w:szCs w:val="20"/>
        </w:rPr>
        <w:t xml:space="preserve">Orientacyjny termin rozstrzygnięcia konkursu to </w:t>
      </w:r>
      <w:r w:rsidR="00CD7DF1" w:rsidRPr="00950AD4">
        <w:rPr>
          <w:rFonts w:ascii="Arial" w:hAnsi="Arial" w:cs="Arial"/>
          <w:b/>
          <w:sz w:val="20"/>
          <w:szCs w:val="20"/>
        </w:rPr>
        <w:t>marzec</w:t>
      </w:r>
      <w:r w:rsidR="00146B44" w:rsidRPr="00950AD4">
        <w:rPr>
          <w:rFonts w:ascii="Arial" w:hAnsi="Arial" w:cs="Arial"/>
          <w:b/>
          <w:sz w:val="20"/>
          <w:szCs w:val="20"/>
        </w:rPr>
        <w:t xml:space="preserve"> </w:t>
      </w:r>
      <w:r w:rsidR="00682155" w:rsidRPr="00950AD4">
        <w:rPr>
          <w:rFonts w:ascii="Arial" w:hAnsi="Arial" w:cs="Arial"/>
          <w:b/>
          <w:sz w:val="20"/>
          <w:szCs w:val="20"/>
        </w:rPr>
        <w:t>2017</w:t>
      </w:r>
      <w:r w:rsidRPr="00950AD4">
        <w:rPr>
          <w:rFonts w:ascii="Arial" w:hAnsi="Arial" w:cs="Arial"/>
          <w:b/>
          <w:sz w:val="20"/>
          <w:szCs w:val="20"/>
        </w:rPr>
        <w:t> r.</w:t>
      </w:r>
    </w:p>
    <w:p w:rsidR="006D2BEF" w:rsidRPr="007760AB" w:rsidRDefault="006D2BEF" w:rsidP="00683D21">
      <w:pPr>
        <w:pStyle w:val="Akapitzlist"/>
        <w:numPr>
          <w:ilvl w:val="0"/>
          <w:numId w:val="27"/>
        </w:numPr>
        <w:tabs>
          <w:tab w:val="clear" w:pos="1080"/>
          <w:tab w:val="num" w:pos="720"/>
          <w:tab w:val="left" w:pos="7230"/>
        </w:tabs>
        <w:spacing w:line="276" w:lineRule="auto"/>
        <w:ind w:left="720"/>
        <w:jc w:val="both"/>
        <w:rPr>
          <w:rFonts w:ascii="Arial" w:hAnsi="Arial"/>
          <w:b/>
          <w:sz w:val="20"/>
        </w:rPr>
      </w:pPr>
      <w:r w:rsidRPr="00460BAB">
        <w:rPr>
          <w:rFonts w:ascii="Arial" w:hAnsi="Arial" w:cs="Arial"/>
          <w:sz w:val="20"/>
          <w:szCs w:val="20"/>
        </w:rPr>
        <w:t>Regulamin wraz z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dokumentacją konkursową zamieszczony jest na 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>
        <w:rPr>
          <w:rFonts w:ascii="Arial" w:hAnsi="Arial" w:cs="Arial"/>
          <w:sz w:val="20"/>
          <w:szCs w:val="20"/>
        </w:rPr>
        <w:t xml:space="preserve"> oraz Portalu.</w:t>
      </w:r>
    </w:p>
    <w:p w:rsidR="002D16EE" w:rsidRDefault="002D16EE" w:rsidP="002D16EE">
      <w:pPr>
        <w:pStyle w:val="Nagwek2"/>
      </w:pPr>
      <w:bookmarkStart w:id="19" w:name="_Toc449099654"/>
      <w:bookmarkStart w:id="20" w:name="_Toc452116603"/>
      <w:r w:rsidRPr="002D16EE">
        <w:t xml:space="preserve">§ 8 </w:t>
      </w:r>
      <w:r>
        <w:br/>
      </w:r>
      <w:r w:rsidRPr="002D16EE">
        <w:t>Termin i miejsce składania wniosków o dofinansowanie projektu</w:t>
      </w:r>
      <w:bookmarkEnd w:id="19"/>
      <w:bookmarkEnd w:id="20"/>
    </w:p>
    <w:p w:rsidR="002D16EE" w:rsidRDefault="002D16EE" w:rsidP="002D16EE">
      <w:pPr>
        <w:pStyle w:val="Bezodstpw"/>
      </w:pPr>
    </w:p>
    <w:p w:rsidR="006D2BEF" w:rsidRPr="00460BAB" w:rsidRDefault="006D2BEF" w:rsidP="00683D2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Wniosek wraz z załącznikami należy złożyć w odpowiedzi na ogłoszony konkurs.</w:t>
      </w:r>
    </w:p>
    <w:p w:rsidR="006D2BEF" w:rsidRPr="002E3221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3CAC">
        <w:rPr>
          <w:rFonts w:ascii="Arial" w:hAnsi="Arial" w:cs="Arial"/>
          <w:sz w:val="20"/>
          <w:szCs w:val="20"/>
        </w:rPr>
        <w:t xml:space="preserve">Wnioski wraz z załącznikami składane są w terminie: </w:t>
      </w:r>
      <w:r w:rsidRPr="002E3221">
        <w:rPr>
          <w:rFonts w:ascii="Arial" w:hAnsi="Arial" w:cs="Arial"/>
          <w:b/>
          <w:sz w:val="20"/>
          <w:szCs w:val="20"/>
        </w:rPr>
        <w:t xml:space="preserve">od </w:t>
      </w:r>
      <w:r w:rsidR="00745D05">
        <w:rPr>
          <w:rFonts w:ascii="Arial" w:hAnsi="Arial" w:cs="Arial"/>
          <w:b/>
          <w:sz w:val="20"/>
          <w:szCs w:val="20"/>
        </w:rPr>
        <w:t>30</w:t>
      </w:r>
      <w:r w:rsidR="00BA2D96" w:rsidRPr="002E3221">
        <w:rPr>
          <w:rFonts w:ascii="Arial" w:hAnsi="Arial" w:cs="Arial"/>
          <w:b/>
          <w:sz w:val="20"/>
          <w:szCs w:val="20"/>
        </w:rPr>
        <w:t xml:space="preserve"> </w:t>
      </w:r>
      <w:r w:rsidR="002E3221" w:rsidRPr="002E3221">
        <w:rPr>
          <w:rFonts w:ascii="Arial" w:hAnsi="Arial" w:cs="Arial"/>
          <w:b/>
          <w:sz w:val="20"/>
          <w:szCs w:val="20"/>
        </w:rPr>
        <w:t>sierpnia</w:t>
      </w:r>
      <w:r w:rsidRPr="002E3221">
        <w:rPr>
          <w:rFonts w:ascii="Arial" w:hAnsi="Arial" w:cs="Arial"/>
          <w:b/>
          <w:sz w:val="20"/>
          <w:szCs w:val="20"/>
        </w:rPr>
        <w:t xml:space="preserve"> 2016 r. do </w:t>
      </w:r>
      <w:r w:rsidR="00CC2AD8" w:rsidRPr="002E3221">
        <w:rPr>
          <w:rFonts w:ascii="Arial" w:hAnsi="Arial" w:cs="Arial"/>
          <w:b/>
          <w:sz w:val="20"/>
          <w:szCs w:val="20"/>
        </w:rPr>
        <w:t>2</w:t>
      </w:r>
      <w:r w:rsidR="00CC2AD8">
        <w:rPr>
          <w:rFonts w:ascii="Arial" w:hAnsi="Arial" w:cs="Arial"/>
          <w:b/>
          <w:sz w:val="20"/>
          <w:szCs w:val="20"/>
        </w:rPr>
        <w:t>8</w:t>
      </w:r>
      <w:r w:rsidR="00CC2AD8" w:rsidRPr="002E3221">
        <w:rPr>
          <w:rFonts w:ascii="Arial" w:hAnsi="Arial" w:cs="Arial"/>
          <w:b/>
          <w:sz w:val="20"/>
          <w:szCs w:val="20"/>
        </w:rPr>
        <w:t xml:space="preserve"> </w:t>
      </w:r>
      <w:r w:rsidR="002E3221" w:rsidRPr="002E3221">
        <w:rPr>
          <w:rFonts w:ascii="Arial" w:hAnsi="Arial" w:cs="Arial"/>
          <w:b/>
          <w:sz w:val="20"/>
          <w:szCs w:val="20"/>
        </w:rPr>
        <w:t>września</w:t>
      </w:r>
      <w:r w:rsidRPr="002E3221">
        <w:rPr>
          <w:rFonts w:ascii="Arial" w:hAnsi="Arial" w:cs="Arial"/>
          <w:b/>
          <w:sz w:val="20"/>
          <w:szCs w:val="20"/>
        </w:rPr>
        <w:t> 2016 r.</w:t>
      </w:r>
    </w:p>
    <w:p w:rsidR="006D2BEF" w:rsidRPr="00460BAB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3CAC">
        <w:rPr>
          <w:rFonts w:ascii="Arial" w:hAnsi="Arial" w:cs="Arial"/>
          <w:sz w:val="20"/>
          <w:szCs w:val="20"/>
        </w:rPr>
        <w:t>Wnioski wraz z wymaganą dokumentacją należy składać od poniedziałku do piątku</w:t>
      </w:r>
      <w:r w:rsidRPr="00460BAB">
        <w:rPr>
          <w:rFonts w:ascii="Arial" w:hAnsi="Arial" w:cs="Arial"/>
          <w:sz w:val="20"/>
          <w:szCs w:val="20"/>
        </w:rPr>
        <w:t xml:space="preserve"> w godzinach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 xml:space="preserve"> 8:00 </w:t>
      </w:r>
      <w:r w:rsidRPr="00460BAB">
        <w:rPr>
          <w:rFonts w:ascii="Arial" w:hAnsi="Arial" w:cs="Arial"/>
          <w:sz w:val="20"/>
          <w:szCs w:val="20"/>
        </w:rPr>
        <w:t xml:space="preserve">do 15:00 w </w:t>
      </w:r>
      <w:r w:rsidRPr="003F65CE">
        <w:rPr>
          <w:rFonts w:ascii="Arial" w:hAnsi="Arial" w:cs="Arial"/>
          <w:b/>
          <w:sz w:val="20"/>
          <w:szCs w:val="20"/>
        </w:rPr>
        <w:t>Sekretariacie Departamentu</w:t>
      </w:r>
      <w:r>
        <w:rPr>
          <w:rFonts w:ascii="Arial" w:hAnsi="Arial" w:cs="Arial"/>
          <w:b/>
          <w:sz w:val="20"/>
          <w:szCs w:val="20"/>
        </w:rPr>
        <w:t xml:space="preserve"> Europejskiego Funduszu</w:t>
      </w:r>
      <w:r w:rsidRPr="003F65CE">
        <w:rPr>
          <w:rFonts w:ascii="Arial" w:hAnsi="Arial" w:cs="Arial"/>
          <w:b/>
          <w:sz w:val="20"/>
          <w:szCs w:val="20"/>
        </w:rPr>
        <w:t xml:space="preserve"> Rozwoju </w:t>
      </w:r>
      <w:r>
        <w:rPr>
          <w:rFonts w:ascii="Arial" w:hAnsi="Arial" w:cs="Arial"/>
          <w:b/>
          <w:sz w:val="20"/>
          <w:szCs w:val="20"/>
        </w:rPr>
        <w:br/>
      </w:r>
      <w:r w:rsidRPr="003F65CE">
        <w:rPr>
          <w:rFonts w:ascii="Arial" w:hAnsi="Arial" w:cs="Arial"/>
          <w:b/>
          <w:sz w:val="20"/>
          <w:szCs w:val="20"/>
        </w:rPr>
        <w:t>Regionalnego Urzędu Marszałkowskiego Województwa Warmińsko-Mazurskiego w Olsztynie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F65CE">
        <w:rPr>
          <w:rFonts w:ascii="Arial" w:hAnsi="Arial" w:cs="Arial"/>
          <w:b/>
          <w:sz w:val="20"/>
          <w:szCs w:val="20"/>
        </w:rPr>
        <w:t>ul. Kościuszki 89/91, 10-554 Olsztyn – pierwsze piętro</w:t>
      </w:r>
      <w:r>
        <w:rPr>
          <w:rFonts w:ascii="Arial" w:hAnsi="Arial" w:cs="Arial"/>
          <w:b/>
          <w:sz w:val="20"/>
          <w:szCs w:val="20"/>
        </w:rPr>
        <w:t>,</w:t>
      </w:r>
      <w:r w:rsidRPr="003F65CE">
        <w:rPr>
          <w:rFonts w:ascii="Arial" w:hAnsi="Arial" w:cs="Arial"/>
          <w:b/>
          <w:sz w:val="20"/>
          <w:szCs w:val="20"/>
        </w:rPr>
        <w:t xml:space="preserve"> pokój nr 101</w:t>
      </w:r>
      <w:r>
        <w:rPr>
          <w:rFonts w:ascii="Arial" w:hAnsi="Arial" w:cs="Arial"/>
          <w:b/>
          <w:sz w:val="20"/>
          <w:szCs w:val="20"/>
        </w:rPr>
        <w:t>.</w:t>
      </w:r>
    </w:p>
    <w:p w:rsidR="006D2BEF" w:rsidRPr="00460BAB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Przyjęte wnioski rejestrowane są w systemie LSI MAKS2.</w:t>
      </w:r>
    </w:p>
    <w:p w:rsidR="006D2BEF" w:rsidRPr="00460BAB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Wnioski wraz z załącznikami, które wpłyną</w:t>
      </w:r>
      <w:r w:rsidRPr="00264BC5">
        <w:t xml:space="preserve"> </w:t>
      </w:r>
      <w:r w:rsidRPr="00264BC5">
        <w:rPr>
          <w:rFonts w:ascii="Arial" w:hAnsi="Arial" w:cs="Arial"/>
          <w:sz w:val="20"/>
          <w:szCs w:val="20"/>
        </w:rPr>
        <w:t>do Sekretariatu Departamentu</w:t>
      </w:r>
      <w:r w:rsidRPr="00460BAB">
        <w:rPr>
          <w:rFonts w:ascii="Arial" w:hAnsi="Arial" w:cs="Arial"/>
          <w:sz w:val="20"/>
          <w:szCs w:val="20"/>
        </w:rPr>
        <w:t xml:space="preserve"> po terminie określonym w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ogłoszeniu o konkursie są rejestrowane, natomiast nie podlegają weryfikacji wymogów formalnych i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pozostają bez rozpatrzenia.</w:t>
      </w:r>
    </w:p>
    <w:p w:rsidR="006D2BEF" w:rsidRPr="00460BAB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Lista wniosków o dofinansowanie projektów, które zostały złożone w terminie, </w:t>
      </w:r>
      <w:r>
        <w:rPr>
          <w:rFonts w:ascii="Arial" w:hAnsi="Arial" w:cs="Arial"/>
          <w:sz w:val="20"/>
          <w:szCs w:val="20"/>
        </w:rPr>
        <w:t xml:space="preserve">o którym mowa </w:t>
      </w:r>
      <w:r w:rsidRPr="00460BAB">
        <w:rPr>
          <w:rFonts w:ascii="Arial" w:hAnsi="Arial" w:cs="Arial"/>
          <w:sz w:val="20"/>
          <w:szCs w:val="20"/>
        </w:rPr>
        <w:t xml:space="preserve"> </w:t>
      </w:r>
      <w:r w:rsidR="00B92496"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>2</w:t>
      </w:r>
      <w:r w:rsidRPr="00460BAB">
        <w:rPr>
          <w:rFonts w:ascii="Arial" w:hAnsi="Arial" w:cs="Arial"/>
          <w:sz w:val="20"/>
          <w:szCs w:val="20"/>
        </w:rPr>
        <w:t xml:space="preserve">, zostanie opublikowania na 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</w:t>
      </w:r>
      <w:r w:rsidRPr="002B290B">
        <w:rPr>
          <w:rFonts w:ascii="Arial" w:hAnsi="Arial" w:cs="Arial"/>
          <w:sz w:val="20"/>
          <w:szCs w:val="20"/>
        </w:rPr>
        <w:t>w terminie 7 dni od dnia zakończenia naboru.</w:t>
      </w:r>
    </w:p>
    <w:p w:rsidR="006D2BEF" w:rsidRPr="00D60082" w:rsidRDefault="004C61B1" w:rsidP="00683D21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Warunkiem uczestnictwa w konkursie </w:t>
      </w:r>
      <w:r>
        <w:rPr>
          <w:rFonts w:ascii="Arial" w:hAnsi="Arial" w:cs="Arial"/>
          <w:sz w:val="20"/>
          <w:szCs w:val="20"/>
        </w:rPr>
        <w:t>jest złożenie wniosku o dofinansowanie projektu wraz z załącznikami w formie papierowej w dwóch egzemplarzach (dwa oryginały lub oryginał i kopia) oraz w wersji elektronicznej (na płycie CD/innym nośniku elektronicznym). Wypełniony wniosek o dofinansowanie projektu w wersji elektronicznej należy wysłać za pomocą dostępnej w systemie LSI MAKS2 funkcji „wyślij wniosek</w:t>
      </w:r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czynności należy dokonać </w:t>
      </w:r>
      <w:r w:rsidRPr="00D60082">
        <w:rPr>
          <w:rFonts w:ascii="Arial" w:hAnsi="Arial" w:cs="Arial"/>
          <w:sz w:val="20"/>
          <w:szCs w:val="20"/>
        </w:rPr>
        <w:t>w terminie</w:t>
      </w:r>
      <w:r>
        <w:rPr>
          <w:rFonts w:ascii="Arial" w:eastAsia="Helvetica" w:hAnsi="Arial" w:cs="Arial"/>
          <w:color w:val="00000A"/>
          <w:sz w:val="20"/>
          <w:szCs w:val="20"/>
        </w:rPr>
        <w:t xml:space="preserve"> od dnia otwarcia do </w:t>
      </w:r>
      <w:r w:rsidRPr="00D60082">
        <w:rPr>
          <w:rFonts w:ascii="Arial" w:eastAsia="Helvetica" w:hAnsi="Arial" w:cs="Arial"/>
          <w:color w:val="00000A"/>
          <w:sz w:val="20"/>
          <w:szCs w:val="20"/>
        </w:rPr>
        <w:t>dnia zamkni</w:t>
      </w:r>
      <w:r w:rsidRPr="00D60082">
        <w:rPr>
          <w:rFonts w:ascii="Arial" w:eastAsia="Arial" w:hAnsi="Arial" w:cs="Arial"/>
          <w:color w:val="00000A"/>
          <w:sz w:val="20"/>
          <w:szCs w:val="20"/>
        </w:rPr>
        <w:t>ę</w:t>
      </w:r>
      <w:r w:rsidRPr="00D60082">
        <w:rPr>
          <w:rFonts w:ascii="Arial" w:eastAsia="Helvetica" w:hAnsi="Arial" w:cs="Arial"/>
          <w:color w:val="00000A"/>
          <w:sz w:val="20"/>
          <w:szCs w:val="20"/>
        </w:rPr>
        <w:t>cia naboru wł</w:t>
      </w:r>
      <w:r w:rsidRPr="00D60082">
        <w:rPr>
          <w:rFonts w:ascii="Arial" w:eastAsia="Arial" w:hAnsi="Arial" w:cs="Arial"/>
          <w:color w:val="00000A"/>
          <w:sz w:val="20"/>
          <w:szCs w:val="20"/>
        </w:rPr>
        <w:t>ą</w:t>
      </w:r>
      <w:r w:rsidRPr="00D60082">
        <w:rPr>
          <w:rFonts w:ascii="Arial" w:eastAsia="Helvetica" w:hAnsi="Arial" w:cs="Arial"/>
          <w:color w:val="00000A"/>
          <w:sz w:val="20"/>
          <w:szCs w:val="20"/>
        </w:rPr>
        <w:t>cznie</w:t>
      </w:r>
      <w:r w:rsidR="006D2BEF" w:rsidRPr="00D60082">
        <w:rPr>
          <w:rFonts w:ascii="Arial" w:eastAsia="Helvetica" w:hAnsi="Arial" w:cs="Arial"/>
          <w:color w:val="00000A"/>
          <w:sz w:val="20"/>
          <w:szCs w:val="20"/>
        </w:rPr>
        <w:t xml:space="preserve">. </w:t>
      </w:r>
    </w:p>
    <w:p w:rsidR="006D2BEF" w:rsidRPr="00460BAB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>,</w:t>
      </w:r>
      <w:r w:rsidRPr="00460BAB">
        <w:rPr>
          <w:rFonts w:ascii="Arial" w:hAnsi="Arial" w:cs="Arial"/>
          <w:sz w:val="20"/>
          <w:szCs w:val="20"/>
        </w:rPr>
        <w:t xml:space="preserve"> gdy z wytycznych lub odrębnych przepisów prawnych wynikałby obowiązek przedłożenia przez Wnioskodawcę dodatkowych dokumentów, Wnioskodawca </w:t>
      </w:r>
      <w:r>
        <w:rPr>
          <w:rFonts w:ascii="Arial" w:hAnsi="Arial" w:cs="Arial"/>
          <w:sz w:val="20"/>
          <w:szCs w:val="20"/>
        </w:rPr>
        <w:t>z</w:t>
      </w:r>
      <w:r w:rsidRPr="00460BAB">
        <w:rPr>
          <w:rFonts w:ascii="Arial" w:hAnsi="Arial" w:cs="Arial"/>
          <w:sz w:val="20"/>
          <w:szCs w:val="20"/>
        </w:rPr>
        <w:t>obowiązany jest je przedłożyć na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wezwanie IZ we wskazanym terminie.</w:t>
      </w:r>
    </w:p>
    <w:p w:rsidR="006D2BEF" w:rsidRPr="00532467" w:rsidRDefault="006D2BEF" w:rsidP="00683D21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lastRenderedPageBreak/>
        <w:t>Za dzień złożenia wniosku lub w przypadku złożenia uzupełnienia wniosku oraz wymaganych dokumentów uznaje się dzień wpływu</w:t>
      </w:r>
      <w:r>
        <w:rPr>
          <w:rFonts w:ascii="Arial" w:hAnsi="Arial" w:cs="Arial"/>
          <w:sz w:val="20"/>
          <w:szCs w:val="20"/>
        </w:rPr>
        <w:t xml:space="preserve"> dokumentów do Sekretariatu Departamentu</w:t>
      </w:r>
      <w:r w:rsidRPr="00460BAB">
        <w:rPr>
          <w:rFonts w:ascii="Arial" w:hAnsi="Arial" w:cs="Arial"/>
          <w:sz w:val="20"/>
          <w:szCs w:val="20"/>
        </w:rPr>
        <w:t>. Wysłan</w:t>
      </w:r>
      <w:r>
        <w:rPr>
          <w:rFonts w:ascii="Arial" w:hAnsi="Arial" w:cs="Arial"/>
          <w:sz w:val="20"/>
          <w:szCs w:val="20"/>
        </w:rPr>
        <w:t>ie wersji elektronicznej, a nie</w:t>
      </w:r>
      <w:r w:rsidRPr="00460BAB">
        <w:rPr>
          <w:rFonts w:ascii="Arial" w:hAnsi="Arial" w:cs="Arial"/>
          <w:sz w:val="20"/>
          <w:szCs w:val="20"/>
        </w:rPr>
        <w:t>dostarczenie wersji papierowej, oznacza, że wniosek nie został złożony.</w:t>
      </w:r>
    </w:p>
    <w:p w:rsidR="002D16EE" w:rsidRDefault="002D16EE" w:rsidP="002D16EE">
      <w:pPr>
        <w:pStyle w:val="Nagwek2"/>
      </w:pPr>
      <w:bookmarkStart w:id="21" w:name="_Toc449099655"/>
      <w:bookmarkStart w:id="22" w:name="_Toc452116604"/>
      <w:r w:rsidRPr="002D16EE">
        <w:t xml:space="preserve">§ 9 </w:t>
      </w:r>
      <w:r>
        <w:br/>
      </w:r>
      <w:r w:rsidRPr="002D16EE">
        <w:t>Sporządzanie i forma składania wniosku o dofinansowanie projektu i załączników</w:t>
      </w:r>
      <w:bookmarkEnd w:id="21"/>
      <w:bookmarkEnd w:id="22"/>
    </w:p>
    <w:p w:rsidR="002D16EE" w:rsidRDefault="002D16EE" w:rsidP="002D16EE"/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Wniosek należy wypełnić zgodnie z </w:t>
      </w:r>
      <w:r>
        <w:rPr>
          <w:rFonts w:ascii="Arial" w:hAnsi="Arial" w:cs="Arial"/>
          <w:i/>
          <w:sz w:val="20"/>
          <w:szCs w:val="20"/>
        </w:rPr>
        <w:t>Instrukcją wypełnia</w:t>
      </w:r>
      <w:r w:rsidRPr="00460BAB">
        <w:rPr>
          <w:rFonts w:ascii="Arial" w:hAnsi="Arial" w:cs="Arial"/>
          <w:i/>
          <w:sz w:val="20"/>
          <w:szCs w:val="20"/>
        </w:rPr>
        <w:t>nia wniosku o dofinansowanie projektu</w:t>
      </w:r>
      <w:r w:rsidRPr="00460BAB">
        <w:rPr>
          <w:rFonts w:ascii="Arial" w:hAnsi="Arial" w:cs="Arial"/>
          <w:sz w:val="20"/>
          <w:szCs w:val="20"/>
        </w:rPr>
        <w:t>, która stanowi załącznik nr 2 do niniejszego Regulaminu,</w:t>
      </w:r>
      <w:r w:rsidRPr="00460BAB">
        <w:rPr>
          <w:rFonts w:ascii="Arial" w:hAnsi="Arial" w:cs="Arial"/>
          <w:i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w odpowiedzi na właściwe ogłoszenie o konkursie.</w:t>
      </w:r>
    </w:p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Wniosek należy wypełnić za pomocą systemu LSI MAKS2 dostępnego z poziomu przeglądarki internetowej na 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>. Z uwagi na fakt wypełniania wniosku poprzez aplikację internetową niedozwolone jest wypełnienie wniosku odręcznie jak również nanoszenie w ten sposób poprawek.</w:t>
      </w:r>
    </w:p>
    <w:p w:rsidR="006D2BEF" w:rsidRPr="00460BAB" w:rsidRDefault="006D2BEF" w:rsidP="00683D21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Suma kontrolna wniosku w wersji papierowej powinna być zgodna z sumą kontrolną w wersji elektronicznej.</w:t>
      </w:r>
    </w:p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Załączniki do wniosku należy wypełnić zgodnie z </w:t>
      </w:r>
      <w:r w:rsidRPr="00460BAB">
        <w:rPr>
          <w:rFonts w:ascii="Arial" w:hAnsi="Arial" w:cs="Arial"/>
          <w:i/>
          <w:sz w:val="20"/>
          <w:szCs w:val="20"/>
        </w:rPr>
        <w:t>Instrukcją wypełniania załączników do wniosku o dofinansowanie projektu</w:t>
      </w:r>
      <w:r w:rsidRPr="00460BAB">
        <w:rPr>
          <w:rFonts w:ascii="Arial" w:hAnsi="Arial" w:cs="Arial"/>
          <w:sz w:val="20"/>
          <w:szCs w:val="20"/>
        </w:rPr>
        <w:t>, która stanowi załącznik nr 3 do niniejszego Regulaminu.</w:t>
      </w:r>
    </w:p>
    <w:p w:rsidR="006D2BEF" w:rsidRPr="00D60082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082">
        <w:rPr>
          <w:rFonts w:ascii="Arial" w:hAnsi="Arial" w:cs="Arial"/>
          <w:sz w:val="20"/>
          <w:szCs w:val="20"/>
        </w:rPr>
        <w:t xml:space="preserve">Wypełniony wniosek o dofinansowanie projektu w wersji elektronicznej należy wysłać za pomocą dostępnej w systemie LSI MAKS2 funkcji „Wyślij wniosek”. Następnie wydrukowany wniosek o dofinansowanie projektu wraz z załącznikami, Wnioskodawca składa w Sekretariacie </w:t>
      </w:r>
      <w:r>
        <w:rPr>
          <w:rFonts w:ascii="Arial" w:hAnsi="Arial" w:cs="Arial"/>
          <w:sz w:val="20"/>
          <w:szCs w:val="20"/>
        </w:rPr>
        <w:t>Departamentu</w:t>
      </w:r>
      <w:r w:rsidRPr="00D60082">
        <w:rPr>
          <w:rFonts w:ascii="Arial" w:hAnsi="Arial" w:cs="Arial"/>
          <w:sz w:val="20"/>
          <w:szCs w:val="20"/>
        </w:rPr>
        <w:t xml:space="preserve"> w dwóch egzemplarzach – dwa oryginały lub oryginał plus kopia </w:t>
      </w:r>
      <w:r w:rsidRPr="00D60082">
        <w:rPr>
          <w:rFonts w:ascii="Arial" w:eastAsia="Helvetica" w:hAnsi="Arial" w:cs="Arial"/>
          <w:sz w:val="20"/>
          <w:szCs w:val="20"/>
        </w:rPr>
        <w:t>oraz w wersji elektronicznej (na płycie CD/innym nośniku elektronicznym).</w:t>
      </w:r>
      <w:r w:rsidR="00471397" w:rsidRPr="00F04D6C">
        <w:rPr>
          <w:rFonts w:ascii="Arial" w:eastAsia="Helvetica" w:hAnsi="Arial" w:cs="Arial"/>
          <w:sz w:val="20"/>
          <w:szCs w:val="20"/>
        </w:rPr>
        <w:t xml:space="preserve"> Wnioskodawca nie może edytować/poprawiać wysłanego w systemie MAKS2 wniosku, w wersji która została przekazana do IOK do momentu nadania numeru rejestracyjnego projektu.</w:t>
      </w:r>
    </w:p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Wniosek o dofinansowanie projektu dostarcza się w jednej z następujących form:</w:t>
      </w:r>
    </w:p>
    <w:p w:rsidR="006D2BEF" w:rsidRPr="00460BAB" w:rsidRDefault="006D2BEF" w:rsidP="00683D21">
      <w:pPr>
        <w:pStyle w:val="Akapitzlist"/>
        <w:numPr>
          <w:ilvl w:val="0"/>
          <w:numId w:val="30"/>
        </w:numPr>
        <w:tabs>
          <w:tab w:val="left" w:pos="900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listem poleconym;</w:t>
      </w:r>
    </w:p>
    <w:p w:rsidR="006D2BEF" w:rsidRPr="00460BAB" w:rsidRDefault="006D2BEF" w:rsidP="00683D21">
      <w:pPr>
        <w:pStyle w:val="Akapitzlist"/>
        <w:numPr>
          <w:ilvl w:val="0"/>
          <w:numId w:val="30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przesyłką kurierską;</w:t>
      </w:r>
    </w:p>
    <w:p w:rsidR="006D2BEF" w:rsidRPr="00460BAB" w:rsidRDefault="006D2BEF" w:rsidP="00683D21">
      <w:pPr>
        <w:pStyle w:val="Akapitzlist"/>
        <w:numPr>
          <w:ilvl w:val="0"/>
          <w:numId w:val="30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przez posłańca;</w:t>
      </w:r>
    </w:p>
    <w:p w:rsidR="006D2BEF" w:rsidRPr="00460BAB" w:rsidRDefault="006D2BEF" w:rsidP="00683D21">
      <w:pPr>
        <w:pStyle w:val="Akapitzlist"/>
        <w:numPr>
          <w:ilvl w:val="0"/>
          <w:numId w:val="30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osobiście.</w:t>
      </w:r>
    </w:p>
    <w:p w:rsidR="006D2BEF" w:rsidRPr="00460BAB" w:rsidRDefault="006D2BEF" w:rsidP="006D2BEF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Wnioski o dofinansowanie projektów, które zostaną złożone osobiście, lub przez posłańca otrzymają potwierdzenie wpłynięcia wniosku o dofinansowanie projektu, wydane przez Sekretariat </w:t>
      </w:r>
      <w:r>
        <w:rPr>
          <w:rFonts w:ascii="Arial" w:hAnsi="Arial" w:cs="Arial"/>
          <w:sz w:val="20"/>
          <w:szCs w:val="20"/>
        </w:rPr>
        <w:t>Departamentu</w:t>
      </w:r>
      <w:r w:rsidRPr="00460BAB">
        <w:rPr>
          <w:rFonts w:ascii="Arial" w:hAnsi="Arial" w:cs="Arial"/>
          <w:sz w:val="20"/>
          <w:szCs w:val="20"/>
        </w:rPr>
        <w:t xml:space="preserve">. Potwierdzenie zawiera dane Wnioskodawcy, tytuł projektu oraz datę i godzinę złożenia wniosku. W przypadku dostarczenia wniosku o dofinansowanie projektu wraz z załącznikami za pośrednictwem poczty lub kuriera dowodem wpłynięcia wniosku o dofinansowanie projektu i załączników będzie stempel IOK, opatrzony podpisem i datą, przybity na opakowaniu wniosku o dofinansowanie projektu oraz data wprowadzenia wniosku o dofinansowanie projektu do dziennika korespondencyjnego IOK. </w:t>
      </w:r>
      <w:r w:rsidRPr="00BB326D">
        <w:rPr>
          <w:rFonts w:ascii="Arial" w:hAnsi="Arial" w:cs="Arial"/>
          <w:b/>
          <w:sz w:val="20"/>
          <w:szCs w:val="20"/>
        </w:rPr>
        <w:t>Dowód nadania przesyłki nie stanowi potwierdzenia wpływu wniosku o dofinansowania projektu wraz z załącznikami.</w:t>
      </w:r>
    </w:p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Wniosek o dofinansowanie projektu w wersji papierowej wraz z załącznikami należy złożyć w kartonie archiwizacyjnym/kopercie/segregatorze. Na opakowaniu powinny znajdować się następujące dane:</w:t>
      </w:r>
    </w:p>
    <w:p w:rsidR="006D2BEF" w:rsidRPr="00460BAB" w:rsidRDefault="006D2BEF" w:rsidP="00683D21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pełna</w:t>
      </w:r>
      <w:r>
        <w:rPr>
          <w:rFonts w:ascii="Arial" w:hAnsi="Arial" w:cs="Arial"/>
          <w:sz w:val="20"/>
          <w:szCs w:val="20"/>
        </w:rPr>
        <w:t xml:space="preserve"> nazwa Wnioskodawcy</w:t>
      </w:r>
      <w:r w:rsidRPr="00460BAB">
        <w:rPr>
          <w:rFonts w:ascii="Arial" w:hAnsi="Arial" w:cs="Arial"/>
          <w:sz w:val="20"/>
          <w:szCs w:val="20"/>
        </w:rPr>
        <w:t xml:space="preserve"> oraz jego adres,</w:t>
      </w:r>
    </w:p>
    <w:p w:rsidR="006D2BEF" w:rsidRPr="00460BAB" w:rsidRDefault="006D2BEF" w:rsidP="00683D21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tytuł projektu,</w:t>
      </w:r>
    </w:p>
    <w:p w:rsidR="006D2BEF" w:rsidRPr="00460BAB" w:rsidRDefault="006D2BEF" w:rsidP="00683D21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numer i nazwa Osi priorytetowej,</w:t>
      </w:r>
    </w:p>
    <w:p w:rsidR="006D2BEF" w:rsidRPr="00460BAB" w:rsidRDefault="006D2BEF" w:rsidP="00683D21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numer i nazwa Działania oraz </w:t>
      </w:r>
      <w:proofErr w:type="spellStart"/>
      <w:r w:rsidRPr="00460BAB">
        <w:rPr>
          <w:rFonts w:ascii="Arial" w:hAnsi="Arial" w:cs="Arial"/>
          <w:sz w:val="20"/>
          <w:szCs w:val="20"/>
        </w:rPr>
        <w:t>Poddziałania</w:t>
      </w:r>
      <w:proofErr w:type="spellEnd"/>
      <w:r w:rsidRPr="00460BAB">
        <w:rPr>
          <w:rFonts w:ascii="Arial" w:hAnsi="Arial" w:cs="Arial"/>
          <w:sz w:val="20"/>
          <w:szCs w:val="20"/>
        </w:rPr>
        <w:t>,</w:t>
      </w:r>
    </w:p>
    <w:p w:rsidR="006D2BEF" w:rsidRPr="00460BAB" w:rsidRDefault="006D2BEF" w:rsidP="00683D21">
      <w:pPr>
        <w:pStyle w:val="Akapitzlist"/>
        <w:numPr>
          <w:ilvl w:val="0"/>
          <w:numId w:val="31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identyfikator wniosku (ID).</w:t>
      </w:r>
    </w:p>
    <w:p w:rsidR="006D2BEF" w:rsidRPr="00460BAB" w:rsidRDefault="006D2BEF" w:rsidP="00683D2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Wniosek i załączniki składane są w formie </w:t>
      </w:r>
      <w:proofErr w:type="spellStart"/>
      <w:r w:rsidRPr="00460BAB">
        <w:rPr>
          <w:rFonts w:ascii="Arial" w:hAnsi="Arial" w:cs="Arial"/>
          <w:sz w:val="20"/>
          <w:szCs w:val="20"/>
        </w:rPr>
        <w:t>zbindowanej</w:t>
      </w:r>
      <w:proofErr w:type="spellEnd"/>
      <w:r w:rsidRPr="00460BAB">
        <w:rPr>
          <w:rFonts w:ascii="Arial" w:hAnsi="Arial" w:cs="Arial"/>
          <w:sz w:val="20"/>
          <w:szCs w:val="20"/>
        </w:rPr>
        <w:t>/trwale spiętej w sposób uniemożliwiający zagubienie stron.</w:t>
      </w:r>
    </w:p>
    <w:p w:rsidR="006D2BEF" w:rsidRPr="00460BAB" w:rsidRDefault="006D2BEF" w:rsidP="00683D21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Wniosek o dofinansowanie projektu wraz z załącznikami należy wypełnić w języku polskim. Dokumenty sporządzone w języku innym niż polski, nie podlegają weryfikacji. </w:t>
      </w:r>
    </w:p>
    <w:p w:rsidR="006D2BEF" w:rsidRPr="00460BAB" w:rsidRDefault="006D2BEF" w:rsidP="00683D21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IOK informuj</w:t>
      </w:r>
      <w:r>
        <w:rPr>
          <w:rFonts w:ascii="Arial" w:hAnsi="Arial" w:cs="Arial"/>
          <w:sz w:val="20"/>
          <w:szCs w:val="20"/>
        </w:rPr>
        <w:t>e</w:t>
      </w:r>
      <w:r w:rsidRPr="00460BAB">
        <w:rPr>
          <w:rFonts w:ascii="Arial" w:hAnsi="Arial" w:cs="Arial"/>
          <w:sz w:val="20"/>
          <w:szCs w:val="20"/>
        </w:rPr>
        <w:t>, że w celu prawidłowego korzystania z systemu LSI MAKS2 oraz do prawidłowego złożenia wniosku o dofinansowanie projektu, Wnioskodawca zobowiązany jest do zapoznania się z następującymi dokumentami</w:t>
      </w:r>
      <w:r>
        <w:rPr>
          <w:rFonts w:ascii="Arial" w:hAnsi="Arial" w:cs="Arial"/>
          <w:sz w:val="20"/>
          <w:szCs w:val="20"/>
        </w:rPr>
        <w:t xml:space="preserve"> umieszczonymi na stronie </w:t>
      </w:r>
      <w:hyperlink r:id="rId13" w:history="1">
        <w:r w:rsidRPr="007C3716">
          <w:rPr>
            <w:rStyle w:val="Hipercze"/>
            <w:rFonts w:ascii="Arial" w:hAnsi="Arial" w:cs="Arial"/>
            <w:sz w:val="20"/>
            <w:szCs w:val="20"/>
          </w:rPr>
          <w:t>https://maks2.warmia.mazury.pl/</w:t>
        </w:r>
      </w:hyperlink>
      <w:r>
        <w:rPr>
          <w:rFonts w:ascii="Arial" w:hAnsi="Arial" w:cs="Arial"/>
          <w:sz w:val="20"/>
          <w:szCs w:val="20"/>
        </w:rPr>
        <w:t xml:space="preserve"> w Generatorze Wniosków w zakładce Regulamin i Instrukcje z poziomu głównego Menu ww. systemu</w:t>
      </w:r>
      <w:r w:rsidRPr="00460BAB">
        <w:rPr>
          <w:rFonts w:ascii="Arial" w:hAnsi="Arial" w:cs="Arial"/>
          <w:sz w:val="20"/>
          <w:szCs w:val="20"/>
        </w:rPr>
        <w:t>:</w:t>
      </w:r>
    </w:p>
    <w:p w:rsidR="006D2BEF" w:rsidRPr="00D631F6" w:rsidRDefault="006D2BEF" w:rsidP="00683D21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31F6">
        <w:rPr>
          <w:rFonts w:ascii="Arial" w:hAnsi="Arial" w:cs="Arial"/>
          <w:sz w:val="20"/>
          <w:szCs w:val="20"/>
        </w:rPr>
        <w:t>Instrukcją użytkownika systemu LSI MAKS2 w ramach Regionalnego Programu Operacyjnego Województwa Warmińsko-Mazurskiego na lata 2014-2020 dla Wnioskodawców/Beneficjentów;</w:t>
      </w:r>
    </w:p>
    <w:p w:rsidR="006D2BEF" w:rsidRDefault="006D2BEF" w:rsidP="00683D21">
      <w:pPr>
        <w:pStyle w:val="Akapitzlist"/>
        <w:numPr>
          <w:ilvl w:val="0"/>
          <w:numId w:val="32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41D7">
        <w:rPr>
          <w:rFonts w:ascii="Arial" w:hAnsi="Arial" w:cs="Arial"/>
          <w:sz w:val="20"/>
          <w:szCs w:val="20"/>
          <w:lang w:eastAsia="pl-PL"/>
        </w:rPr>
        <w:lastRenderedPageBreak/>
        <w:t>Regu</w:t>
      </w:r>
      <w:r w:rsidR="005A0B87" w:rsidRPr="004341D7">
        <w:rPr>
          <w:rFonts w:ascii="Arial" w:hAnsi="Arial" w:cs="Arial"/>
          <w:sz w:val="20"/>
          <w:szCs w:val="20"/>
          <w:lang w:eastAsia="pl-PL"/>
        </w:rPr>
        <w:t xml:space="preserve">laminem korzystania z LSI MAKS2 dla RPO </w:t>
      </w:r>
      <w:proofErr w:type="spellStart"/>
      <w:r w:rsidR="005A0B87" w:rsidRPr="004341D7"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 w:rsidR="005A0B87" w:rsidRPr="004341D7">
        <w:rPr>
          <w:rFonts w:ascii="Arial" w:hAnsi="Arial" w:cs="Arial"/>
          <w:sz w:val="20"/>
          <w:szCs w:val="20"/>
          <w:lang w:eastAsia="pl-PL"/>
        </w:rPr>
        <w:t xml:space="preserve"> 2014-2020. </w:t>
      </w:r>
    </w:p>
    <w:p w:rsidR="00471397" w:rsidRPr="00F04D6C" w:rsidRDefault="00471397" w:rsidP="00471397">
      <w:pPr>
        <w:pStyle w:val="Akapitzlist"/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04D6C">
        <w:rPr>
          <w:rFonts w:ascii="Arial" w:hAnsi="Arial" w:cs="Arial"/>
          <w:sz w:val="20"/>
          <w:szCs w:val="20"/>
        </w:rPr>
        <w:t xml:space="preserve">Za skuteczność złożenia dokumentacji aplikacyjnej w toku procedury ubiegania się o dofinansowanie   odpowiedzialność ponoszą Wnioskodawcy. Oznacza to w szczególności, że Wnioskodawcy, chcąc otrzymać wsparcie finansowe, zobowiązani są zapoznać się z wymaganymi dokumentami, w tym z RPO </w:t>
      </w:r>
      <w:proofErr w:type="spellStart"/>
      <w:r w:rsidRPr="00F04D6C">
        <w:rPr>
          <w:rFonts w:ascii="Arial" w:hAnsi="Arial" w:cs="Arial"/>
          <w:sz w:val="20"/>
          <w:szCs w:val="20"/>
        </w:rPr>
        <w:t>WiM</w:t>
      </w:r>
      <w:proofErr w:type="spellEnd"/>
      <w:r w:rsidRPr="00F04D6C">
        <w:rPr>
          <w:rFonts w:ascii="Arial" w:hAnsi="Arial" w:cs="Arial"/>
          <w:sz w:val="20"/>
          <w:szCs w:val="20"/>
        </w:rPr>
        <w:t xml:space="preserve"> 2014-2020 i jego założeniami, jak również z innymi  dokumentami  adresowanymi  do wszystkich zainteresowanych oraz dokumentami określającymi sposób wypełniania wniosku o dofinansowanie i załączników, a także powinni skrupulatnie przestrzegać szczegółowych zasad sporządzania dokumentacji aplikacyjnej.</w:t>
      </w:r>
    </w:p>
    <w:p w:rsidR="002D16EE" w:rsidRDefault="002D16EE" w:rsidP="002D16EE">
      <w:pPr>
        <w:pStyle w:val="Nagwek2"/>
      </w:pPr>
      <w:bookmarkStart w:id="23" w:name="_Toc449099656"/>
      <w:bookmarkStart w:id="24" w:name="_Toc452116605"/>
      <w:r>
        <w:t xml:space="preserve">§ 10 </w:t>
      </w:r>
      <w:r>
        <w:br/>
        <w:t>Weryfikacja  wymogów formalnych</w:t>
      </w:r>
      <w:bookmarkEnd w:id="23"/>
      <w:bookmarkEnd w:id="24"/>
    </w:p>
    <w:p w:rsidR="002D16EE" w:rsidRDefault="002D16EE" w:rsidP="002D16EE"/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Zarejestrowane wnioski złożone w terminie, podlegają weryfikacji wymogów formalnych w terminie </w:t>
      </w:r>
      <w:r w:rsidR="00911091">
        <w:rPr>
          <w:rFonts w:ascii="Arial" w:hAnsi="Arial" w:cs="Arial"/>
          <w:sz w:val="20"/>
          <w:szCs w:val="20"/>
        </w:rPr>
        <w:t>80</w:t>
      </w:r>
      <w:r w:rsidRPr="00460BAB">
        <w:rPr>
          <w:rFonts w:ascii="Arial" w:hAnsi="Arial" w:cs="Arial"/>
          <w:sz w:val="20"/>
          <w:szCs w:val="20"/>
        </w:rPr>
        <w:t> dni od </w:t>
      </w:r>
      <w:r>
        <w:rPr>
          <w:rFonts w:ascii="Arial" w:hAnsi="Arial" w:cs="Arial"/>
          <w:sz w:val="20"/>
          <w:szCs w:val="20"/>
        </w:rPr>
        <w:t xml:space="preserve"> dnia zamknięcia naboru, o którym mowa w § 7</w:t>
      </w:r>
      <w:r w:rsidRPr="00460BAB">
        <w:rPr>
          <w:rFonts w:ascii="Arial" w:hAnsi="Arial" w:cs="Arial"/>
          <w:sz w:val="20"/>
          <w:szCs w:val="20"/>
        </w:rPr>
        <w:t>. IZ może dokonywać weryfikacji wniosków przed dniem zakończenia naboru wniosków.</w:t>
      </w:r>
    </w:p>
    <w:p w:rsidR="006D2BEF" w:rsidRPr="00121B99" w:rsidRDefault="006D2BEF" w:rsidP="006D2BEF">
      <w:pPr>
        <w:pStyle w:val="Akapitzlist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 szczególnych przypadkach (np. duża liczba wniosków, zdolność Instytucji do oceny wniosków), może </w:t>
      </w:r>
      <w:r w:rsidRPr="00121B99">
        <w:rPr>
          <w:rFonts w:ascii="Arial" w:hAnsi="Arial" w:cs="Arial"/>
          <w:sz w:val="20"/>
          <w:szCs w:val="20"/>
        </w:rPr>
        <w:t xml:space="preserve">zostać podjęta decyzja o wydłużeniu terminu weryfikacji wymogów formalnych wniosków. </w:t>
      </w:r>
    </w:p>
    <w:p w:rsidR="00471397" w:rsidRPr="00121B99" w:rsidRDefault="00471397" w:rsidP="00471397">
      <w:pPr>
        <w:numPr>
          <w:ilvl w:val="0"/>
          <w:numId w:val="33"/>
        </w:numPr>
        <w:spacing w:line="276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121B99">
        <w:rPr>
          <w:rFonts w:ascii="Arial" w:hAnsi="Arial" w:cs="Arial"/>
          <w:sz w:val="20"/>
          <w:szCs w:val="20"/>
        </w:rPr>
        <w:t xml:space="preserve">Wszelka korespondencja IZ z Wnioskodawcą wysyłana jest </w:t>
      </w:r>
      <w:r w:rsidR="007C58F8">
        <w:rPr>
          <w:rFonts w:ascii="Arial" w:hAnsi="Arial" w:cs="Arial"/>
          <w:sz w:val="20"/>
          <w:szCs w:val="20"/>
        </w:rPr>
        <w:t>pismem</w:t>
      </w:r>
      <w:r w:rsidRPr="00121B99">
        <w:rPr>
          <w:rFonts w:ascii="Arial" w:hAnsi="Arial" w:cs="Arial"/>
          <w:sz w:val="20"/>
          <w:szCs w:val="20"/>
        </w:rPr>
        <w:t xml:space="preserve"> za zwrotnym potwierdzeniem odbioru.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Weryfikacja wymogów formalnych nie ma charakteru oceny </w:t>
      </w:r>
      <w:r>
        <w:rPr>
          <w:rFonts w:ascii="Arial" w:hAnsi="Arial" w:cs="Arial"/>
          <w:sz w:val="20"/>
          <w:szCs w:val="20"/>
        </w:rPr>
        <w:t xml:space="preserve">projektu </w:t>
      </w:r>
      <w:r w:rsidRPr="00460BAB">
        <w:rPr>
          <w:rFonts w:ascii="Arial" w:hAnsi="Arial" w:cs="Arial"/>
          <w:sz w:val="20"/>
          <w:szCs w:val="20"/>
        </w:rPr>
        <w:t>i nie jest prowadzona w oparciu o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kryteria </w:t>
      </w:r>
      <w:r>
        <w:rPr>
          <w:rFonts w:ascii="Arial" w:hAnsi="Arial" w:cs="Arial"/>
          <w:sz w:val="20"/>
          <w:szCs w:val="20"/>
        </w:rPr>
        <w:t>wyboru projektów</w:t>
      </w:r>
      <w:r w:rsidRPr="00460BAB">
        <w:rPr>
          <w:rFonts w:ascii="Arial" w:hAnsi="Arial" w:cs="Arial"/>
          <w:sz w:val="20"/>
          <w:szCs w:val="20"/>
        </w:rPr>
        <w:t xml:space="preserve"> przyjęte przez KM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. W związku z tym, że wymogi formalne w odniesieniu do wniosku </w:t>
      </w:r>
      <w:r>
        <w:rPr>
          <w:rFonts w:ascii="Arial" w:hAnsi="Arial" w:cs="Arial"/>
          <w:sz w:val="20"/>
          <w:szCs w:val="20"/>
        </w:rPr>
        <w:t xml:space="preserve">o dofinansowanie </w:t>
      </w:r>
      <w:r w:rsidRPr="00460BAB">
        <w:rPr>
          <w:rFonts w:ascii="Arial" w:hAnsi="Arial" w:cs="Arial"/>
          <w:sz w:val="20"/>
          <w:szCs w:val="20"/>
        </w:rPr>
        <w:t>nie są kryteriami</w:t>
      </w:r>
      <w:r>
        <w:rPr>
          <w:rFonts w:ascii="Arial" w:hAnsi="Arial" w:cs="Arial"/>
          <w:sz w:val="20"/>
          <w:szCs w:val="20"/>
        </w:rPr>
        <w:t xml:space="preserve"> wyboru projektów</w:t>
      </w:r>
      <w:r w:rsidRPr="00460BAB">
        <w:rPr>
          <w:rFonts w:ascii="Arial" w:hAnsi="Arial" w:cs="Arial"/>
          <w:sz w:val="20"/>
          <w:szCs w:val="20"/>
        </w:rPr>
        <w:t xml:space="preserve">, Wnioskodawcy </w:t>
      </w:r>
      <w:r>
        <w:rPr>
          <w:rFonts w:ascii="Arial" w:hAnsi="Arial" w:cs="Arial"/>
          <w:sz w:val="20"/>
          <w:szCs w:val="20"/>
        </w:rPr>
        <w:br/>
      </w:r>
      <w:r w:rsidR="00FE4ADD">
        <w:rPr>
          <w:rFonts w:ascii="Arial" w:hAnsi="Arial" w:cs="Arial"/>
          <w:sz w:val="20"/>
          <w:szCs w:val="20"/>
        </w:rPr>
        <w:t>w </w:t>
      </w:r>
      <w:r w:rsidRPr="00460BAB">
        <w:rPr>
          <w:rFonts w:ascii="Arial" w:hAnsi="Arial" w:cs="Arial"/>
          <w:sz w:val="20"/>
          <w:szCs w:val="20"/>
        </w:rPr>
        <w:t>przypadku pozostawienia jego wniosku bez rozpatrzenia, nie przysł</w:t>
      </w:r>
      <w:r w:rsidR="00FE4ADD">
        <w:rPr>
          <w:rFonts w:ascii="Arial" w:hAnsi="Arial" w:cs="Arial"/>
          <w:sz w:val="20"/>
          <w:szCs w:val="20"/>
        </w:rPr>
        <w:t>uguje protest w rozumieniu art. </w:t>
      </w:r>
      <w:r w:rsidRPr="00A975B5">
        <w:rPr>
          <w:rFonts w:ascii="Arial" w:hAnsi="Arial" w:cs="Arial"/>
          <w:sz w:val="20"/>
          <w:szCs w:val="20"/>
        </w:rPr>
        <w:t>53 Ustawy wdrożeniowej.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Weryfikacja wymogów formalnych przeprowadzana jest przez dwóch Pracowników </w:t>
      </w:r>
      <w:r>
        <w:rPr>
          <w:rFonts w:ascii="Arial" w:hAnsi="Arial" w:cs="Arial"/>
          <w:sz w:val="20"/>
          <w:szCs w:val="20"/>
        </w:rPr>
        <w:t xml:space="preserve">IZ </w:t>
      </w:r>
      <w:r w:rsidRPr="00460BAB">
        <w:rPr>
          <w:rFonts w:ascii="Arial" w:hAnsi="Arial" w:cs="Arial"/>
          <w:sz w:val="20"/>
          <w:szCs w:val="20"/>
        </w:rPr>
        <w:t xml:space="preserve">(zgodnie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 xml:space="preserve">z zasadą „dwóch par oczu”), w oparciu o Listę sprawdzającą do weryfikacji wymogów formalnych, stanowiącą załącznik </w:t>
      </w:r>
      <w:r>
        <w:rPr>
          <w:rFonts w:ascii="Arial" w:hAnsi="Arial" w:cs="Arial"/>
          <w:sz w:val="20"/>
          <w:szCs w:val="20"/>
        </w:rPr>
        <w:t>nr </w:t>
      </w:r>
      <w:r w:rsidRPr="00E611E1">
        <w:rPr>
          <w:rFonts w:ascii="Arial" w:hAnsi="Arial" w:cs="Arial"/>
          <w:b/>
          <w:sz w:val="20"/>
          <w:szCs w:val="20"/>
        </w:rPr>
        <w:t>6</w:t>
      </w:r>
      <w:r w:rsidRPr="00460BAB">
        <w:rPr>
          <w:rFonts w:ascii="Arial" w:hAnsi="Arial" w:cs="Arial"/>
          <w:sz w:val="20"/>
          <w:szCs w:val="20"/>
        </w:rPr>
        <w:t xml:space="preserve"> do Regulaminu.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Lista sprawdzająca na etapie weryfikacji wymogów formalnych określa pytania w oparciu</w:t>
      </w:r>
      <w:r>
        <w:rPr>
          <w:rFonts w:ascii="Arial" w:hAnsi="Arial" w:cs="Arial"/>
          <w:sz w:val="20"/>
          <w:szCs w:val="20"/>
        </w:rPr>
        <w:t>,</w:t>
      </w:r>
      <w:r w:rsidRPr="00460BAB">
        <w:rPr>
          <w:rFonts w:ascii="Arial" w:hAnsi="Arial" w:cs="Arial"/>
          <w:sz w:val="20"/>
          <w:szCs w:val="20"/>
        </w:rPr>
        <w:t xml:space="preserve"> o które dokonuje się weryfikacji  poprawności  złożonego wniosku. 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Na etapie weryfikacji wymogów  formalnych dopuszcza się </w:t>
      </w:r>
      <w:r w:rsidR="00911091">
        <w:rPr>
          <w:rFonts w:ascii="Arial" w:hAnsi="Arial" w:cs="Arial"/>
          <w:sz w:val="20"/>
          <w:szCs w:val="20"/>
        </w:rPr>
        <w:t>dwukrotne</w:t>
      </w:r>
      <w:r w:rsidRPr="00460BAB">
        <w:rPr>
          <w:rFonts w:ascii="Arial" w:hAnsi="Arial" w:cs="Arial"/>
          <w:sz w:val="20"/>
          <w:szCs w:val="20"/>
        </w:rPr>
        <w:t xml:space="preserve"> uzupełnienie wniosku.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 razie stwierdzenia we wniosku o dofinansowanie projektu braków formalnych lub oczywistych omyłek IZ wzywa Wnioskodawcę do uzupełnienia wniosku lub poprawienia w nim </w:t>
      </w:r>
      <w:r>
        <w:rPr>
          <w:rFonts w:ascii="Arial" w:hAnsi="Arial" w:cs="Arial"/>
          <w:sz w:val="20"/>
          <w:szCs w:val="20"/>
        </w:rPr>
        <w:t>oczywistych omyłek</w:t>
      </w:r>
      <w:r w:rsidRPr="00460BAB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terminie 7 dni licząc od dnia następującego po dniu doręczenia pisma o stwierdzeniu braków formalnych lub oczywistych omyłek, pod rygorem pozostawienia wniosku bez rozpatrzenia. </w:t>
      </w:r>
    </w:p>
    <w:p w:rsidR="006D2BEF" w:rsidRPr="002B290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Uzupełnienie wniosku o dofinansowanie projektu lub poprawienie w nim oczywistej omyłki nie może prowadzić do jego istotnej modyfikacji</w:t>
      </w:r>
      <w:r w:rsidR="00471397" w:rsidRPr="00F04D6C">
        <w:rPr>
          <w:rFonts w:ascii="Arial" w:hAnsi="Arial" w:cs="Arial"/>
          <w:sz w:val="20"/>
          <w:szCs w:val="20"/>
        </w:rPr>
        <w:t xml:space="preserve"> pod rygorem pozostawienia wniosku bez rozpatrzenia.</w:t>
      </w:r>
    </w:p>
    <w:p w:rsidR="006D2BEF" w:rsidRPr="00E01E49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Uzupełnieniu podlegają wyłącznie elementy wskazane w piśmie </w:t>
      </w:r>
      <w:r>
        <w:rPr>
          <w:rFonts w:ascii="Arial" w:hAnsi="Arial" w:cs="Arial"/>
          <w:sz w:val="20"/>
          <w:szCs w:val="20"/>
        </w:rPr>
        <w:t>wysłanym</w:t>
      </w:r>
      <w:r w:rsidRPr="00460BAB">
        <w:rPr>
          <w:rFonts w:ascii="Arial" w:hAnsi="Arial" w:cs="Arial"/>
          <w:sz w:val="20"/>
          <w:szCs w:val="20"/>
        </w:rPr>
        <w:t xml:space="preserve"> do Wnioskodawcy. </w:t>
      </w:r>
      <w:r w:rsidRPr="00E01E49">
        <w:rPr>
          <w:rFonts w:ascii="Arial" w:hAnsi="Arial" w:cs="Arial"/>
          <w:sz w:val="20"/>
          <w:szCs w:val="20"/>
        </w:rPr>
        <w:t>Pismo wzywające do uzupełnienia wniosku wysyłane jest za zwrotnym potwierdzeniem odbioru.</w:t>
      </w:r>
    </w:p>
    <w:p w:rsidR="006D2BEF" w:rsidRPr="00355D5E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Brakujące lub uzupełnione dokumenty muszą być dostarczone w formie papierowej w dwóch egzemplarzach (dwa oryginały lub oryginał + kopia) oraz w wersji elektronicznej na płyci</w:t>
      </w:r>
      <w:r>
        <w:rPr>
          <w:rFonts w:ascii="Arial" w:hAnsi="Arial" w:cs="Arial"/>
          <w:sz w:val="20"/>
          <w:szCs w:val="20"/>
        </w:rPr>
        <w:t>e CD/innym nośniku elektronicznym. Wypełniony wniosek o dofinansowanie projektu w wersji elektronicznej należy wysłać za pomocą dostępnej w systemie LSI MAKS2 funkcji „wyślij wniosek”</w:t>
      </w:r>
      <w:r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B4C07">
        <w:rPr>
          <w:rFonts w:ascii="Arial" w:hAnsi="Arial" w:cs="Arial"/>
          <w:sz w:val="20"/>
          <w:szCs w:val="20"/>
        </w:rPr>
        <w:t>Za dzień ich złożenia uznaje się dzień wpływu dokumentów w wersji papierowej do Sekretariatu Departamentu.</w:t>
      </w:r>
      <w:r w:rsidRPr="00355D5E">
        <w:rPr>
          <w:rFonts w:ascii="Arial" w:hAnsi="Arial" w:cs="Arial"/>
          <w:sz w:val="20"/>
          <w:szCs w:val="20"/>
        </w:rPr>
        <w:t xml:space="preserve"> </w:t>
      </w:r>
    </w:p>
    <w:p w:rsidR="006D2BEF" w:rsidRPr="006859B1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 xml:space="preserve">Wniosek o dofinansowanie projektu oraz załączniki, powinny być złożone w całości (nie dopuszcza </w:t>
      </w:r>
      <w:r w:rsidR="00B92496">
        <w:rPr>
          <w:rFonts w:ascii="Arial" w:hAnsi="Arial" w:cs="Arial"/>
          <w:sz w:val="20"/>
          <w:szCs w:val="20"/>
        </w:rPr>
        <w:br/>
      </w:r>
      <w:r w:rsidRPr="006859B1">
        <w:rPr>
          <w:rFonts w:ascii="Arial" w:hAnsi="Arial" w:cs="Arial"/>
          <w:sz w:val="20"/>
          <w:szCs w:val="20"/>
        </w:rPr>
        <w:t>się wymiany pojedynczych stron).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Wnioskodawca jest informowany </w:t>
      </w:r>
      <w:r>
        <w:rPr>
          <w:rFonts w:ascii="Arial" w:hAnsi="Arial" w:cs="Arial"/>
          <w:sz w:val="20"/>
          <w:szCs w:val="20"/>
        </w:rPr>
        <w:t xml:space="preserve">pismem za zwrotnym potwierdzeniem odbioru </w:t>
      </w:r>
      <w:r w:rsidRPr="00460BAB">
        <w:rPr>
          <w:rFonts w:ascii="Arial" w:hAnsi="Arial" w:cs="Arial"/>
          <w:sz w:val="20"/>
          <w:szCs w:val="20"/>
        </w:rPr>
        <w:t xml:space="preserve">o pozostawieniu jego wniosku bez rozpatrzenia z powodu </w:t>
      </w:r>
      <w:r>
        <w:rPr>
          <w:rFonts w:ascii="Arial" w:hAnsi="Arial" w:cs="Arial"/>
          <w:sz w:val="20"/>
          <w:szCs w:val="20"/>
        </w:rPr>
        <w:t>nie uzupełnienia wniosku lub nie poprawienia w nim oczywistych omyłek w wyznaczonym terminie.</w:t>
      </w:r>
    </w:p>
    <w:p w:rsidR="006D2BEF" w:rsidRPr="00E01E49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Projekty spełniające wymogi formalne zostają przekazane do oceny formalno-merytorycznej. </w:t>
      </w:r>
      <w:r w:rsidRPr="00E01E49">
        <w:rPr>
          <w:rFonts w:ascii="Arial" w:hAnsi="Arial" w:cs="Arial"/>
          <w:sz w:val="20"/>
          <w:szCs w:val="20"/>
        </w:rPr>
        <w:t>Pismo informujące o przekazaniu wniosku o dofinansowanie projektu do oceny formalno-merytorycznej wysyłane jest za zwrotnym potwierdzeniem odbioru.</w:t>
      </w:r>
    </w:p>
    <w:p w:rsidR="006D2BEF" w:rsidRPr="00460BAB" w:rsidRDefault="006D2BEF" w:rsidP="00683D21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Po zakończeniu weryfikacji wymogów formalnych na stronie i</w:t>
      </w:r>
      <w:r>
        <w:rPr>
          <w:rFonts w:ascii="Arial" w:hAnsi="Arial" w:cs="Arial"/>
          <w:sz w:val="20"/>
          <w:szCs w:val="20"/>
        </w:rPr>
        <w:t xml:space="preserve">nternetowej RPO </w:t>
      </w:r>
      <w:proofErr w:type="spellStart"/>
      <w:r>
        <w:rPr>
          <w:rFonts w:ascii="Arial" w:hAnsi="Arial" w:cs="Arial"/>
          <w:sz w:val="20"/>
          <w:szCs w:val="20"/>
        </w:rPr>
        <w:t>WiM</w:t>
      </w:r>
      <w:proofErr w:type="spellEnd"/>
      <w:r>
        <w:rPr>
          <w:rFonts w:ascii="Arial" w:hAnsi="Arial" w:cs="Arial"/>
          <w:sz w:val="20"/>
          <w:szCs w:val="20"/>
        </w:rPr>
        <w:t xml:space="preserve">  zamieszczana jest lista zawierająca:</w:t>
      </w:r>
      <w:r w:rsidRPr="00460BAB">
        <w:rPr>
          <w:rFonts w:ascii="Arial" w:hAnsi="Arial" w:cs="Arial"/>
          <w:sz w:val="20"/>
          <w:szCs w:val="20"/>
        </w:rPr>
        <w:t xml:space="preserve"> </w:t>
      </w:r>
    </w:p>
    <w:p w:rsidR="006D2BEF" w:rsidRPr="00460BAB" w:rsidRDefault="006D2BEF" w:rsidP="00683D2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liczbę</w:t>
      </w:r>
      <w:r w:rsidRPr="00460BAB">
        <w:rPr>
          <w:rFonts w:ascii="Arial" w:hAnsi="Arial" w:cs="Arial"/>
          <w:sz w:val="20"/>
          <w:szCs w:val="20"/>
        </w:rPr>
        <w:t xml:space="preserve"> wniosków, które przeszły weryfikację</w:t>
      </w:r>
      <w:r>
        <w:rPr>
          <w:rFonts w:ascii="Arial" w:hAnsi="Arial" w:cs="Arial"/>
          <w:sz w:val="20"/>
          <w:szCs w:val="20"/>
        </w:rPr>
        <w:t xml:space="preserve"> wymogów</w:t>
      </w:r>
      <w:r w:rsidRPr="00460BAB">
        <w:rPr>
          <w:rFonts w:ascii="Arial" w:hAnsi="Arial" w:cs="Arial"/>
          <w:sz w:val="20"/>
          <w:szCs w:val="20"/>
        </w:rPr>
        <w:t xml:space="preserve"> form</w:t>
      </w:r>
      <w:r>
        <w:rPr>
          <w:rFonts w:ascii="Arial" w:hAnsi="Arial" w:cs="Arial"/>
          <w:sz w:val="20"/>
          <w:szCs w:val="20"/>
        </w:rPr>
        <w:t>alnych</w:t>
      </w:r>
      <w:r w:rsidRPr="00460BAB">
        <w:rPr>
          <w:rFonts w:ascii="Arial" w:hAnsi="Arial" w:cs="Arial"/>
          <w:sz w:val="20"/>
          <w:szCs w:val="20"/>
        </w:rPr>
        <w:t>,</w:t>
      </w:r>
    </w:p>
    <w:p w:rsidR="006D2BEF" w:rsidRPr="00460BAB" w:rsidRDefault="006D2BEF" w:rsidP="00683D2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</w:t>
      </w:r>
      <w:r w:rsidRPr="00460BAB">
        <w:rPr>
          <w:rFonts w:ascii="Arial" w:hAnsi="Arial" w:cs="Arial"/>
          <w:sz w:val="20"/>
          <w:szCs w:val="20"/>
        </w:rPr>
        <w:t xml:space="preserve"> Wnioskodawców,</w:t>
      </w:r>
    </w:p>
    <w:p w:rsidR="006D2BEF" w:rsidRPr="00460BAB" w:rsidRDefault="006D2BEF" w:rsidP="00683D2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tytuły</w:t>
      </w:r>
      <w:r w:rsidRPr="00460BAB">
        <w:rPr>
          <w:rFonts w:ascii="Arial" w:hAnsi="Arial" w:cs="Arial"/>
          <w:sz w:val="20"/>
          <w:szCs w:val="20"/>
        </w:rPr>
        <w:t xml:space="preserve"> projektów,</w:t>
      </w:r>
    </w:p>
    <w:p w:rsidR="006D2BEF" w:rsidRPr="00532467" w:rsidRDefault="006D2BEF" w:rsidP="00683D2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wartości projektów (w tym środki z EFRR).</w:t>
      </w:r>
    </w:p>
    <w:p w:rsidR="002D16EE" w:rsidRDefault="002D16EE" w:rsidP="002D16EE">
      <w:pPr>
        <w:pStyle w:val="Nagwek2"/>
      </w:pPr>
      <w:bookmarkStart w:id="25" w:name="_Toc449099657"/>
      <w:bookmarkStart w:id="26" w:name="_Toc452116606"/>
      <w:r w:rsidRPr="002D16EE">
        <w:t xml:space="preserve">§ 11 </w:t>
      </w:r>
      <w:r>
        <w:br/>
      </w:r>
      <w:r w:rsidRPr="002D16EE">
        <w:t>Sposób dokonywania oceny wniosków – ocena formalno-merytoryczna</w:t>
      </w:r>
      <w:bookmarkEnd w:id="25"/>
      <w:bookmarkEnd w:id="26"/>
    </w:p>
    <w:p w:rsidR="002D16EE" w:rsidRDefault="002D16EE" w:rsidP="002D16EE"/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Wnioski, które pozytywnie przeszły weryfikację wymogów formalnych są po</w:t>
      </w:r>
      <w:r>
        <w:rPr>
          <w:rFonts w:ascii="Arial" w:hAnsi="Arial" w:cs="Arial"/>
          <w:sz w:val="20"/>
          <w:szCs w:val="20"/>
        </w:rPr>
        <w:t>d</w:t>
      </w:r>
      <w:r w:rsidRPr="00460BAB">
        <w:rPr>
          <w:rFonts w:ascii="Arial" w:hAnsi="Arial" w:cs="Arial"/>
          <w:sz w:val="20"/>
          <w:szCs w:val="20"/>
        </w:rPr>
        <w:t xml:space="preserve">dawane ocenie formalno-merytorycznej. </w:t>
      </w:r>
    </w:p>
    <w:p w:rsidR="00471397" w:rsidRPr="00F04D6C" w:rsidRDefault="00471397" w:rsidP="00471397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04D6C">
        <w:rPr>
          <w:rFonts w:ascii="Arial" w:hAnsi="Arial" w:cs="Arial"/>
          <w:sz w:val="20"/>
          <w:szCs w:val="20"/>
        </w:rPr>
        <w:t xml:space="preserve">Wszelka korespondencja IZ z Wnioskodawcą wysyłana jest </w:t>
      </w:r>
      <w:r w:rsidR="007C58F8">
        <w:rPr>
          <w:rFonts w:ascii="Arial" w:hAnsi="Arial" w:cs="Arial"/>
          <w:sz w:val="20"/>
          <w:szCs w:val="20"/>
        </w:rPr>
        <w:t>pismem</w:t>
      </w:r>
      <w:r w:rsidRPr="00F04D6C">
        <w:rPr>
          <w:rFonts w:ascii="Arial" w:hAnsi="Arial" w:cs="Arial"/>
          <w:sz w:val="20"/>
          <w:szCs w:val="20"/>
        </w:rPr>
        <w:t xml:space="preserve"> za zwrotnym potwierdzeniem odbioru.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Ocena formalno-merytoryczna wniosków dokonywana jest przez Komisję Oceny Projektów (KOP) w terminie </w:t>
      </w:r>
      <w:r w:rsidR="00CD7DF1" w:rsidRPr="00950AD4">
        <w:rPr>
          <w:rFonts w:ascii="Arial" w:hAnsi="Arial" w:cs="Arial"/>
          <w:b/>
          <w:sz w:val="20"/>
          <w:szCs w:val="20"/>
        </w:rPr>
        <w:t>90</w:t>
      </w:r>
      <w:r w:rsidRPr="00950AD4">
        <w:rPr>
          <w:rFonts w:ascii="Arial" w:hAnsi="Arial" w:cs="Arial"/>
          <w:b/>
          <w:sz w:val="20"/>
          <w:szCs w:val="20"/>
        </w:rPr>
        <w:t xml:space="preserve"> dni</w:t>
      </w:r>
      <w:r w:rsidRPr="00460BAB">
        <w:rPr>
          <w:rFonts w:ascii="Arial" w:hAnsi="Arial" w:cs="Arial"/>
          <w:sz w:val="20"/>
          <w:szCs w:val="20"/>
        </w:rPr>
        <w:t xml:space="preserve"> od dnia powołania K</w:t>
      </w:r>
      <w:r>
        <w:rPr>
          <w:rFonts w:ascii="Arial" w:hAnsi="Arial" w:cs="Arial"/>
          <w:sz w:val="20"/>
          <w:szCs w:val="20"/>
        </w:rPr>
        <w:t>OP.</w:t>
      </w:r>
    </w:p>
    <w:p w:rsidR="006D2BEF" w:rsidRPr="00460BAB" w:rsidRDefault="006D2BEF" w:rsidP="006D2BEF">
      <w:pPr>
        <w:pStyle w:val="Akapitzlist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sz</w:t>
      </w:r>
      <w:r>
        <w:rPr>
          <w:rFonts w:ascii="Arial" w:hAnsi="Arial" w:cs="Arial"/>
          <w:sz w:val="20"/>
          <w:szCs w:val="20"/>
        </w:rPr>
        <w:t>czególnych przypadkach (np. duża liczba</w:t>
      </w:r>
      <w:r w:rsidRPr="00460BAB">
        <w:rPr>
          <w:rFonts w:ascii="Arial" w:hAnsi="Arial" w:cs="Arial"/>
          <w:sz w:val="20"/>
          <w:szCs w:val="20"/>
        </w:rPr>
        <w:t xml:space="preserve"> wniosków, zdolność </w:t>
      </w:r>
      <w:r>
        <w:rPr>
          <w:rFonts w:ascii="Arial" w:hAnsi="Arial" w:cs="Arial"/>
          <w:sz w:val="20"/>
          <w:szCs w:val="20"/>
        </w:rPr>
        <w:t>I</w:t>
      </w:r>
      <w:r w:rsidRPr="00460BAB">
        <w:rPr>
          <w:rFonts w:ascii="Arial" w:hAnsi="Arial" w:cs="Arial"/>
          <w:sz w:val="20"/>
          <w:szCs w:val="20"/>
        </w:rPr>
        <w:t>nstytucji do oceny wniosków, konieczność zamówienia dodatkowych ekspertyz) może zostać podjęta decyzja o wydłużeniu terminu oceny wniosków o dofinansowanie projektów.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Zadaniem KOP jest dokonanie oceny formalno-merytorycznej wniosków o dofinansowanie projektów.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skład KOP wc</w:t>
      </w:r>
      <w:r>
        <w:rPr>
          <w:rFonts w:ascii="Arial" w:hAnsi="Arial" w:cs="Arial"/>
          <w:sz w:val="20"/>
          <w:szCs w:val="20"/>
        </w:rPr>
        <w:t>hodzą Pracownicy IZ</w:t>
      </w:r>
      <w:r w:rsidRPr="00460BAB">
        <w:rPr>
          <w:rFonts w:ascii="Arial" w:hAnsi="Arial" w:cs="Arial"/>
          <w:sz w:val="20"/>
          <w:szCs w:val="20"/>
        </w:rPr>
        <w:t xml:space="preserve"> oraz Eksperci z wykazu kandydatów na ekspertów RPO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2014-2020.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Ocena formalno-merytoryczna wniosku jest oceną kilkustopniową</w:t>
      </w:r>
      <w:r>
        <w:rPr>
          <w:rFonts w:ascii="Arial" w:hAnsi="Arial" w:cs="Arial"/>
          <w:sz w:val="20"/>
          <w:szCs w:val="20"/>
        </w:rPr>
        <w:t>.</w:t>
      </w:r>
      <w:r w:rsidRPr="00460BAB">
        <w:rPr>
          <w:rFonts w:ascii="Arial" w:hAnsi="Arial" w:cs="Arial"/>
          <w:sz w:val="20"/>
          <w:szCs w:val="20"/>
        </w:rPr>
        <w:t xml:space="preserve"> 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 pierwszej kolejności wnioski o dofinansowanie podlegają ocenie w ramach kryteriów formalnych zatwierdzonych dla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przez KM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 w:rsidRPr="00460BAB">
        <w:rPr>
          <w:rFonts w:ascii="Arial" w:hAnsi="Arial" w:cs="Arial"/>
          <w:sz w:val="20"/>
          <w:szCs w:val="20"/>
        </w:rPr>
        <w:t xml:space="preserve"> i określonych w </w:t>
      </w:r>
      <w:proofErr w:type="spellStart"/>
      <w:r w:rsidRPr="00460BAB">
        <w:rPr>
          <w:rFonts w:ascii="Arial" w:hAnsi="Arial" w:cs="Arial"/>
          <w:sz w:val="20"/>
          <w:szCs w:val="20"/>
        </w:rPr>
        <w:t>SzOOP</w:t>
      </w:r>
      <w:proofErr w:type="spellEnd"/>
      <w:r w:rsidRPr="00460BAB">
        <w:rPr>
          <w:rFonts w:ascii="Arial" w:hAnsi="Arial" w:cs="Arial"/>
          <w:sz w:val="20"/>
          <w:szCs w:val="20"/>
        </w:rPr>
        <w:t>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Ocena w ramach kryteriów formalnych przeprowadzana jest przez dwóch Pracowników </w:t>
      </w:r>
      <w:r>
        <w:rPr>
          <w:rFonts w:ascii="Arial" w:hAnsi="Arial" w:cs="Arial"/>
          <w:sz w:val="20"/>
          <w:szCs w:val="20"/>
        </w:rPr>
        <w:t>IZ</w:t>
      </w:r>
      <w:r w:rsidRPr="00460BAB">
        <w:rPr>
          <w:rFonts w:ascii="Arial" w:hAnsi="Arial" w:cs="Arial"/>
          <w:sz w:val="20"/>
          <w:szCs w:val="20"/>
        </w:rPr>
        <w:t xml:space="preserve"> będących członkami KOP (zgodnie z zasadą „dwóch par oczu”), na podstawie kryteriów formalnych zawartych w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Karcie </w:t>
      </w:r>
      <w:r>
        <w:rPr>
          <w:rFonts w:ascii="Arial" w:hAnsi="Arial" w:cs="Arial"/>
          <w:sz w:val="20"/>
          <w:szCs w:val="20"/>
        </w:rPr>
        <w:t>oceny kryteriów</w:t>
      </w:r>
      <w:r w:rsidRPr="00460BAB">
        <w:rPr>
          <w:rFonts w:ascii="Arial" w:hAnsi="Arial" w:cs="Arial"/>
          <w:sz w:val="20"/>
          <w:szCs w:val="20"/>
        </w:rPr>
        <w:t xml:space="preserve"> formalnych</w:t>
      </w:r>
      <w:r>
        <w:rPr>
          <w:rFonts w:ascii="Arial" w:hAnsi="Arial" w:cs="Arial"/>
          <w:sz w:val="20"/>
          <w:szCs w:val="20"/>
        </w:rPr>
        <w:t xml:space="preserve"> wyboru projektu</w:t>
      </w:r>
      <w:r w:rsidRPr="00460B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(obligatoryjnych) </w:t>
      </w:r>
      <w:r w:rsidRPr="00460BAB">
        <w:rPr>
          <w:rFonts w:ascii="Arial" w:hAnsi="Arial" w:cs="Arial"/>
          <w:sz w:val="20"/>
          <w:szCs w:val="20"/>
        </w:rPr>
        <w:t>stanowiącej</w:t>
      </w:r>
      <w:r>
        <w:rPr>
          <w:rFonts w:ascii="Arial" w:hAnsi="Arial" w:cs="Arial"/>
          <w:sz w:val="20"/>
          <w:szCs w:val="20"/>
        </w:rPr>
        <w:t xml:space="preserve"> załącznik </w:t>
      </w:r>
      <w:r w:rsidR="00B92496">
        <w:rPr>
          <w:rFonts w:ascii="Arial" w:hAnsi="Arial" w:cs="Arial"/>
          <w:sz w:val="20"/>
          <w:szCs w:val="20"/>
        </w:rPr>
        <w:br/>
      </w:r>
      <w:r w:rsidRPr="00E611E1">
        <w:rPr>
          <w:rFonts w:ascii="Arial" w:hAnsi="Arial" w:cs="Arial"/>
          <w:sz w:val="20"/>
          <w:szCs w:val="20"/>
        </w:rPr>
        <w:t>nr </w:t>
      </w:r>
      <w:r w:rsidRPr="00E611E1">
        <w:rPr>
          <w:rFonts w:ascii="Arial" w:hAnsi="Arial" w:cs="Arial"/>
          <w:b/>
          <w:sz w:val="20"/>
          <w:szCs w:val="20"/>
        </w:rPr>
        <w:t>7</w:t>
      </w:r>
      <w:r w:rsidR="00FE4ADD">
        <w:rPr>
          <w:rFonts w:ascii="Arial" w:hAnsi="Arial" w:cs="Arial"/>
          <w:sz w:val="20"/>
          <w:szCs w:val="20"/>
        </w:rPr>
        <w:t xml:space="preserve"> do </w:t>
      </w:r>
      <w:r w:rsidRPr="00460BAB">
        <w:rPr>
          <w:rFonts w:ascii="Arial" w:hAnsi="Arial" w:cs="Arial"/>
          <w:sz w:val="20"/>
          <w:szCs w:val="20"/>
        </w:rPr>
        <w:t>Regulaminu, w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oparci</w:t>
      </w:r>
      <w:r>
        <w:rPr>
          <w:rFonts w:ascii="Arial" w:hAnsi="Arial" w:cs="Arial"/>
          <w:sz w:val="20"/>
          <w:szCs w:val="20"/>
        </w:rPr>
        <w:t>u o Listę sprawdzającą do weryfikacji</w:t>
      </w:r>
      <w:r w:rsidRPr="00460BAB">
        <w:rPr>
          <w:rFonts w:ascii="Arial" w:hAnsi="Arial" w:cs="Arial"/>
          <w:sz w:val="20"/>
          <w:szCs w:val="20"/>
        </w:rPr>
        <w:t xml:space="preserve"> kryteriów formalnych</w:t>
      </w:r>
      <w:r>
        <w:rPr>
          <w:rFonts w:ascii="Arial" w:hAnsi="Arial" w:cs="Arial"/>
          <w:sz w:val="20"/>
          <w:szCs w:val="20"/>
        </w:rPr>
        <w:t xml:space="preserve"> wyboru projektów (obligatoryjnych), stanowiącą załącznik </w:t>
      </w:r>
      <w:r w:rsidRPr="00E611E1">
        <w:rPr>
          <w:rFonts w:ascii="Arial" w:hAnsi="Arial" w:cs="Arial"/>
          <w:sz w:val="20"/>
          <w:szCs w:val="20"/>
        </w:rPr>
        <w:t>nr </w:t>
      </w:r>
      <w:r w:rsidRPr="00E611E1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 Regulaminu. 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Lista sprawdzająca, w oparciu o którą wynik oceny zapisywany jest w Karcie oceny kryteriów formalnych</w:t>
      </w:r>
      <w:r>
        <w:rPr>
          <w:rFonts w:ascii="Arial" w:hAnsi="Arial" w:cs="Arial"/>
          <w:sz w:val="20"/>
          <w:szCs w:val="20"/>
        </w:rPr>
        <w:t xml:space="preserve"> wyboru projektów (obligatoryjnych)</w:t>
      </w:r>
      <w:r w:rsidRPr="00460BAB">
        <w:rPr>
          <w:rFonts w:ascii="Arial" w:hAnsi="Arial" w:cs="Arial"/>
          <w:sz w:val="20"/>
          <w:szCs w:val="20"/>
        </w:rPr>
        <w:t>, określa pytania szczegółowe, dotyczące spełnienia kryteriów formalnych.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Ocena kryteriów formalnych jest oceną zerojedynkową, co ozna</w:t>
      </w:r>
      <w:r>
        <w:rPr>
          <w:rFonts w:ascii="Arial" w:hAnsi="Arial" w:cs="Arial"/>
          <w:sz w:val="20"/>
          <w:szCs w:val="20"/>
        </w:rPr>
        <w:t>cza, że niespełnienie jednego z kryteriów formalnych powoduje</w:t>
      </w:r>
      <w:r w:rsidRPr="00460BAB">
        <w:rPr>
          <w:rFonts w:ascii="Arial" w:hAnsi="Arial" w:cs="Arial"/>
          <w:sz w:val="20"/>
          <w:szCs w:val="20"/>
        </w:rPr>
        <w:t xml:space="preserve"> negatywną ocenę wniosku o dofinansowanie projektu </w:t>
      </w:r>
      <w:r>
        <w:rPr>
          <w:rFonts w:ascii="Arial" w:hAnsi="Arial" w:cs="Arial"/>
          <w:sz w:val="20"/>
          <w:szCs w:val="20"/>
        </w:rPr>
        <w:t xml:space="preserve">zgodnie </w:t>
      </w:r>
      <w:r w:rsidRPr="00A975B5">
        <w:rPr>
          <w:rFonts w:ascii="Arial" w:hAnsi="Arial" w:cs="Arial"/>
          <w:sz w:val="20"/>
          <w:szCs w:val="20"/>
        </w:rPr>
        <w:t>z art. 53 Ustawy wdrożeniowej.</w:t>
      </w:r>
    </w:p>
    <w:p w:rsidR="006D2BEF" w:rsidRPr="002B290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>negatywnej oceny</w:t>
      </w:r>
      <w:r w:rsidRPr="00460BAB">
        <w:rPr>
          <w:rFonts w:ascii="Arial" w:hAnsi="Arial" w:cs="Arial"/>
          <w:sz w:val="20"/>
          <w:szCs w:val="20"/>
        </w:rPr>
        <w:t xml:space="preserve"> wniosku</w:t>
      </w:r>
      <w:r>
        <w:rPr>
          <w:rFonts w:ascii="Arial" w:hAnsi="Arial" w:cs="Arial"/>
          <w:sz w:val="20"/>
          <w:szCs w:val="20"/>
        </w:rPr>
        <w:t xml:space="preserve"> o dofinansowanie projektu,</w:t>
      </w:r>
      <w:r w:rsidRPr="00460BAB">
        <w:rPr>
          <w:rFonts w:ascii="Arial" w:hAnsi="Arial" w:cs="Arial"/>
          <w:sz w:val="20"/>
          <w:szCs w:val="20"/>
        </w:rPr>
        <w:t xml:space="preserve"> z powodu niespełnienia co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>najmniej jednego z kryteriów formalnych</w:t>
      </w:r>
      <w:r>
        <w:rPr>
          <w:rFonts w:ascii="Arial" w:hAnsi="Arial" w:cs="Arial"/>
          <w:sz w:val="20"/>
          <w:szCs w:val="20"/>
        </w:rPr>
        <w:t>,</w:t>
      </w:r>
      <w:r w:rsidRPr="00460BAB">
        <w:rPr>
          <w:rFonts w:ascii="Arial" w:hAnsi="Arial" w:cs="Arial"/>
          <w:sz w:val="20"/>
          <w:szCs w:val="20"/>
        </w:rPr>
        <w:t xml:space="preserve"> do Wnioskodawcy wys</w:t>
      </w:r>
      <w:r>
        <w:rPr>
          <w:rFonts w:ascii="Arial" w:hAnsi="Arial" w:cs="Arial"/>
          <w:sz w:val="20"/>
          <w:szCs w:val="20"/>
        </w:rPr>
        <w:t>łana</w:t>
      </w:r>
      <w:r w:rsidRPr="00460BAB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powyższa informacja za zwrotnym potwierdzeniem </w:t>
      </w:r>
      <w:r w:rsidRPr="008E2089">
        <w:rPr>
          <w:rFonts w:ascii="Arial" w:hAnsi="Arial" w:cs="Arial"/>
          <w:sz w:val="20"/>
          <w:szCs w:val="20"/>
        </w:rPr>
        <w:t>odbioru,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zawierając</w:t>
      </w:r>
      <w:r>
        <w:rPr>
          <w:rFonts w:ascii="Arial" w:hAnsi="Arial" w:cs="Arial"/>
          <w:sz w:val="20"/>
          <w:szCs w:val="20"/>
        </w:rPr>
        <w:t>a</w:t>
      </w:r>
      <w:r w:rsidRPr="00460BAB">
        <w:rPr>
          <w:rFonts w:ascii="Arial" w:hAnsi="Arial" w:cs="Arial"/>
          <w:sz w:val="20"/>
          <w:szCs w:val="20"/>
        </w:rPr>
        <w:t xml:space="preserve"> uzasadnienie niespełniania kryteriów oraz pouczenie </w:t>
      </w:r>
      <w:r w:rsidRPr="002B290B">
        <w:rPr>
          <w:rFonts w:ascii="Arial" w:hAnsi="Arial" w:cs="Arial"/>
          <w:sz w:val="20"/>
          <w:szCs w:val="20"/>
        </w:rPr>
        <w:t xml:space="preserve">o możliwości wniesienia protestu zgodnie z art. 46 ust. 5 Ustawy wdrożeniowej. </w:t>
      </w:r>
    </w:p>
    <w:p w:rsidR="006D2BEF" w:rsidRPr="002B290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 xml:space="preserve">Po zakończeniu oceny w ramach kryteriów formalnych na stronie internetowej RPO </w:t>
      </w:r>
      <w:proofErr w:type="spellStart"/>
      <w:r w:rsidRPr="002B290B">
        <w:rPr>
          <w:rFonts w:ascii="Arial" w:hAnsi="Arial" w:cs="Arial"/>
          <w:sz w:val="20"/>
          <w:szCs w:val="20"/>
        </w:rPr>
        <w:t>WiM</w:t>
      </w:r>
      <w:proofErr w:type="spellEnd"/>
      <w:r w:rsidRPr="002B290B">
        <w:rPr>
          <w:rFonts w:ascii="Arial" w:hAnsi="Arial" w:cs="Arial"/>
          <w:sz w:val="20"/>
          <w:szCs w:val="20"/>
        </w:rPr>
        <w:t xml:space="preserve"> zamieszczana jest lista zawierająca: </w:t>
      </w:r>
    </w:p>
    <w:p w:rsidR="006D2BEF" w:rsidRPr="002B290B" w:rsidRDefault="006D2BEF" w:rsidP="00683D21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 xml:space="preserve">liczbę wniosków, które </w:t>
      </w:r>
      <w:r>
        <w:rPr>
          <w:rFonts w:ascii="Arial" w:hAnsi="Arial" w:cs="Arial"/>
          <w:sz w:val="20"/>
          <w:szCs w:val="20"/>
        </w:rPr>
        <w:t xml:space="preserve">pozytywnie </w:t>
      </w:r>
      <w:r w:rsidRPr="002B290B">
        <w:rPr>
          <w:rFonts w:ascii="Arial" w:hAnsi="Arial" w:cs="Arial"/>
          <w:sz w:val="20"/>
          <w:szCs w:val="20"/>
        </w:rPr>
        <w:t>przeszły ocenę w ramach kryteriów formalnych,</w:t>
      </w:r>
    </w:p>
    <w:p w:rsidR="006D2BEF" w:rsidRPr="002B290B" w:rsidRDefault="006D2BEF" w:rsidP="00683D21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nazwę Wnioskodawców,</w:t>
      </w:r>
    </w:p>
    <w:p w:rsidR="006D2BEF" w:rsidRPr="002B290B" w:rsidRDefault="006D2BEF" w:rsidP="00683D21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tytuły projektów,</w:t>
      </w:r>
    </w:p>
    <w:p w:rsidR="006D2BEF" w:rsidRPr="00985257" w:rsidRDefault="006D2BEF" w:rsidP="00683D21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wartości projektów (w tym środki z EFRR).</w:t>
      </w:r>
    </w:p>
    <w:p w:rsidR="006D2BEF" w:rsidRPr="002B290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 xml:space="preserve">Wnioski o dofinansowanie projektów pozytywnie ocenione w ramach oceny kryteriów formalnych poddawane są ocenie w ramach kryteriów merytorycznych zatwierdzonych dla RPO </w:t>
      </w:r>
      <w:proofErr w:type="spellStart"/>
      <w:r w:rsidRPr="002B290B">
        <w:rPr>
          <w:rFonts w:ascii="Arial" w:hAnsi="Arial" w:cs="Arial"/>
          <w:sz w:val="20"/>
          <w:szCs w:val="20"/>
        </w:rPr>
        <w:t>WiM</w:t>
      </w:r>
      <w:proofErr w:type="spellEnd"/>
      <w:r w:rsidRPr="002B290B">
        <w:rPr>
          <w:rFonts w:ascii="Arial" w:hAnsi="Arial" w:cs="Arial"/>
          <w:sz w:val="20"/>
          <w:szCs w:val="20"/>
        </w:rPr>
        <w:t xml:space="preserve"> przez KM</w:t>
      </w:r>
      <w:r>
        <w:rPr>
          <w:rFonts w:ascii="Arial" w:hAnsi="Arial" w:cs="Arial"/>
          <w:sz w:val="20"/>
          <w:szCs w:val="20"/>
        </w:rPr>
        <w:t> </w:t>
      </w:r>
      <w:r w:rsidRPr="002B290B">
        <w:rPr>
          <w:rFonts w:ascii="Arial" w:hAnsi="Arial" w:cs="Arial"/>
          <w:sz w:val="20"/>
          <w:szCs w:val="20"/>
        </w:rPr>
        <w:t xml:space="preserve">RPO </w:t>
      </w:r>
      <w:proofErr w:type="spellStart"/>
      <w:r w:rsidRPr="002B290B">
        <w:rPr>
          <w:rFonts w:ascii="Arial" w:hAnsi="Arial" w:cs="Arial"/>
          <w:sz w:val="20"/>
          <w:szCs w:val="20"/>
        </w:rPr>
        <w:t>WiM</w:t>
      </w:r>
      <w:proofErr w:type="spellEnd"/>
      <w:r w:rsidRPr="002B290B">
        <w:rPr>
          <w:rFonts w:ascii="Arial" w:hAnsi="Arial" w:cs="Arial"/>
          <w:sz w:val="20"/>
          <w:szCs w:val="20"/>
        </w:rPr>
        <w:t xml:space="preserve"> i określonych w </w:t>
      </w:r>
      <w:proofErr w:type="spellStart"/>
      <w:r w:rsidRPr="002B290B">
        <w:rPr>
          <w:rFonts w:ascii="Arial" w:hAnsi="Arial" w:cs="Arial"/>
          <w:sz w:val="20"/>
          <w:szCs w:val="20"/>
        </w:rPr>
        <w:t>SzOOP</w:t>
      </w:r>
      <w:proofErr w:type="spellEnd"/>
      <w:r w:rsidRPr="002B290B">
        <w:rPr>
          <w:rFonts w:ascii="Arial" w:hAnsi="Arial" w:cs="Arial"/>
          <w:sz w:val="20"/>
          <w:szCs w:val="20"/>
        </w:rPr>
        <w:t>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przypadku oceny kryteriów merytorycznych w ocenie uczestniczą Eksperci powołani w skład KOP niezbędni do prawidłowej oceny kryteriów. Każde kryterium ocenian</w:t>
      </w:r>
      <w:r>
        <w:rPr>
          <w:rFonts w:ascii="Arial" w:hAnsi="Arial" w:cs="Arial"/>
          <w:sz w:val="20"/>
          <w:szCs w:val="20"/>
        </w:rPr>
        <w:t>e jest przez co najmniej dwóch E</w:t>
      </w:r>
      <w:r w:rsidRPr="00460BAB">
        <w:rPr>
          <w:rFonts w:ascii="Arial" w:hAnsi="Arial" w:cs="Arial"/>
          <w:sz w:val="20"/>
          <w:szCs w:val="20"/>
        </w:rPr>
        <w:t>kspertów z danej dziedziny</w:t>
      </w:r>
      <w:r w:rsidRPr="00460BAB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powołanych w skład KOP (zgodnie z zasadą „dwóch par oczu”).</w:t>
      </w:r>
    </w:p>
    <w:p w:rsidR="006D2BEF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Ocena kryteriów merytorycznych jest oceną </w:t>
      </w:r>
      <w:r>
        <w:rPr>
          <w:rFonts w:ascii="Arial" w:hAnsi="Arial" w:cs="Arial"/>
          <w:sz w:val="20"/>
          <w:szCs w:val="20"/>
        </w:rPr>
        <w:t xml:space="preserve">kilkustopniową obejmującą: </w:t>
      </w:r>
    </w:p>
    <w:p w:rsidR="006D2BEF" w:rsidRDefault="006D2BEF" w:rsidP="00683D21">
      <w:pPr>
        <w:pStyle w:val="Akapitzlist"/>
        <w:numPr>
          <w:ilvl w:val="1"/>
          <w:numId w:val="35"/>
        </w:numPr>
        <w:tabs>
          <w:tab w:val="clear" w:pos="1800"/>
          <w:tab w:val="num" w:pos="1418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ocenę kryteriów merytorycznych ogólnych (obligatoryjnych) i specyficznych (obligatoryjnych);</w:t>
      </w:r>
    </w:p>
    <w:p w:rsidR="006D2BEF" w:rsidRDefault="006D2BEF" w:rsidP="00683D21">
      <w:pPr>
        <w:pStyle w:val="Akapitzlist"/>
        <w:numPr>
          <w:ilvl w:val="1"/>
          <w:numId w:val="35"/>
        </w:numPr>
        <w:tabs>
          <w:tab w:val="clear" w:pos="1800"/>
          <w:tab w:val="num" w:pos="1418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ocenę kryteriów merytorycznych punktowych i premiujących.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Eksperci rozpoczynają ocenę wniosków o dofinansowanie projektu od kryterió</w:t>
      </w:r>
      <w:r>
        <w:rPr>
          <w:rFonts w:ascii="Arial" w:hAnsi="Arial" w:cs="Arial"/>
          <w:sz w:val="20"/>
          <w:szCs w:val="20"/>
        </w:rPr>
        <w:t xml:space="preserve">w </w:t>
      </w:r>
      <w:r w:rsidRPr="00586F63">
        <w:rPr>
          <w:rFonts w:ascii="Arial" w:hAnsi="Arial" w:cs="Arial"/>
          <w:sz w:val="20"/>
          <w:szCs w:val="20"/>
        </w:rPr>
        <w:t xml:space="preserve">merytorycznych </w:t>
      </w:r>
      <w:r>
        <w:rPr>
          <w:rFonts w:ascii="Arial" w:hAnsi="Arial" w:cs="Arial"/>
          <w:sz w:val="20"/>
          <w:szCs w:val="20"/>
        </w:rPr>
        <w:t>ogólnych (obligatoryjnych)</w:t>
      </w:r>
      <w:r w:rsidRPr="00586F63">
        <w:rPr>
          <w:rFonts w:ascii="Arial" w:hAnsi="Arial" w:cs="Arial"/>
          <w:sz w:val="20"/>
          <w:szCs w:val="20"/>
        </w:rPr>
        <w:t xml:space="preserve"> oraz specyficznych </w:t>
      </w:r>
      <w:r>
        <w:rPr>
          <w:rFonts w:ascii="Arial" w:hAnsi="Arial" w:cs="Arial"/>
          <w:sz w:val="20"/>
          <w:szCs w:val="20"/>
        </w:rPr>
        <w:t>(</w:t>
      </w:r>
      <w:r w:rsidRPr="00586F63">
        <w:rPr>
          <w:rFonts w:ascii="Arial" w:hAnsi="Arial" w:cs="Arial"/>
          <w:sz w:val="20"/>
          <w:szCs w:val="20"/>
        </w:rPr>
        <w:t>obligatoryjnych</w:t>
      </w:r>
      <w:r>
        <w:rPr>
          <w:rFonts w:ascii="Arial" w:hAnsi="Arial" w:cs="Arial"/>
          <w:sz w:val="20"/>
          <w:szCs w:val="20"/>
        </w:rPr>
        <w:t xml:space="preserve">) </w:t>
      </w:r>
      <w:r w:rsidRPr="00460BAB">
        <w:rPr>
          <w:rFonts w:ascii="Arial" w:hAnsi="Arial" w:cs="Arial"/>
          <w:sz w:val="20"/>
          <w:szCs w:val="20"/>
        </w:rPr>
        <w:t>zawartych w Karcie oceny kryteriów merytorycznych</w:t>
      </w:r>
      <w:r>
        <w:rPr>
          <w:rFonts w:ascii="Arial" w:hAnsi="Arial" w:cs="Arial"/>
          <w:sz w:val="20"/>
          <w:szCs w:val="20"/>
        </w:rPr>
        <w:t xml:space="preserve"> ogólnych (obligatoryjnych) i specyficznych (obligatoryjnych) wyboru projektów stanowiącą załącznik nr </w:t>
      </w:r>
      <w:r w:rsidRPr="006859B1">
        <w:rPr>
          <w:rFonts w:ascii="Arial" w:hAnsi="Arial" w:cs="Arial"/>
          <w:b/>
          <w:sz w:val="20"/>
          <w:szCs w:val="20"/>
        </w:rPr>
        <w:t>10</w:t>
      </w:r>
      <w:r w:rsidRPr="00460BA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Regulaminu. </w:t>
      </w:r>
    </w:p>
    <w:p w:rsidR="006D2BEF" w:rsidRPr="00A15794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lastRenderedPageBreak/>
        <w:t xml:space="preserve">W trakcie oceny kryteriów merytorycznych </w:t>
      </w:r>
      <w:r>
        <w:rPr>
          <w:rFonts w:ascii="Arial" w:hAnsi="Arial" w:cs="Arial"/>
          <w:sz w:val="20"/>
          <w:szCs w:val="20"/>
        </w:rPr>
        <w:t>ogólnych (obligatoryjnych)</w:t>
      </w:r>
      <w:r w:rsidRPr="00586F63">
        <w:rPr>
          <w:rFonts w:ascii="Arial" w:hAnsi="Arial" w:cs="Arial"/>
          <w:sz w:val="20"/>
          <w:szCs w:val="20"/>
        </w:rPr>
        <w:t xml:space="preserve"> oraz specyficznych </w:t>
      </w:r>
      <w:r w:rsidRPr="00A15794">
        <w:rPr>
          <w:rFonts w:ascii="Arial" w:hAnsi="Arial" w:cs="Arial"/>
          <w:sz w:val="20"/>
          <w:szCs w:val="20"/>
        </w:rPr>
        <w:t>(obligatoryjnych)</w:t>
      </w:r>
      <w:r w:rsidRPr="00A15794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5794">
        <w:rPr>
          <w:rFonts w:ascii="Arial" w:hAnsi="Arial" w:cs="Arial"/>
          <w:sz w:val="20"/>
          <w:szCs w:val="20"/>
        </w:rPr>
        <w:t>dopuszcza się uzyskanie dodatkowych wyjaśnień/informacji od Wnioskodawcy.</w:t>
      </w:r>
    </w:p>
    <w:p w:rsidR="006D2BEF" w:rsidRPr="00A15794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Pismo wzywające Wnioskodawcę do złożenia dodatkowych wyjaśnień/informacji wysyłane jest za zwrotnym potwierdzeniem odbioru.</w:t>
      </w:r>
    </w:p>
    <w:p w:rsidR="006D2BEF" w:rsidRPr="00A15794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W przypadku konieczności złożenia dodatkowych informacji/wyjaśnień Wnioskodawca zobligowany jest do ich dostarczenia w ciągu 7 dni licząc od dnia następującego po dniu otrzymania przez Wnioskodawcę pisma informującego o konieczności złożenia dodatkowych wyjaśnień/informacji.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Wyjaśnienia/informacje muszą być dostarczone w formie papierowej w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dwóch egzemplarzach (dwa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oryginały lub oryginał i kopia) oraz w wersji elektronicznej (na płycie CD/innym nośniku elektronicznym). </w:t>
      </w:r>
      <w:r>
        <w:rPr>
          <w:rFonts w:ascii="Arial" w:hAnsi="Arial" w:cs="Arial"/>
          <w:sz w:val="20"/>
          <w:szCs w:val="20"/>
        </w:rPr>
        <w:t>Wypełniony wniosek o dofinansowanie projektu w wersji elektronicznej należy wysłać za pomocą dostępnej w systemie LSI MAKS2 funkcji „wyślij wniosek”</w:t>
      </w:r>
      <w:r>
        <w:rPr>
          <w:rFonts w:ascii="Arial" w:hAnsi="Arial" w:cs="Arial"/>
          <w:sz w:val="22"/>
          <w:szCs w:val="20"/>
        </w:rPr>
        <w:t xml:space="preserve">. </w:t>
      </w:r>
      <w:r w:rsidRPr="007A61CF">
        <w:rPr>
          <w:rFonts w:ascii="Arial" w:hAnsi="Arial" w:cs="Arial"/>
          <w:sz w:val="20"/>
          <w:szCs w:val="20"/>
        </w:rPr>
        <w:t>Za dzień ich złożenia uznaje się dzień wpływu dokumentów w wersji papierowej do Sekretariatu Departamentu.</w:t>
      </w:r>
    </w:p>
    <w:p w:rsidR="006D2BEF" w:rsidRPr="00A975B5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975B5">
        <w:rPr>
          <w:rFonts w:ascii="Arial" w:hAnsi="Arial" w:cs="Arial"/>
          <w:sz w:val="20"/>
          <w:szCs w:val="20"/>
        </w:rPr>
        <w:t>W sytuacji niedostarczenia dodatkowych wyjaśnień/informacji Eksperci będą dokonywali oceny wniosku o dofinansowanie projektu na podstawie dokumentów dotychczas złożonych przez Wnioskodawcę.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Niespełnienie </w:t>
      </w:r>
      <w:r>
        <w:rPr>
          <w:rFonts w:ascii="Arial" w:hAnsi="Arial" w:cs="Arial"/>
          <w:sz w:val="20"/>
          <w:szCs w:val="20"/>
        </w:rPr>
        <w:t xml:space="preserve">co najmniej </w:t>
      </w:r>
      <w:r w:rsidRPr="00460BAB">
        <w:rPr>
          <w:rFonts w:ascii="Arial" w:hAnsi="Arial" w:cs="Arial"/>
          <w:sz w:val="20"/>
          <w:szCs w:val="20"/>
        </w:rPr>
        <w:t xml:space="preserve">jednego z kryteriów merytorycznych </w:t>
      </w:r>
      <w:r>
        <w:rPr>
          <w:rFonts w:ascii="Arial" w:hAnsi="Arial" w:cs="Arial"/>
          <w:sz w:val="20"/>
          <w:szCs w:val="20"/>
        </w:rPr>
        <w:t>ogólnych (obligatoryjnych)</w:t>
      </w:r>
      <w:r w:rsidRPr="00460BAB">
        <w:rPr>
          <w:rFonts w:ascii="Arial" w:hAnsi="Arial" w:cs="Arial"/>
          <w:sz w:val="20"/>
          <w:szCs w:val="20"/>
        </w:rPr>
        <w:t xml:space="preserve"> oraz specyficznych </w:t>
      </w:r>
      <w:r>
        <w:rPr>
          <w:rFonts w:ascii="Arial" w:hAnsi="Arial" w:cs="Arial"/>
          <w:sz w:val="20"/>
          <w:szCs w:val="20"/>
        </w:rPr>
        <w:t>(</w:t>
      </w:r>
      <w:r w:rsidRPr="00460BAB">
        <w:rPr>
          <w:rFonts w:ascii="Arial" w:hAnsi="Arial" w:cs="Arial"/>
          <w:sz w:val="20"/>
          <w:szCs w:val="20"/>
        </w:rPr>
        <w:t>obligatoryjnych</w:t>
      </w:r>
      <w:r>
        <w:rPr>
          <w:rFonts w:ascii="Arial" w:hAnsi="Arial" w:cs="Arial"/>
          <w:sz w:val="20"/>
          <w:szCs w:val="20"/>
        </w:rPr>
        <w:t>)</w:t>
      </w:r>
      <w:r w:rsidRPr="00460BAB">
        <w:rPr>
          <w:rFonts w:ascii="Arial" w:hAnsi="Arial" w:cs="Arial"/>
          <w:sz w:val="20"/>
          <w:szCs w:val="20"/>
        </w:rPr>
        <w:t xml:space="preserve"> pow</w:t>
      </w:r>
      <w:r>
        <w:rPr>
          <w:rFonts w:ascii="Arial" w:hAnsi="Arial" w:cs="Arial"/>
          <w:sz w:val="20"/>
          <w:szCs w:val="20"/>
        </w:rPr>
        <w:t>oduje negatywną ocenę wniosku o </w:t>
      </w:r>
      <w:r w:rsidRPr="00460BAB">
        <w:rPr>
          <w:rFonts w:ascii="Arial" w:hAnsi="Arial" w:cs="Arial"/>
          <w:sz w:val="20"/>
          <w:szCs w:val="20"/>
        </w:rPr>
        <w:t xml:space="preserve">dofinansowanie projektu </w:t>
      </w:r>
      <w:r>
        <w:rPr>
          <w:rFonts w:ascii="Arial" w:hAnsi="Arial" w:cs="Arial"/>
          <w:sz w:val="20"/>
          <w:szCs w:val="20"/>
        </w:rPr>
        <w:t>zgodnie z </w:t>
      </w:r>
      <w:r w:rsidRPr="00460BAB">
        <w:rPr>
          <w:rFonts w:ascii="Arial" w:hAnsi="Arial" w:cs="Arial"/>
          <w:sz w:val="20"/>
          <w:szCs w:val="20"/>
        </w:rPr>
        <w:t>art. </w:t>
      </w:r>
      <w:r>
        <w:rPr>
          <w:rFonts w:ascii="Arial" w:hAnsi="Arial" w:cs="Arial"/>
          <w:sz w:val="20"/>
          <w:szCs w:val="20"/>
        </w:rPr>
        <w:t>53 Ustawy wdrożeniowej</w:t>
      </w:r>
      <w:r w:rsidRPr="00460BAB">
        <w:rPr>
          <w:rFonts w:ascii="Arial" w:hAnsi="Arial" w:cs="Arial"/>
          <w:sz w:val="20"/>
          <w:szCs w:val="20"/>
        </w:rPr>
        <w:t>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 przypadku negatywnej oceny projektu z powodu niespełnienia co najmniej jednego </w:t>
      </w:r>
      <w:r w:rsidRPr="00586F63">
        <w:rPr>
          <w:rFonts w:ascii="Arial" w:hAnsi="Arial" w:cs="Arial"/>
          <w:sz w:val="20"/>
          <w:szCs w:val="20"/>
        </w:rPr>
        <w:t xml:space="preserve">z kryteriów merytorycznych </w:t>
      </w:r>
      <w:r>
        <w:rPr>
          <w:rFonts w:ascii="Arial" w:hAnsi="Arial" w:cs="Arial"/>
          <w:sz w:val="20"/>
          <w:szCs w:val="20"/>
        </w:rPr>
        <w:t>ogólnych (obligatoryjnych)</w:t>
      </w:r>
      <w:r w:rsidRPr="00586F63">
        <w:rPr>
          <w:rFonts w:ascii="Arial" w:hAnsi="Arial" w:cs="Arial"/>
          <w:sz w:val="20"/>
          <w:szCs w:val="20"/>
        </w:rPr>
        <w:t xml:space="preserve"> oraz specyficznych </w:t>
      </w:r>
      <w:r>
        <w:rPr>
          <w:rFonts w:ascii="Arial" w:hAnsi="Arial" w:cs="Arial"/>
          <w:sz w:val="20"/>
          <w:szCs w:val="20"/>
        </w:rPr>
        <w:t>(</w:t>
      </w:r>
      <w:r w:rsidRPr="00586F63">
        <w:rPr>
          <w:rFonts w:ascii="Arial" w:hAnsi="Arial" w:cs="Arial"/>
          <w:sz w:val="20"/>
          <w:szCs w:val="20"/>
        </w:rPr>
        <w:t>obligatoryjnych</w:t>
      </w:r>
      <w:r>
        <w:rPr>
          <w:rFonts w:ascii="Arial" w:hAnsi="Arial" w:cs="Arial"/>
          <w:sz w:val="20"/>
          <w:szCs w:val="20"/>
        </w:rPr>
        <w:t>)</w:t>
      </w:r>
      <w:r w:rsidRPr="00586F63">
        <w:rPr>
          <w:rFonts w:ascii="Arial" w:hAnsi="Arial" w:cs="Arial"/>
          <w:sz w:val="20"/>
          <w:szCs w:val="20"/>
        </w:rPr>
        <w:t xml:space="preserve"> do Wnioskodawcy wysłana jest powyższa informacja za zwrotnym potwierdzeniem odbioru,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zawierając</w:t>
      </w:r>
      <w:r>
        <w:rPr>
          <w:rFonts w:ascii="Arial" w:hAnsi="Arial" w:cs="Arial"/>
          <w:sz w:val="20"/>
          <w:szCs w:val="20"/>
        </w:rPr>
        <w:t>a</w:t>
      </w:r>
      <w:r w:rsidRPr="00460BAB">
        <w:rPr>
          <w:rFonts w:ascii="Arial" w:hAnsi="Arial" w:cs="Arial"/>
          <w:sz w:val="20"/>
          <w:szCs w:val="20"/>
        </w:rPr>
        <w:t xml:space="preserve"> uzasadnienie niespełniania kryteriów oraz pouczenie </w:t>
      </w:r>
      <w:r w:rsidRPr="002B290B">
        <w:rPr>
          <w:rFonts w:ascii="Arial" w:hAnsi="Arial" w:cs="Arial"/>
          <w:sz w:val="20"/>
          <w:szCs w:val="20"/>
        </w:rPr>
        <w:t xml:space="preserve">o możliwości wniesienia protestu zgodnie z art. </w:t>
      </w:r>
      <w:r w:rsidRPr="00A975B5">
        <w:rPr>
          <w:rFonts w:ascii="Arial" w:hAnsi="Arial" w:cs="Arial"/>
          <w:sz w:val="20"/>
          <w:szCs w:val="20"/>
        </w:rPr>
        <w:t>46 ust. 5 Ustawy wdrożeniowej.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Wnioski o dofinansowanie projektów pozytywnie ocenione w ramach oceny kryteriów merytorycznych </w:t>
      </w:r>
      <w:r>
        <w:rPr>
          <w:rFonts w:ascii="Arial" w:hAnsi="Arial" w:cs="Arial"/>
          <w:sz w:val="20"/>
          <w:szCs w:val="20"/>
        </w:rPr>
        <w:t>ogólnych (obligatoryjnych)</w:t>
      </w:r>
      <w:r w:rsidRPr="00586F63">
        <w:rPr>
          <w:rFonts w:ascii="Arial" w:hAnsi="Arial" w:cs="Arial"/>
          <w:sz w:val="20"/>
          <w:szCs w:val="20"/>
        </w:rPr>
        <w:t xml:space="preserve"> oraz specyficznych </w:t>
      </w:r>
      <w:r>
        <w:rPr>
          <w:rFonts w:ascii="Arial" w:hAnsi="Arial" w:cs="Arial"/>
          <w:sz w:val="20"/>
          <w:szCs w:val="20"/>
        </w:rPr>
        <w:t>(</w:t>
      </w:r>
      <w:r w:rsidRPr="00586F63">
        <w:rPr>
          <w:rFonts w:ascii="Arial" w:hAnsi="Arial" w:cs="Arial"/>
          <w:sz w:val="20"/>
          <w:szCs w:val="20"/>
        </w:rPr>
        <w:t>obligatoryjnych</w:t>
      </w:r>
      <w:r>
        <w:rPr>
          <w:rFonts w:ascii="Arial" w:hAnsi="Arial" w:cs="Arial"/>
          <w:sz w:val="20"/>
          <w:szCs w:val="20"/>
        </w:rPr>
        <w:t>)</w:t>
      </w:r>
      <w:r w:rsidRPr="004446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d</w:t>
      </w:r>
      <w:r w:rsidRPr="00460BAB">
        <w:rPr>
          <w:rFonts w:ascii="Arial" w:hAnsi="Arial" w:cs="Arial"/>
          <w:sz w:val="20"/>
          <w:szCs w:val="20"/>
        </w:rPr>
        <w:t xml:space="preserve">dawane są ocenie w ramach kryteriów merytorycznych </w:t>
      </w:r>
      <w:r>
        <w:rPr>
          <w:rFonts w:ascii="Arial" w:hAnsi="Arial" w:cs="Arial"/>
          <w:sz w:val="20"/>
          <w:szCs w:val="20"/>
        </w:rPr>
        <w:t>(punktowych)</w:t>
      </w:r>
      <w:r w:rsidRPr="00460BAB">
        <w:rPr>
          <w:rFonts w:ascii="Arial" w:hAnsi="Arial" w:cs="Arial"/>
          <w:sz w:val="20"/>
          <w:szCs w:val="20"/>
        </w:rPr>
        <w:t xml:space="preserve"> zawartych w </w:t>
      </w:r>
      <w:r w:rsidRPr="00586F63">
        <w:rPr>
          <w:rFonts w:ascii="Arial" w:hAnsi="Arial" w:cs="Arial"/>
          <w:sz w:val="20"/>
          <w:szCs w:val="20"/>
        </w:rPr>
        <w:t xml:space="preserve">Karcie oceny kryteriów merytorycznych </w:t>
      </w:r>
      <w:r>
        <w:rPr>
          <w:rFonts w:ascii="Arial" w:hAnsi="Arial" w:cs="Arial"/>
          <w:sz w:val="20"/>
          <w:szCs w:val="20"/>
        </w:rPr>
        <w:t>punktowych</w:t>
      </w:r>
      <w:r w:rsidRPr="00586F63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 </w:t>
      </w:r>
      <w:r w:rsidRPr="00586F63">
        <w:rPr>
          <w:rFonts w:ascii="Arial" w:hAnsi="Arial" w:cs="Arial"/>
          <w:sz w:val="20"/>
          <w:szCs w:val="20"/>
        </w:rPr>
        <w:t>premiujących wyboru projektów stanowiącą załącznik</w:t>
      </w:r>
      <w:r w:rsidRPr="0044469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 </w:t>
      </w:r>
      <w:r w:rsidRPr="00E611E1">
        <w:rPr>
          <w:rFonts w:ascii="Arial" w:hAnsi="Arial" w:cs="Arial"/>
          <w:b/>
          <w:sz w:val="20"/>
          <w:szCs w:val="20"/>
        </w:rPr>
        <w:t>13</w:t>
      </w:r>
      <w:r w:rsidRPr="00460BAB">
        <w:rPr>
          <w:rFonts w:ascii="Arial" w:hAnsi="Arial" w:cs="Arial"/>
          <w:sz w:val="20"/>
          <w:szCs w:val="20"/>
        </w:rPr>
        <w:t xml:space="preserve"> do Regulaminu.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Ocenę końcową wniosku w danym </w:t>
      </w:r>
      <w:r w:rsidRPr="00586F63">
        <w:rPr>
          <w:rFonts w:ascii="Arial" w:hAnsi="Arial" w:cs="Arial"/>
          <w:sz w:val="20"/>
          <w:szCs w:val="20"/>
        </w:rPr>
        <w:t xml:space="preserve">kryterium </w:t>
      </w:r>
      <w:r>
        <w:rPr>
          <w:rFonts w:ascii="Arial" w:hAnsi="Arial" w:cs="Arial"/>
          <w:sz w:val="20"/>
          <w:szCs w:val="20"/>
        </w:rPr>
        <w:t>merytorycznym</w:t>
      </w:r>
      <w:r w:rsidRPr="00586F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punktowym</w:t>
      </w:r>
      <w:r w:rsidRPr="004446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stanowi średnia ocen Ekspertów powołanych w skład KOP biorących udział w ocenie danego kryterium.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Ocenę końcową wniosku w ramach kryteriów </w:t>
      </w:r>
      <w:r>
        <w:rPr>
          <w:rFonts w:ascii="Arial" w:hAnsi="Arial" w:cs="Arial"/>
          <w:sz w:val="20"/>
          <w:szCs w:val="20"/>
        </w:rPr>
        <w:t>merytorycznych punktowych</w:t>
      </w:r>
      <w:r w:rsidRPr="00460BAB">
        <w:rPr>
          <w:rFonts w:ascii="Arial" w:hAnsi="Arial" w:cs="Arial"/>
          <w:sz w:val="20"/>
          <w:szCs w:val="20"/>
        </w:rPr>
        <w:t xml:space="preserve"> stanowi suma wszystkich średnich ocen uzyskanych przez projekt w ww. kryteriach. </w:t>
      </w:r>
      <w:bookmarkStart w:id="27" w:name="_GoBack"/>
      <w:bookmarkEnd w:id="27"/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Wniosek o dofinansowanie projektu otrzymuje pozytywną ocenę KOP w przypadku uzyskania co</w:t>
      </w:r>
      <w:r>
        <w:rPr>
          <w:rFonts w:ascii="Arial" w:hAnsi="Arial" w:cs="Arial"/>
          <w:sz w:val="20"/>
          <w:szCs w:val="20"/>
        </w:rPr>
        <w:t> </w:t>
      </w:r>
      <w:r w:rsidRPr="00460BAB">
        <w:rPr>
          <w:rFonts w:ascii="Arial" w:hAnsi="Arial" w:cs="Arial"/>
          <w:sz w:val="20"/>
          <w:szCs w:val="20"/>
        </w:rPr>
        <w:t xml:space="preserve">najmniej 60% maksymalnej liczby punktów w ramach </w:t>
      </w:r>
      <w:r w:rsidRPr="00586F63">
        <w:rPr>
          <w:rFonts w:ascii="Arial" w:hAnsi="Arial" w:cs="Arial"/>
          <w:sz w:val="20"/>
          <w:szCs w:val="20"/>
        </w:rPr>
        <w:t xml:space="preserve">kryteriów </w:t>
      </w:r>
      <w:r>
        <w:rPr>
          <w:rFonts w:ascii="Arial" w:hAnsi="Arial" w:cs="Arial"/>
          <w:sz w:val="20"/>
          <w:szCs w:val="20"/>
        </w:rPr>
        <w:t>merytorycznych punktowych</w:t>
      </w:r>
      <w:r w:rsidRPr="00586F63">
        <w:rPr>
          <w:rFonts w:ascii="Arial" w:hAnsi="Arial" w:cs="Arial"/>
          <w:sz w:val="20"/>
          <w:szCs w:val="20"/>
        </w:rPr>
        <w:t xml:space="preserve"> uwzględniających stopień spełnienia kryteriów wyboru projektów przewidzianych w Karcie oceny kryteriów merytorycznych </w:t>
      </w:r>
      <w:r>
        <w:rPr>
          <w:rFonts w:ascii="Arial" w:hAnsi="Arial" w:cs="Arial"/>
          <w:sz w:val="20"/>
          <w:szCs w:val="20"/>
        </w:rPr>
        <w:t>punktowych</w:t>
      </w:r>
      <w:r w:rsidRPr="00586F63">
        <w:rPr>
          <w:rFonts w:ascii="Arial" w:hAnsi="Arial" w:cs="Arial"/>
          <w:sz w:val="20"/>
          <w:szCs w:val="20"/>
        </w:rPr>
        <w:t xml:space="preserve"> i premiujących wyboru projektów.</w:t>
      </w:r>
    </w:p>
    <w:p w:rsidR="006D2BEF" w:rsidRPr="00586F63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Projekty, które w ramach kryteriów </w:t>
      </w:r>
      <w:r>
        <w:rPr>
          <w:rFonts w:ascii="Arial" w:hAnsi="Arial" w:cs="Arial"/>
          <w:sz w:val="20"/>
          <w:szCs w:val="20"/>
        </w:rPr>
        <w:t>merytorycznych punktowych</w:t>
      </w:r>
      <w:r w:rsidRPr="00586F63">
        <w:rPr>
          <w:rFonts w:ascii="Arial" w:hAnsi="Arial" w:cs="Arial"/>
          <w:sz w:val="20"/>
          <w:szCs w:val="20"/>
        </w:rPr>
        <w:t xml:space="preserve"> uzyskały minimum 60% punktów poddawane są ocenie w ramach kryteriów merytorycznych premiujących w oparciu o Kartę oceny kryteriów merytorycznych </w:t>
      </w:r>
      <w:r>
        <w:rPr>
          <w:rFonts w:ascii="Arial" w:hAnsi="Arial" w:cs="Arial"/>
          <w:sz w:val="20"/>
          <w:szCs w:val="20"/>
        </w:rPr>
        <w:t>punktowych</w:t>
      </w:r>
      <w:r w:rsidRPr="00586F63">
        <w:rPr>
          <w:rFonts w:ascii="Arial" w:hAnsi="Arial" w:cs="Arial"/>
          <w:sz w:val="20"/>
          <w:szCs w:val="20"/>
        </w:rPr>
        <w:t xml:space="preserve"> i premiujących wyboru projektów.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 xml:space="preserve">Ocenę końcową wniosku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 xml:space="preserve">w danym </w:t>
      </w:r>
      <w:r w:rsidRPr="00586F63">
        <w:rPr>
          <w:rFonts w:ascii="Arial" w:hAnsi="Arial" w:cs="Arial"/>
          <w:sz w:val="20"/>
          <w:szCs w:val="20"/>
        </w:rPr>
        <w:t xml:space="preserve">kryterium </w:t>
      </w:r>
      <w:r>
        <w:rPr>
          <w:rFonts w:ascii="Arial" w:hAnsi="Arial" w:cs="Arial"/>
          <w:sz w:val="20"/>
          <w:szCs w:val="20"/>
        </w:rPr>
        <w:t>merytorycznym</w:t>
      </w:r>
      <w:r w:rsidRPr="00586F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premiującym</w:t>
      </w:r>
      <w:r w:rsidRPr="004446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stanowi średnia ocen Ekspertów powołanych w skład KOP biorących udział w ocenie danego kryterium.</w:t>
      </w:r>
    </w:p>
    <w:p w:rsidR="006D2BEF" w:rsidRPr="00460BAB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negatywnej oceny projektu z powodu nieuzyskania minimum punktowego, o którym mowa w ust. 26 </w:t>
      </w:r>
      <w:r w:rsidRPr="00460BAB">
        <w:rPr>
          <w:rFonts w:ascii="Arial" w:hAnsi="Arial" w:cs="Arial"/>
          <w:sz w:val="20"/>
          <w:szCs w:val="20"/>
        </w:rPr>
        <w:t>do Wnioskodawcy wys</w:t>
      </w:r>
      <w:r>
        <w:rPr>
          <w:rFonts w:ascii="Arial" w:hAnsi="Arial" w:cs="Arial"/>
          <w:sz w:val="20"/>
          <w:szCs w:val="20"/>
        </w:rPr>
        <w:t>łana</w:t>
      </w:r>
      <w:r w:rsidRPr="00460BAB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powyższa informacja za zwrotnym potwierdzeniem </w:t>
      </w:r>
      <w:r w:rsidRPr="00586F63">
        <w:rPr>
          <w:rFonts w:ascii="Arial" w:hAnsi="Arial" w:cs="Arial"/>
          <w:sz w:val="20"/>
          <w:szCs w:val="20"/>
        </w:rPr>
        <w:t>odbioru,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zawierając</w:t>
      </w:r>
      <w:r>
        <w:rPr>
          <w:rFonts w:ascii="Arial" w:hAnsi="Arial" w:cs="Arial"/>
          <w:sz w:val="20"/>
          <w:szCs w:val="20"/>
        </w:rPr>
        <w:t>a</w:t>
      </w:r>
      <w:r w:rsidRPr="00460BAB">
        <w:rPr>
          <w:rFonts w:ascii="Arial" w:hAnsi="Arial" w:cs="Arial"/>
          <w:sz w:val="20"/>
          <w:szCs w:val="20"/>
        </w:rPr>
        <w:t xml:space="preserve"> uzasadnienie </w:t>
      </w:r>
      <w:r>
        <w:rPr>
          <w:rFonts w:ascii="Arial" w:hAnsi="Arial" w:cs="Arial"/>
          <w:sz w:val="20"/>
          <w:szCs w:val="20"/>
        </w:rPr>
        <w:t>nieuzyskania minimum punktowego</w:t>
      </w:r>
      <w:r w:rsidRPr="00460BAB">
        <w:rPr>
          <w:rFonts w:ascii="Arial" w:hAnsi="Arial" w:cs="Arial"/>
          <w:sz w:val="20"/>
          <w:szCs w:val="20"/>
        </w:rPr>
        <w:t xml:space="preserve"> oraz pouczenie </w:t>
      </w:r>
      <w:r w:rsidRPr="002B290B">
        <w:rPr>
          <w:rFonts w:ascii="Arial" w:hAnsi="Arial" w:cs="Arial"/>
          <w:sz w:val="20"/>
          <w:szCs w:val="20"/>
        </w:rPr>
        <w:t xml:space="preserve">o możliwości wniesienia protestu zgodnie z </w:t>
      </w:r>
      <w:r w:rsidRPr="00A975B5">
        <w:rPr>
          <w:rFonts w:ascii="Arial" w:hAnsi="Arial" w:cs="Arial"/>
          <w:sz w:val="20"/>
          <w:szCs w:val="20"/>
        </w:rPr>
        <w:t>art. 46 ust. 5 Ustawy wdrożeniowej.</w:t>
      </w:r>
    </w:p>
    <w:p w:rsidR="006D2BEF" w:rsidRPr="006D2BEF" w:rsidRDefault="006D2BEF" w:rsidP="00683D21">
      <w:pPr>
        <w:pStyle w:val="Akapitzlist"/>
        <w:numPr>
          <w:ilvl w:val="0"/>
          <w:numId w:val="35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Ocenę końcową wniosku stanowi suma punktów uzyskanych przez wniosek w ramach </w:t>
      </w:r>
      <w:r w:rsidRPr="00586F63">
        <w:rPr>
          <w:rFonts w:ascii="Arial" w:hAnsi="Arial" w:cs="Arial"/>
          <w:sz w:val="20"/>
          <w:szCs w:val="20"/>
        </w:rPr>
        <w:t xml:space="preserve">kryteriów </w:t>
      </w:r>
      <w:r>
        <w:rPr>
          <w:rFonts w:ascii="Arial" w:hAnsi="Arial" w:cs="Arial"/>
          <w:sz w:val="20"/>
          <w:szCs w:val="20"/>
        </w:rPr>
        <w:t xml:space="preserve"> merytorycznych punktowych</w:t>
      </w:r>
      <w:r w:rsidRPr="00586F63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merytorycznych </w:t>
      </w:r>
      <w:r w:rsidRPr="00586F63">
        <w:rPr>
          <w:rFonts w:ascii="Arial" w:hAnsi="Arial" w:cs="Arial"/>
          <w:sz w:val="20"/>
          <w:szCs w:val="20"/>
        </w:rPr>
        <w:t>premiujących.</w:t>
      </w:r>
    </w:p>
    <w:p w:rsidR="002D16EE" w:rsidRDefault="002D16EE" w:rsidP="002D16EE">
      <w:pPr>
        <w:pStyle w:val="Nagwek2"/>
      </w:pPr>
      <w:bookmarkStart w:id="28" w:name="_Toc449099658"/>
      <w:bookmarkStart w:id="29" w:name="_Toc452116607"/>
      <w:r w:rsidRPr="002D16EE">
        <w:t xml:space="preserve">§ 12 </w:t>
      </w:r>
      <w:r>
        <w:br/>
      </w:r>
      <w:r w:rsidRPr="002D16EE">
        <w:t>Rozstrzygnięcie konkursu i wybór projektów do dofinansowania</w:t>
      </w:r>
      <w:bookmarkEnd w:id="28"/>
      <w:bookmarkEnd w:id="29"/>
    </w:p>
    <w:p w:rsidR="002D16EE" w:rsidRDefault="002D16EE" w:rsidP="002D16EE"/>
    <w:p w:rsidR="006D2BEF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Rozstrzygnięcie konkursu następuje w terminie 10 dni od zakończenia etapu oceny formalno-merytorycznej poprzez zatwierdzenie przez Zarząd WWM w formie uchwały, listy ocenionych projektów opracowanej przez KOP zawierającej</w:t>
      </w:r>
      <w:r w:rsidRPr="00C25A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przyznane oceny, wskazującej projekty</w:t>
      </w:r>
      <w:r w:rsidRPr="00C25A35">
        <w:rPr>
          <w:rFonts w:ascii="Arial" w:hAnsi="Arial" w:cs="Arial"/>
          <w:sz w:val="20"/>
          <w:szCs w:val="20"/>
        </w:rPr>
        <w:t xml:space="preserve">, które </w:t>
      </w:r>
      <w:r>
        <w:rPr>
          <w:rFonts w:ascii="Arial" w:hAnsi="Arial" w:cs="Arial"/>
          <w:sz w:val="20"/>
          <w:szCs w:val="20"/>
        </w:rPr>
        <w:t>spełniły kryteria wyboru projektów i:</w:t>
      </w:r>
    </w:p>
    <w:p w:rsidR="006D2BEF" w:rsidRDefault="006D2BEF" w:rsidP="00683D21">
      <w:pPr>
        <w:pStyle w:val="Akapitzlist"/>
        <w:numPr>
          <w:ilvl w:val="1"/>
          <w:numId w:val="35"/>
        </w:numPr>
        <w:tabs>
          <w:tab w:val="clear" w:pos="1800"/>
          <w:tab w:val="num" w:pos="1418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uzyskały wymaganą liczbę punktów albo</w:t>
      </w:r>
    </w:p>
    <w:p w:rsidR="006D2BEF" w:rsidRDefault="006D2BEF" w:rsidP="00683D21">
      <w:pPr>
        <w:pStyle w:val="Akapitzlist"/>
        <w:numPr>
          <w:ilvl w:val="1"/>
          <w:numId w:val="35"/>
        </w:numPr>
        <w:tabs>
          <w:tab w:val="clear" w:pos="1800"/>
          <w:tab w:val="num" w:pos="1418"/>
        </w:tabs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uzyskały kolejno najwyższą liczbę punktów, w przypadku gdy kwota przeznaczona na dofinansowanie projektów w konkursie nie wystarcza na objęcie dofinansowaniem wszystkich projektów, z wyróżnieniem projektów wybranych do dofinansowania. </w:t>
      </w:r>
    </w:p>
    <w:p w:rsidR="006D2BEF" w:rsidRDefault="006D2BEF" w:rsidP="006D2BEF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5A35">
        <w:rPr>
          <w:rFonts w:ascii="Arial" w:hAnsi="Arial" w:cs="Arial"/>
          <w:sz w:val="20"/>
          <w:szCs w:val="20"/>
        </w:rPr>
        <w:t>Na liście uwzględnione są wszystkie projekty, które podlegały ocenie</w:t>
      </w:r>
      <w:r>
        <w:rPr>
          <w:rFonts w:ascii="Arial" w:hAnsi="Arial" w:cs="Arial"/>
          <w:sz w:val="20"/>
          <w:szCs w:val="20"/>
        </w:rPr>
        <w:t>.</w:t>
      </w:r>
    </w:p>
    <w:p w:rsidR="00471397" w:rsidRPr="00F04D6C" w:rsidRDefault="00471397" w:rsidP="00471397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 w:cs="Arial"/>
          <w:sz w:val="20"/>
          <w:szCs w:val="20"/>
          <w:lang w:eastAsia="pl-PL"/>
        </w:rPr>
      </w:pPr>
      <w:r w:rsidRPr="00F04D6C">
        <w:rPr>
          <w:rFonts w:ascii="Arial" w:hAnsi="Arial" w:cs="Arial"/>
          <w:sz w:val="20"/>
          <w:szCs w:val="20"/>
          <w:lang w:eastAsia="pl-PL"/>
        </w:rPr>
        <w:t xml:space="preserve">Wszelka korespondencja IZ z Wnioskodawcą wysyłana jest </w:t>
      </w:r>
      <w:r w:rsidR="007C58F8">
        <w:rPr>
          <w:rFonts w:ascii="Arial" w:hAnsi="Arial" w:cs="Arial"/>
          <w:sz w:val="20"/>
          <w:szCs w:val="20"/>
          <w:lang w:eastAsia="pl-PL"/>
        </w:rPr>
        <w:t>pismem</w:t>
      </w:r>
      <w:r w:rsidRPr="00F04D6C">
        <w:rPr>
          <w:rFonts w:ascii="Arial" w:hAnsi="Arial" w:cs="Arial"/>
          <w:sz w:val="20"/>
          <w:szCs w:val="20"/>
          <w:lang w:eastAsia="pl-PL"/>
        </w:rPr>
        <w:t xml:space="preserve"> za zwrotnym potwierdzeniem odbioru.</w:t>
      </w:r>
    </w:p>
    <w:p w:rsidR="006D2BEF" w:rsidRPr="009955A7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C25A35">
        <w:rPr>
          <w:rFonts w:ascii="Arial" w:hAnsi="Arial" w:cs="Arial"/>
          <w:sz w:val="20"/>
          <w:szCs w:val="20"/>
        </w:rPr>
        <w:t>Wnioskodawca jest pisemnie informowany o wyni</w:t>
      </w:r>
      <w:r>
        <w:rPr>
          <w:rFonts w:ascii="Arial" w:hAnsi="Arial" w:cs="Arial"/>
          <w:sz w:val="20"/>
          <w:szCs w:val="20"/>
        </w:rPr>
        <w:t xml:space="preserve">ku oceny wniosku </w:t>
      </w:r>
      <w:r w:rsidRPr="00C25A35">
        <w:rPr>
          <w:rFonts w:ascii="Arial" w:hAnsi="Arial" w:cs="Arial"/>
          <w:sz w:val="20"/>
          <w:szCs w:val="20"/>
        </w:rPr>
        <w:t>i wyborze projek</w:t>
      </w:r>
      <w:r>
        <w:rPr>
          <w:rFonts w:ascii="Arial" w:hAnsi="Arial" w:cs="Arial"/>
          <w:sz w:val="20"/>
          <w:szCs w:val="20"/>
        </w:rPr>
        <w:t>tu do </w:t>
      </w:r>
      <w:r w:rsidRPr="00C25A35">
        <w:rPr>
          <w:rFonts w:ascii="Arial" w:hAnsi="Arial" w:cs="Arial"/>
          <w:sz w:val="20"/>
          <w:szCs w:val="20"/>
        </w:rPr>
        <w:t>dofinansowania. Pismo informujące Wnioskodawcę o wyborze projektu do dofinansowania zawiera uzasadnienie oceny projektu i punktację otrzymaną przez projekt</w:t>
      </w:r>
      <w:r>
        <w:rPr>
          <w:rFonts w:ascii="Arial" w:hAnsi="Arial" w:cs="Arial"/>
          <w:sz w:val="20"/>
          <w:szCs w:val="20"/>
        </w:rPr>
        <w:t xml:space="preserve"> </w:t>
      </w:r>
      <w:r w:rsidRPr="00A76543">
        <w:rPr>
          <w:rFonts w:ascii="Arial" w:hAnsi="Arial" w:cs="Arial"/>
          <w:sz w:val="20"/>
          <w:szCs w:val="20"/>
        </w:rPr>
        <w:t>oraz informację o konieczności dostarczenia dokumentów niezbędnych do podpisania umowy o dofinansowanie projektu. Pismo wysyłane jest za zwrotnym potwierdzeniem odbioru.</w:t>
      </w:r>
    </w:p>
    <w:p w:rsidR="006D2BEF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5530C">
        <w:rPr>
          <w:rFonts w:ascii="Arial" w:hAnsi="Arial" w:cs="Arial"/>
          <w:sz w:val="20"/>
          <w:szCs w:val="20"/>
        </w:rPr>
        <w:t>W sytuacji gdy kwota alokacji przeznaczona na konkurs zostanie wyczerpana do Wnioskodawcy wysyłane jest pismo informujące o umieszczeniu projektu na liście re</w:t>
      </w:r>
      <w:r>
        <w:rPr>
          <w:rFonts w:ascii="Arial" w:hAnsi="Arial" w:cs="Arial"/>
          <w:sz w:val="20"/>
          <w:szCs w:val="20"/>
        </w:rPr>
        <w:t>zerwowej projektów wybranych do </w:t>
      </w:r>
      <w:r w:rsidRPr="0015530C">
        <w:rPr>
          <w:rFonts w:ascii="Arial" w:hAnsi="Arial" w:cs="Arial"/>
          <w:sz w:val="20"/>
          <w:szCs w:val="20"/>
        </w:rPr>
        <w:t xml:space="preserve">dofinansowania. Pismo zawiera informacje na temat wyniku oceny projektu wraz z podaniem uzasadnienia oceny projektu i punktacji otrzymanej przez projekt oraz pouczenie o możliwości wniesienia protestu zgodnie z </w:t>
      </w:r>
      <w:r w:rsidRPr="00A975B5">
        <w:rPr>
          <w:rFonts w:ascii="Arial" w:hAnsi="Arial" w:cs="Arial"/>
          <w:sz w:val="20"/>
          <w:szCs w:val="20"/>
        </w:rPr>
        <w:t>art. 46 ust. 5 Ustawy wdrożeniowej. Pismo wysyłane jest za zwrotnym potwierdzeniem odbioru. Zgodnie z art. 53 ust. 3</w:t>
      </w:r>
      <w:r w:rsidRPr="00A76543">
        <w:rPr>
          <w:rFonts w:ascii="Arial" w:hAnsi="Arial" w:cs="Arial"/>
          <w:sz w:val="20"/>
          <w:szCs w:val="20"/>
        </w:rPr>
        <w:t xml:space="preserve"> wyczerpanie alokacji przeznaczonej na dany konkurs nie może stanowić wyłącznej przesłanki do wniesienia protestu.</w:t>
      </w:r>
    </w:p>
    <w:p w:rsidR="006D2BEF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76543">
        <w:rPr>
          <w:rFonts w:ascii="Arial" w:hAnsi="Arial" w:cs="Arial"/>
          <w:sz w:val="20"/>
          <w:szCs w:val="20"/>
          <w:lang w:eastAsia="pl-PL"/>
        </w:rPr>
        <w:t>Informacja o projektach wybranych do dofinansowania jest upubliczniana w formie odrębnej listy, którą</w:t>
      </w:r>
      <w:r>
        <w:rPr>
          <w:rFonts w:ascii="Arial" w:hAnsi="Arial" w:cs="Arial"/>
          <w:sz w:val="20"/>
          <w:szCs w:val="20"/>
          <w:lang w:eastAsia="pl-PL"/>
        </w:rPr>
        <w:t xml:space="preserve"> IZ zamieszcza na </w:t>
      </w:r>
      <w:r w:rsidRPr="00A76543">
        <w:rPr>
          <w:rFonts w:ascii="Arial" w:hAnsi="Arial" w:cs="Arial"/>
          <w:sz w:val="20"/>
          <w:szCs w:val="20"/>
          <w:lang w:eastAsia="pl-PL"/>
        </w:rPr>
        <w:t xml:space="preserve">stronie internetowej </w:t>
      </w:r>
      <w:r>
        <w:rPr>
          <w:rFonts w:ascii="Arial" w:hAnsi="Arial" w:cs="Arial"/>
          <w:sz w:val="20"/>
          <w:szCs w:val="20"/>
          <w:lang w:eastAsia="pl-PL"/>
        </w:rPr>
        <w:t xml:space="preserve">RPO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76543">
        <w:rPr>
          <w:rFonts w:ascii="Arial" w:hAnsi="Arial" w:cs="Arial"/>
          <w:sz w:val="20"/>
          <w:szCs w:val="20"/>
          <w:lang w:eastAsia="pl-PL"/>
        </w:rPr>
        <w:t xml:space="preserve">oraz </w:t>
      </w:r>
      <w:r>
        <w:rPr>
          <w:rFonts w:ascii="Arial" w:hAnsi="Arial" w:cs="Arial"/>
          <w:sz w:val="20"/>
          <w:szCs w:val="20"/>
          <w:lang w:eastAsia="pl-PL"/>
        </w:rPr>
        <w:t>na P</w:t>
      </w:r>
      <w:r w:rsidRPr="00A76543">
        <w:rPr>
          <w:rFonts w:ascii="Arial" w:hAnsi="Arial" w:cs="Arial"/>
          <w:sz w:val="20"/>
          <w:szCs w:val="20"/>
          <w:lang w:eastAsia="pl-PL"/>
        </w:rPr>
        <w:t>ortalu. Lista ta będzie ró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A76543">
        <w:rPr>
          <w:rFonts w:ascii="Arial" w:hAnsi="Arial" w:cs="Arial"/>
          <w:sz w:val="20"/>
          <w:szCs w:val="20"/>
          <w:lang w:eastAsia="pl-PL"/>
        </w:rPr>
        <w:t>niła się</w:t>
      </w:r>
      <w:r>
        <w:rPr>
          <w:rFonts w:ascii="Arial" w:hAnsi="Arial" w:cs="Arial"/>
          <w:sz w:val="20"/>
          <w:szCs w:val="20"/>
          <w:lang w:eastAsia="pl-PL"/>
        </w:rPr>
        <w:t xml:space="preserve"> od listy, o której mowa w ust.</w:t>
      </w:r>
      <w:r w:rsidRPr="00A76543">
        <w:rPr>
          <w:rFonts w:ascii="Arial" w:hAnsi="Arial" w:cs="Arial"/>
          <w:sz w:val="20"/>
          <w:szCs w:val="20"/>
          <w:lang w:eastAsia="pl-PL"/>
        </w:rPr>
        <w:t xml:space="preserve"> 1.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A76543">
        <w:rPr>
          <w:rFonts w:ascii="Arial" w:hAnsi="Arial" w:cs="Arial"/>
          <w:sz w:val="20"/>
          <w:szCs w:val="20"/>
          <w:lang w:eastAsia="pl-PL"/>
        </w:rPr>
        <w:t>a liście tej uwzględnione będą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76543">
        <w:rPr>
          <w:rFonts w:ascii="Arial" w:hAnsi="Arial" w:cs="Arial"/>
          <w:sz w:val="20"/>
          <w:szCs w:val="20"/>
          <w:lang w:eastAsia="pl-PL"/>
        </w:rPr>
        <w:t>wszystkie projekty, które spełniły kryteria i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A76543">
        <w:rPr>
          <w:rFonts w:ascii="Arial" w:hAnsi="Arial" w:cs="Arial"/>
          <w:sz w:val="20"/>
          <w:szCs w:val="20"/>
          <w:lang w:eastAsia="pl-PL"/>
        </w:rPr>
        <w:t>uzyskały wymaganą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76543">
        <w:rPr>
          <w:rFonts w:ascii="Arial" w:hAnsi="Arial" w:cs="Arial"/>
          <w:sz w:val="20"/>
          <w:szCs w:val="20"/>
          <w:lang w:eastAsia="pl-PL"/>
        </w:rPr>
        <w:t>liczbę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76543">
        <w:rPr>
          <w:rFonts w:ascii="Arial" w:hAnsi="Arial" w:cs="Arial"/>
          <w:sz w:val="20"/>
          <w:szCs w:val="20"/>
          <w:lang w:eastAsia="pl-PL"/>
        </w:rPr>
        <w:t>punktów (z wyró</w:t>
      </w:r>
      <w:r>
        <w:rPr>
          <w:rFonts w:ascii="Arial" w:hAnsi="Arial" w:cs="Arial"/>
          <w:sz w:val="20"/>
          <w:szCs w:val="20"/>
          <w:lang w:eastAsia="pl-PL"/>
        </w:rPr>
        <w:t>ż</w:t>
      </w:r>
      <w:r w:rsidRPr="00A76543">
        <w:rPr>
          <w:rFonts w:ascii="Arial" w:hAnsi="Arial" w:cs="Arial"/>
          <w:sz w:val="20"/>
          <w:szCs w:val="20"/>
          <w:lang w:eastAsia="pl-PL"/>
        </w:rPr>
        <w:t>nieniem projektów wybranych do dofinansowania), natomiast nie obejmie tych projektów, które brały udział w konkursie, ale nie uzyskały wymaganej liczby punktów lub nie spełniły kryteriów wyboru projektów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6D2BEF" w:rsidRPr="00207FF8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IZ podaje do publicznej wiadomości wyniki konkursu poprzez zamieszczenie na</w:t>
      </w:r>
      <w:r w:rsidRPr="00A76543">
        <w:rPr>
          <w:rFonts w:ascii="Arial" w:hAnsi="Arial" w:cs="Arial"/>
          <w:sz w:val="20"/>
          <w:szCs w:val="20"/>
          <w:lang w:eastAsia="pl-PL"/>
        </w:rPr>
        <w:t xml:space="preserve"> stronie internetowej </w:t>
      </w:r>
      <w:r>
        <w:rPr>
          <w:rFonts w:ascii="Arial" w:hAnsi="Arial" w:cs="Arial"/>
          <w:sz w:val="20"/>
          <w:szCs w:val="20"/>
          <w:lang w:eastAsia="pl-PL"/>
        </w:rPr>
        <w:t xml:space="preserve">RPO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WiM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oraz na P</w:t>
      </w:r>
      <w:r w:rsidRPr="00A76543">
        <w:rPr>
          <w:rFonts w:ascii="Arial" w:hAnsi="Arial" w:cs="Arial"/>
          <w:sz w:val="20"/>
          <w:szCs w:val="20"/>
          <w:lang w:eastAsia="pl-PL"/>
        </w:rPr>
        <w:t>ortalu list</w:t>
      </w:r>
      <w:r>
        <w:rPr>
          <w:rFonts w:ascii="Arial" w:hAnsi="Arial" w:cs="Arial"/>
          <w:sz w:val="20"/>
          <w:szCs w:val="20"/>
          <w:lang w:eastAsia="pl-PL"/>
        </w:rPr>
        <w:t>y</w:t>
      </w:r>
      <w:r w:rsidRPr="00A76543"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>o której mowa w ust 4</w:t>
      </w:r>
      <w:r w:rsidRPr="00A76543">
        <w:rPr>
          <w:rFonts w:ascii="Arial" w:hAnsi="Arial" w:cs="Arial"/>
          <w:sz w:val="20"/>
          <w:szCs w:val="20"/>
          <w:lang w:eastAsia="pl-PL"/>
        </w:rPr>
        <w:t>, nie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A76543">
        <w:rPr>
          <w:rFonts w:ascii="Arial" w:hAnsi="Arial" w:cs="Arial"/>
          <w:sz w:val="20"/>
          <w:szCs w:val="20"/>
          <w:lang w:eastAsia="pl-PL"/>
        </w:rPr>
        <w:t>później ni</w:t>
      </w:r>
      <w:r>
        <w:rPr>
          <w:rFonts w:ascii="Arial" w:hAnsi="Arial" w:cs="Arial"/>
          <w:sz w:val="20"/>
          <w:szCs w:val="20"/>
          <w:lang w:eastAsia="pl-PL"/>
        </w:rPr>
        <w:t xml:space="preserve">ż </w:t>
      </w:r>
      <w:r w:rsidRPr="00A76543">
        <w:rPr>
          <w:rFonts w:ascii="Arial" w:hAnsi="Arial" w:cs="Arial"/>
          <w:sz w:val="20"/>
          <w:szCs w:val="20"/>
          <w:lang w:eastAsia="pl-PL"/>
        </w:rPr>
        <w:t>7 dni od dnia rozstrzygnięcia konkursu</w:t>
      </w:r>
      <w:r>
        <w:rPr>
          <w:rFonts w:ascii="Arial" w:hAnsi="Arial" w:cs="Arial"/>
          <w:sz w:val="20"/>
          <w:szCs w:val="20"/>
        </w:rPr>
        <w:t>.</w:t>
      </w:r>
    </w:p>
    <w:p w:rsidR="006D2BEF" w:rsidRDefault="006D2BEF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 xml:space="preserve">Lista projektów </w:t>
      </w:r>
      <w:r>
        <w:rPr>
          <w:rFonts w:ascii="Arial" w:hAnsi="Arial" w:cs="Arial"/>
          <w:sz w:val="20"/>
          <w:szCs w:val="20"/>
        </w:rPr>
        <w:t>o której mowa powyżej</w:t>
      </w:r>
      <w:r w:rsidRPr="002B290B">
        <w:rPr>
          <w:rFonts w:ascii="Arial" w:hAnsi="Arial" w:cs="Arial"/>
          <w:sz w:val="20"/>
          <w:szCs w:val="20"/>
        </w:rPr>
        <w:t xml:space="preserve"> zawiera:</w:t>
      </w:r>
    </w:p>
    <w:p w:rsidR="00A3225A" w:rsidRPr="002B290B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liczbę wniosków, które zostały wybrane do dofinansowania;</w:t>
      </w:r>
    </w:p>
    <w:p w:rsidR="00A3225A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liczbę wniosków, które nie zostały wybrane do dofinansowania z powodu wyczerpania kwoty alokacji,</w:t>
      </w:r>
    </w:p>
    <w:p w:rsidR="00A3225A" w:rsidRPr="002B290B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nazwę Wnioskodawców,</w:t>
      </w:r>
    </w:p>
    <w:p w:rsidR="00A3225A" w:rsidRPr="002B290B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tytuły projektów,</w:t>
      </w:r>
    </w:p>
    <w:p w:rsidR="00A3225A" w:rsidRPr="002B290B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wartości projektów (w tym środki z EFRR).</w:t>
      </w:r>
    </w:p>
    <w:p w:rsidR="00A3225A" w:rsidRPr="00A3225A" w:rsidRDefault="00A3225A" w:rsidP="00683D21">
      <w:pPr>
        <w:pStyle w:val="Akapitzlist"/>
        <w:numPr>
          <w:ilvl w:val="0"/>
          <w:numId w:val="38"/>
        </w:numPr>
        <w:spacing w:line="276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>liczbę punktów uzyskanych przez dany projekt.</w:t>
      </w:r>
    </w:p>
    <w:p w:rsidR="00A3225A" w:rsidRPr="007760AB" w:rsidRDefault="004E5746" w:rsidP="00683D21">
      <w:pPr>
        <w:pStyle w:val="Akapitzlist"/>
        <w:numPr>
          <w:ilvl w:val="0"/>
          <w:numId w:val="37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 rozstrzygnięciu konkursu IZ zamieszcza na stronie internetowej RPO </w:t>
      </w:r>
      <w:proofErr w:type="spellStart"/>
      <w:r>
        <w:rPr>
          <w:rFonts w:ascii="Arial" w:hAnsi="Arial" w:cs="Arial"/>
          <w:sz w:val="20"/>
          <w:szCs w:val="20"/>
        </w:rPr>
        <w:t>WiM</w:t>
      </w:r>
      <w:proofErr w:type="spellEnd"/>
      <w:r>
        <w:rPr>
          <w:rFonts w:ascii="Arial" w:hAnsi="Arial" w:cs="Arial"/>
          <w:sz w:val="20"/>
          <w:szCs w:val="20"/>
        </w:rPr>
        <w:t xml:space="preserve"> informację o składzie KOP.</w:t>
      </w:r>
    </w:p>
    <w:p w:rsidR="002D16EE" w:rsidRDefault="002D16EE" w:rsidP="002D16EE">
      <w:pPr>
        <w:pStyle w:val="Nagwek2"/>
      </w:pPr>
      <w:bookmarkStart w:id="30" w:name="_Toc449099659"/>
      <w:bookmarkStart w:id="31" w:name="_Toc452116608"/>
      <w:r>
        <w:t xml:space="preserve">§ 13 </w:t>
      </w:r>
      <w:r>
        <w:br/>
      </w:r>
      <w:r w:rsidRPr="002D16EE">
        <w:t>Wskaźniki monitorowania postępu rzeczowego w ramach projektu</w:t>
      </w:r>
      <w:bookmarkEnd w:id="30"/>
      <w:bookmarkEnd w:id="31"/>
    </w:p>
    <w:p w:rsidR="002D16EE" w:rsidRDefault="002D16EE" w:rsidP="002D16EE"/>
    <w:p w:rsidR="006D2BEF" w:rsidRPr="00BE4BEB" w:rsidRDefault="006D2BEF" w:rsidP="00683D2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Wnioskodawca zobligowany jest do określenia wartości docelowych wskaźników produktu i rezultatu możliwych do zrealizowania w ramach danego typu projektu. Katalog wskaźników </w:t>
      </w:r>
      <w:r w:rsidRPr="002E7551">
        <w:rPr>
          <w:rFonts w:ascii="Arial" w:hAnsi="Arial" w:cs="Arial"/>
          <w:sz w:val="20"/>
          <w:szCs w:val="20"/>
        </w:rPr>
        <w:t>adekwatnych</w:t>
      </w:r>
      <w:r w:rsidRPr="00460BAB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 </w:t>
      </w:r>
      <w:r w:rsidRPr="00BE4BEB">
        <w:rPr>
          <w:rFonts w:ascii="Arial" w:hAnsi="Arial" w:cs="Arial"/>
          <w:sz w:val="20"/>
          <w:szCs w:val="20"/>
        </w:rPr>
        <w:t>konkursu został przedstawiony poniżej:</w:t>
      </w:r>
    </w:p>
    <w:p w:rsidR="006D2BEF" w:rsidRPr="00BE4BEB" w:rsidRDefault="006D2BEF" w:rsidP="00683D21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4BEB">
        <w:rPr>
          <w:rFonts w:ascii="Arial" w:hAnsi="Arial" w:cs="Arial"/>
          <w:b/>
          <w:sz w:val="20"/>
          <w:szCs w:val="20"/>
        </w:rPr>
        <w:t>Wskaźniki  kluczowe, specyficzne dla programu, specyficzne dla projektu:</w:t>
      </w:r>
    </w:p>
    <w:p w:rsidR="006D2BEF" w:rsidRPr="00BE4BEB" w:rsidRDefault="006D2BEF" w:rsidP="00683D21">
      <w:pPr>
        <w:pStyle w:val="Bezodstpw"/>
        <w:numPr>
          <w:ilvl w:val="0"/>
          <w:numId w:val="41"/>
        </w:numPr>
        <w:tabs>
          <w:tab w:val="left" w:pos="1843"/>
        </w:tabs>
        <w:spacing w:line="276" w:lineRule="auto"/>
        <w:ind w:left="1843"/>
        <w:jc w:val="both"/>
        <w:rPr>
          <w:rFonts w:ascii="Arial" w:hAnsi="Arial" w:cs="Arial"/>
          <w:sz w:val="20"/>
          <w:szCs w:val="20"/>
          <w:u w:val="single"/>
        </w:rPr>
      </w:pPr>
      <w:r w:rsidRPr="00BE4BEB">
        <w:rPr>
          <w:rFonts w:ascii="Arial" w:hAnsi="Arial" w:cs="Arial"/>
          <w:sz w:val="20"/>
          <w:szCs w:val="20"/>
          <w:u w:val="single"/>
        </w:rPr>
        <w:t>Wskaźniki produktu:</w:t>
      </w:r>
    </w:p>
    <w:p w:rsidR="00C01D6B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usług publicznych udostępnionych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 stopniu dojrzałości co najmniej 3 </w:t>
      </w:r>
      <w:r w:rsidR="00CC2AD8">
        <w:rPr>
          <w:rFonts w:ascii="Arial" w:eastAsia="Calibri" w:hAnsi="Arial" w:cs="Arial"/>
          <w:sz w:val="20"/>
          <w:szCs w:val="20"/>
          <w:lang w:eastAsia="pl-PL"/>
        </w:rPr>
        <w:t xml:space="preserve">– dwustronna interakcja </w:t>
      </w:r>
      <w:r>
        <w:rPr>
          <w:rFonts w:ascii="Arial" w:eastAsia="Calibri" w:hAnsi="Arial" w:cs="Arial"/>
          <w:sz w:val="20"/>
          <w:szCs w:val="20"/>
          <w:lang w:eastAsia="pl-PL"/>
        </w:rPr>
        <w:t>[szt.];</w:t>
      </w:r>
    </w:p>
    <w:p w:rsidR="00C01D6B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usług publicznych udostępnionych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 stopniu dojrzałości 3 – dwustronna interakcja [szt.];</w:t>
      </w:r>
    </w:p>
    <w:p w:rsidR="00C01D6B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usług publicznych udostępnionych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 stopniu dojrzałości co najmniej 4 – transakcja [szt.]; </w:t>
      </w:r>
    </w:p>
    <w:p w:rsidR="00430108" w:rsidRPr="00C01D6B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01D6B">
        <w:rPr>
          <w:rFonts w:ascii="Arial" w:eastAsia="Calibri" w:hAnsi="Arial" w:cs="Arial"/>
          <w:sz w:val="20"/>
          <w:szCs w:val="20"/>
          <w:lang w:eastAsia="pl-PL"/>
        </w:rPr>
        <w:t>L</w:t>
      </w:r>
      <w:r w:rsidR="00430108" w:rsidRPr="00C01D6B">
        <w:rPr>
          <w:rFonts w:ascii="Arial" w:eastAsia="Calibri" w:hAnsi="Arial" w:cs="Arial"/>
          <w:sz w:val="20"/>
          <w:szCs w:val="20"/>
          <w:lang w:eastAsia="pl-PL"/>
        </w:rPr>
        <w:t xml:space="preserve">iczba </w:t>
      </w:r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udostępnionych usług </w:t>
      </w:r>
      <w:proofErr w:type="spellStart"/>
      <w:r w:rsidRPr="00C01D6B">
        <w:rPr>
          <w:rFonts w:ascii="Arial" w:eastAsia="Calibri" w:hAnsi="Arial" w:cs="Arial"/>
          <w:sz w:val="20"/>
          <w:szCs w:val="20"/>
          <w:lang w:eastAsia="pl-PL"/>
        </w:rPr>
        <w:t>wewnątrzadministracyjnych</w:t>
      </w:r>
      <w:proofErr w:type="spellEnd"/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 (A2A) [szt.]</w:t>
      </w:r>
      <w:r w:rsidR="00F547B6" w:rsidRPr="00C01D6B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430108" w:rsidRPr="00C01D6B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Liczba podmiotów udostępniających usługi </w:t>
      </w:r>
      <w:proofErr w:type="spellStart"/>
      <w:r w:rsidRPr="00C01D6B">
        <w:rPr>
          <w:rFonts w:ascii="Arial" w:eastAsia="Calibri" w:hAnsi="Arial" w:cs="Arial"/>
          <w:sz w:val="20"/>
          <w:szCs w:val="20"/>
          <w:lang w:eastAsia="pl-PL"/>
        </w:rPr>
        <w:t>wewnątrzadministracyjne</w:t>
      </w:r>
      <w:proofErr w:type="spellEnd"/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 (A2A) [szt.]</w:t>
      </w:r>
      <w:r w:rsidR="00F547B6" w:rsidRPr="00C01D6B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A07ADD" w:rsidRDefault="00C01D6B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Liczba podmiotów, które udostępniły </w:t>
      </w:r>
      <w:proofErr w:type="spellStart"/>
      <w:r w:rsidRPr="00C01D6B"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 w:rsidRPr="00C01D6B">
        <w:rPr>
          <w:rFonts w:ascii="Arial" w:eastAsia="Calibri" w:hAnsi="Arial" w:cs="Arial"/>
          <w:sz w:val="20"/>
          <w:szCs w:val="20"/>
          <w:lang w:eastAsia="pl-PL"/>
        </w:rPr>
        <w:t xml:space="preserve"> informacje sektora publicznego [szt.</w:t>
      </w:r>
      <w:r w:rsidR="00A07ADD" w:rsidRPr="00C01D6B">
        <w:rPr>
          <w:rFonts w:ascii="Arial" w:eastAsia="Calibri" w:hAnsi="Arial" w:cs="Arial"/>
          <w:sz w:val="20"/>
          <w:szCs w:val="20"/>
          <w:lang w:eastAsia="pl-PL"/>
        </w:rPr>
        <w:t>];</w:t>
      </w:r>
    </w:p>
    <w:p w:rsidR="00362097" w:rsidRDefault="00362097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Liczba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zdigitalizowanych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dokumentów zawierających informacje sektora publicznego [szt.];</w:t>
      </w:r>
    </w:p>
    <w:p w:rsidR="00362097" w:rsidRDefault="00362097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udostępnionych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dokumentów zawierających informacje sektora publicznego [szt.];</w:t>
      </w:r>
    </w:p>
    <w:p w:rsidR="00362097" w:rsidRDefault="00362097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Liczba uruchomionych systemów teleinformatycznych w podmiotach wykonujących zadania publiczne [szt.];</w:t>
      </w:r>
    </w:p>
    <w:p w:rsidR="006E773D" w:rsidRDefault="006E773D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Liczba utworzonych API [szt.];</w:t>
      </w:r>
    </w:p>
    <w:p w:rsidR="006E773D" w:rsidRDefault="006E773D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baz danych udostępnionych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poprzez API [szt.];</w:t>
      </w:r>
    </w:p>
    <w:p w:rsidR="00102E0D" w:rsidRPr="007C58F8" w:rsidRDefault="00102E0D" w:rsidP="00102E0D">
      <w:pPr>
        <w:numPr>
          <w:ilvl w:val="0"/>
          <w:numId w:val="40"/>
        </w:numPr>
        <w:tabs>
          <w:tab w:val="left" w:pos="1418"/>
          <w:tab w:val="left" w:pos="2268"/>
        </w:tabs>
        <w:suppressAutoHyphens w:val="0"/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C58F8">
        <w:rPr>
          <w:rFonts w:ascii="Arial" w:eastAsia="Calibri" w:hAnsi="Arial" w:cs="Arial"/>
          <w:sz w:val="20"/>
          <w:szCs w:val="20"/>
          <w:lang w:eastAsia="pl-PL"/>
        </w:rPr>
        <w:t>Liczba osób objętych szkoleniami/doradztwem w zakresie kompetencji cyfrowych, O/K/M [osoby]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6D2BEF" w:rsidRPr="007760AB" w:rsidRDefault="00BE4BEB" w:rsidP="00683D21">
      <w:pPr>
        <w:pStyle w:val="Bezodstpw"/>
        <w:numPr>
          <w:ilvl w:val="0"/>
          <w:numId w:val="41"/>
        </w:numPr>
        <w:tabs>
          <w:tab w:val="left" w:pos="1843"/>
        </w:tabs>
        <w:spacing w:line="276" w:lineRule="auto"/>
        <w:ind w:left="1843"/>
        <w:jc w:val="both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</w:t>
      </w:r>
      <w:r w:rsidR="006D2BEF" w:rsidRPr="00BE4BEB">
        <w:rPr>
          <w:rFonts w:ascii="Arial" w:hAnsi="Arial" w:cs="Arial"/>
          <w:sz w:val="20"/>
          <w:szCs w:val="20"/>
          <w:u w:val="single"/>
        </w:rPr>
        <w:t>skaźniki rezultatu:</w:t>
      </w:r>
    </w:p>
    <w:p w:rsidR="00F64632" w:rsidRPr="00F04D6C" w:rsidRDefault="00362097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62097">
        <w:rPr>
          <w:rFonts w:ascii="Arial" w:eastAsia="Calibri" w:hAnsi="Arial" w:cs="Arial"/>
          <w:sz w:val="20"/>
          <w:szCs w:val="20"/>
          <w:lang w:eastAsia="pl-PL"/>
        </w:rPr>
        <w:t>L</w:t>
      </w:r>
      <w:r>
        <w:rPr>
          <w:rFonts w:ascii="Arial" w:eastAsia="Calibri" w:hAnsi="Arial" w:cs="Arial"/>
          <w:sz w:val="20"/>
          <w:szCs w:val="20"/>
          <w:lang w:eastAsia="pl-PL"/>
        </w:rPr>
        <w:t>iczba po</w:t>
      </w:r>
      <w:r w:rsidRPr="00362097">
        <w:rPr>
          <w:rFonts w:ascii="Arial" w:eastAsia="Calibri" w:hAnsi="Arial" w:cs="Arial"/>
          <w:sz w:val="20"/>
          <w:szCs w:val="20"/>
          <w:lang w:eastAsia="pl-PL"/>
        </w:rPr>
        <w:t>brań/odtworze</w:t>
      </w:r>
      <w:r w:rsidR="00CC2AD8">
        <w:rPr>
          <w:rFonts w:ascii="Arial" w:eastAsia="Calibri" w:hAnsi="Arial" w:cs="Arial"/>
          <w:sz w:val="20"/>
          <w:szCs w:val="20"/>
          <w:lang w:eastAsia="pl-PL"/>
        </w:rPr>
        <w:t>ń</w:t>
      </w:r>
      <w:r w:rsidRPr="00362097">
        <w:rPr>
          <w:rFonts w:ascii="Arial" w:eastAsia="Calibri" w:hAnsi="Arial" w:cs="Arial"/>
          <w:sz w:val="20"/>
          <w:szCs w:val="20"/>
          <w:lang w:eastAsia="pl-PL"/>
        </w:rPr>
        <w:t xml:space="preserve"> dokumentów zawierających informacje sektora publicznego</w:t>
      </w:r>
      <w:r w:rsidR="00A07ADD" w:rsidRPr="00362097">
        <w:rPr>
          <w:rFonts w:ascii="Arial" w:eastAsia="Calibri" w:hAnsi="Arial" w:cs="Arial"/>
          <w:sz w:val="20"/>
          <w:szCs w:val="20"/>
          <w:lang w:eastAsia="pl-PL"/>
        </w:rPr>
        <w:t xml:space="preserve"> [</w:t>
      </w:r>
      <w:r w:rsidRPr="00362097">
        <w:rPr>
          <w:rFonts w:ascii="Arial" w:eastAsia="Calibri" w:hAnsi="Arial" w:cs="Arial"/>
          <w:sz w:val="20"/>
          <w:szCs w:val="20"/>
          <w:lang w:eastAsia="pl-PL"/>
        </w:rPr>
        <w:t>szt.</w:t>
      </w:r>
      <w:r w:rsidR="00283FB4">
        <w:rPr>
          <w:rFonts w:ascii="Arial" w:eastAsia="Calibri" w:hAnsi="Arial" w:cs="Arial"/>
          <w:sz w:val="20"/>
          <w:szCs w:val="20"/>
          <w:lang w:eastAsia="pl-PL"/>
        </w:rPr>
        <w:t>]</w:t>
      </w:r>
      <w:r w:rsidR="00F6463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7C58F8" w:rsidRPr="007C58F8" w:rsidRDefault="00F64632" w:rsidP="00683D21">
      <w:pPr>
        <w:pStyle w:val="Bezodstpw"/>
        <w:numPr>
          <w:ilvl w:val="0"/>
          <w:numId w:val="40"/>
        </w:numPr>
        <w:tabs>
          <w:tab w:val="left" w:pos="1418"/>
          <w:tab w:val="left" w:pos="2268"/>
        </w:tabs>
        <w:spacing w:line="276" w:lineRule="auto"/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Liczba osób korzystających z usług </w:t>
      </w:r>
      <w:r w:rsidR="00B212CF">
        <w:rPr>
          <w:rFonts w:ascii="Arial" w:eastAsia="Calibri" w:hAnsi="Arial" w:cs="Arial"/>
          <w:sz w:val="20"/>
          <w:szCs w:val="20"/>
          <w:lang w:eastAsia="pl-PL"/>
        </w:rPr>
        <w:t xml:space="preserve">publicznych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on-line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[osoby]</w:t>
      </w:r>
      <w:r w:rsidR="00102E0D">
        <w:rPr>
          <w:rFonts w:ascii="Arial" w:eastAsia="Calibri" w:hAnsi="Arial" w:cs="Arial"/>
          <w:sz w:val="20"/>
          <w:szCs w:val="20"/>
          <w:lang w:eastAsia="pl-PL"/>
        </w:rPr>
        <w:t>.</w:t>
      </w:r>
    </w:p>
    <w:p w:rsidR="006D2BEF" w:rsidRPr="00BE4BEB" w:rsidRDefault="006D2BEF" w:rsidP="00683D21">
      <w:pPr>
        <w:pStyle w:val="Bezodstpw"/>
        <w:numPr>
          <w:ilvl w:val="0"/>
          <w:numId w:val="39"/>
        </w:num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4BEB">
        <w:rPr>
          <w:rFonts w:ascii="Arial" w:hAnsi="Arial" w:cs="Arial"/>
          <w:b/>
          <w:sz w:val="20"/>
          <w:szCs w:val="20"/>
        </w:rPr>
        <w:t>Wskaźniki kluczowe horyzontalne (informacyjne):</w:t>
      </w:r>
    </w:p>
    <w:p w:rsidR="001415AD" w:rsidRPr="00283FB4" w:rsidRDefault="00283FB4" w:rsidP="007760AB">
      <w:pPr>
        <w:numPr>
          <w:ilvl w:val="0"/>
          <w:numId w:val="43"/>
        </w:numPr>
        <w:suppressAutoHyphens w:val="0"/>
        <w:spacing w:line="276" w:lineRule="auto"/>
        <w:ind w:left="2268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L</w:t>
      </w:r>
      <w:r w:rsidR="00007E0A" w:rsidRPr="00283FB4">
        <w:rPr>
          <w:rFonts w:ascii="Arial" w:eastAsia="Calibri" w:hAnsi="Arial" w:cs="Arial"/>
          <w:sz w:val="20"/>
          <w:szCs w:val="20"/>
          <w:lang w:eastAsia="pl-PL"/>
        </w:rPr>
        <w:t>iczba nowo utworzonych miejsc pracy – pozostałe formy [EPC] – etaty;</w:t>
      </w:r>
    </w:p>
    <w:p w:rsidR="001415AD" w:rsidRPr="00283FB4" w:rsidRDefault="00283FB4" w:rsidP="007760AB">
      <w:pPr>
        <w:numPr>
          <w:ilvl w:val="0"/>
          <w:numId w:val="44"/>
        </w:numPr>
        <w:suppressAutoHyphens w:val="0"/>
        <w:spacing w:line="276" w:lineRule="auto"/>
        <w:ind w:left="2268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</w:t>
      </w:r>
      <w:r w:rsidR="00007E0A" w:rsidRPr="00283FB4">
        <w:rPr>
          <w:rFonts w:ascii="Arial" w:eastAsia="Calibri" w:hAnsi="Arial" w:cs="Arial"/>
          <w:sz w:val="20"/>
          <w:szCs w:val="20"/>
          <w:lang w:eastAsia="pl-PL"/>
        </w:rPr>
        <w:t>zrost zatrudnienia we wspieranych podmiotach (innych niż przedsiębiorstwa) [EPC] – etaty;</w:t>
      </w:r>
    </w:p>
    <w:p w:rsidR="001415AD" w:rsidRPr="00283FB4" w:rsidRDefault="00283FB4" w:rsidP="007760AB">
      <w:pPr>
        <w:numPr>
          <w:ilvl w:val="0"/>
          <w:numId w:val="44"/>
        </w:numPr>
        <w:suppressAutoHyphens w:val="0"/>
        <w:spacing w:line="276" w:lineRule="auto"/>
        <w:ind w:left="2268" w:hanging="425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L</w:t>
      </w:r>
      <w:r w:rsidR="00007E0A" w:rsidRPr="00283FB4">
        <w:rPr>
          <w:rFonts w:ascii="Arial" w:eastAsia="Calibri" w:hAnsi="Arial" w:cs="Arial"/>
          <w:sz w:val="20"/>
          <w:szCs w:val="20"/>
          <w:lang w:eastAsia="pl-PL"/>
        </w:rPr>
        <w:t>iczba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utrzymanych miejsc pracy [EPC].</w:t>
      </w:r>
    </w:p>
    <w:p w:rsidR="001415AD" w:rsidRDefault="006D2BEF" w:rsidP="007760AB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70B36">
        <w:rPr>
          <w:rFonts w:ascii="Arial" w:hAnsi="Arial" w:cs="Arial"/>
          <w:sz w:val="20"/>
          <w:szCs w:val="20"/>
        </w:rPr>
        <w:t>Wnioskodawca zobowiązany jest wybrać z listy wskaźników kluczowych horyzontalnych (informacyjnych) wszystkie wskaźniki adekwatne do realizowanego projektu.</w:t>
      </w:r>
    </w:p>
    <w:p w:rsidR="006D2BEF" w:rsidRDefault="006D2BEF" w:rsidP="00683D2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Sposób określania wartości danego wskaźnika produktu/rezultatu został opisany w Instrukcji wypełniania wniosku o dofinansowanie projektu, stanowiącej załącznik nr 2 do Regulaminu. </w:t>
      </w:r>
    </w:p>
    <w:p w:rsidR="002D16EE" w:rsidRDefault="002D16EE" w:rsidP="002D16EE">
      <w:pPr>
        <w:pStyle w:val="Nagwek2"/>
      </w:pPr>
      <w:bookmarkStart w:id="32" w:name="_Toc449099660"/>
      <w:bookmarkStart w:id="33" w:name="_Toc452116609"/>
      <w:r>
        <w:t xml:space="preserve">§ 14 </w:t>
      </w:r>
      <w:r>
        <w:br/>
        <w:t>Procedura odwoławcza</w:t>
      </w:r>
      <w:bookmarkEnd w:id="32"/>
      <w:bookmarkEnd w:id="33"/>
    </w:p>
    <w:p w:rsidR="002D16EE" w:rsidRDefault="002D16EE" w:rsidP="002D16EE"/>
    <w:p w:rsidR="00EC513A" w:rsidRDefault="00EC513A" w:rsidP="00683D2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Procedurę odwoławczą regulują </w:t>
      </w:r>
      <w:r w:rsidRPr="00A975B5">
        <w:rPr>
          <w:rFonts w:ascii="Arial" w:hAnsi="Arial" w:cs="Arial"/>
          <w:sz w:val="20"/>
          <w:szCs w:val="20"/>
        </w:rPr>
        <w:t>przepisy art. 53-68 Ustawy wdrożeniowej.</w:t>
      </w:r>
    </w:p>
    <w:p w:rsidR="00EC513A" w:rsidRPr="00F86BB4" w:rsidRDefault="00EC513A" w:rsidP="00683D2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Zgodnie z art. 53 Ustawy wdrożeniowej, </w:t>
      </w:r>
      <w:r>
        <w:rPr>
          <w:rFonts w:ascii="Arial" w:hAnsi="Arial" w:cs="Arial"/>
          <w:sz w:val="20"/>
          <w:szCs w:val="20"/>
        </w:rPr>
        <w:t xml:space="preserve">Wnioskodawcy </w:t>
      </w:r>
      <w:r w:rsidRPr="00F86BB4">
        <w:rPr>
          <w:rFonts w:ascii="Arial" w:hAnsi="Arial" w:cs="Arial"/>
          <w:sz w:val="20"/>
          <w:szCs w:val="20"/>
        </w:rPr>
        <w:t xml:space="preserve">w przypadku negatywnej oceny </w:t>
      </w:r>
      <w:r>
        <w:rPr>
          <w:rFonts w:ascii="Arial" w:hAnsi="Arial" w:cs="Arial"/>
          <w:sz w:val="20"/>
          <w:szCs w:val="20"/>
        </w:rPr>
        <w:t xml:space="preserve">jego </w:t>
      </w:r>
      <w:r w:rsidRPr="00F86BB4"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</w:rPr>
        <w:t xml:space="preserve"> wybieranego w trybie konkursowym</w:t>
      </w:r>
      <w:r w:rsidRPr="00F86BB4">
        <w:rPr>
          <w:rFonts w:ascii="Arial" w:hAnsi="Arial" w:cs="Arial"/>
          <w:sz w:val="20"/>
          <w:szCs w:val="20"/>
        </w:rPr>
        <w:t xml:space="preserve">,  przysługuje prawo wniesienia protestu w celu ponownego sprawdzenia złożonego wniosku o dofinansowanie projektu w zakresie spełniania kryteriów wyboru projektów, o czym każdorazowo jest informowany pismem przesłanym za zwrotnym potwierdzeniem odbioru. 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art. 53 ust. 2 U</w:t>
      </w:r>
      <w:r w:rsidRPr="00F86BB4">
        <w:rPr>
          <w:rFonts w:ascii="Arial" w:hAnsi="Arial" w:cs="Arial"/>
          <w:sz w:val="20"/>
          <w:szCs w:val="20"/>
        </w:rPr>
        <w:t xml:space="preserve">stawy </w:t>
      </w:r>
      <w:r>
        <w:rPr>
          <w:rFonts w:ascii="Arial" w:hAnsi="Arial" w:cs="Arial"/>
          <w:sz w:val="20"/>
          <w:szCs w:val="20"/>
        </w:rPr>
        <w:t xml:space="preserve">wdrożeniowej </w:t>
      </w:r>
      <w:r w:rsidRPr="00F86BB4">
        <w:rPr>
          <w:rFonts w:ascii="Arial" w:hAnsi="Arial" w:cs="Arial"/>
          <w:sz w:val="20"/>
          <w:szCs w:val="20"/>
        </w:rPr>
        <w:t>negatywną oceną jest ocena w zakresie spełniania przez projekt kryteriów wyboru projektów, w ramach której:</w:t>
      </w:r>
    </w:p>
    <w:p w:rsidR="00EC513A" w:rsidRPr="00F86BB4" w:rsidRDefault="00EC513A" w:rsidP="00683D2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 projekt nie uzyskał wymaganej liczby punktów lub nie spełnił</w:t>
      </w:r>
      <w:r>
        <w:rPr>
          <w:rFonts w:ascii="Arial" w:hAnsi="Arial" w:cs="Arial"/>
          <w:sz w:val="20"/>
          <w:szCs w:val="20"/>
        </w:rPr>
        <w:t xml:space="preserve"> kryteriów wyboru projektów, na </w:t>
      </w:r>
      <w:r w:rsidRPr="00F86BB4">
        <w:rPr>
          <w:rFonts w:ascii="Arial" w:hAnsi="Arial" w:cs="Arial"/>
          <w:sz w:val="20"/>
          <w:szCs w:val="20"/>
        </w:rPr>
        <w:t>skutek czego nie może być wybrany do dofinansowania albo skierowany do kolejnego etapu oceny;</w:t>
      </w:r>
    </w:p>
    <w:p w:rsidR="00EC513A" w:rsidRPr="00F86BB4" w:rsidRDefault="00EC513A" w:rsidP="00683D2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projekt uzyskał wymaganą liczbę punktów lub spełnił kryteria wyboru projektów, jednak kwota przeznaczona na dofinansowanie projektów w konkursie </w:t>
      </w:r>
      <w:r>
        <w:rPr>
          <w:rFonts w:ascii="Arial" w:hAnsi="Arial" w:cs="Arial"/>
          <w:sz w:val="20"/>
          <w:szCs w:val="20"/>
        </w:rPr>
        <w:t>nie wystarcza na wybranie go do </w:t>
      </w:r>
      <w:r w:rsidRPr="00F86BB4">
        <w:rPr>
          <w:rFonts w:ascii="Arial" w:hAnsi="Arial" w:cs="Arial"/>
          <w:sz w:val="20"/>
          <w:szCs w:val="20"/>
        </w:rPr>
        <w:t>dofinansowania.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kwota przeznaczona na dofinansowanie projekt</w:t>
      </w:r>
      <w:r w:rsidR="00FE4ADD">
        <w:rPr>
          <w:rFonts w:ascii="Arial" w:hAnsi="Arial" w:cs="Arial"/>
          <w:sz w:val="20"/>
          <w:szCs w:val="20"/>
        </w:rPr>
        <w:t>ów w konkursie nie wystarcza na </w:t>
      </w:r>
      <w:r>
        <w:rPr>
          <w:rFonts w:ascii="Arial" w:hAnsi="Arial" w:cs="Arial"/>
          <w:sz w:val="20"/>
          <w:szCs w:val="20"/>
        </w:rPr>
        <w:t xml:space="preserve">wybranie projektu do dofinansowania, okoliczność ta nie może stanowić wyłącznej przesłanki wniesienia protestu. </w:t>
      </w:r>
      <w:r w:rsidRPr="00F86BB4">
        <w:rPr>
          <w:rFonts w:ascii="Arial" w:hAnsi="Arial" w:cs="Arial"/>
          <w:sz w:val="20"/>
          <w:szCs w:val="20"/>
        </w:rPr>
        <w:t xml:space="preserve"> 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może wnieść protest </w:t>
      </w:r>
      <w:r w:rsidRPr="00F86BB4">
        <w:rPr>
          <w:rFonts w:ascii="Arial" w:hAnsi="Arial" w:cs="Arial"/>
          <w:sz w:val="20"/>
          <w:szCs w:val="20"/>
        </w:rPr>
        <w:t>w terminie 14 dni od dnia doręczenia mu informacji, o której mowa w art. 46 ust. 3 Ustawy</w:t>
      </w:r>
      <w:r>
        <w:rPr>
          <w:rFonts w:ascii="Arial" w:hAnsi="Arial" w:cs="Arial"/>
          <w:sz w:val="20"/>
          <w:szCs w:val="20"/>
        </w:rPr>
        <w:t xml:space="preserve"> wdrożeniowej</w:t>
      </w:r>
      <w:r w:rsidRPr="00F86BB4">
        <w:rPr>
          <w:rFonts w:ascii="Arial" w:hAnsi="Arial" w:cs="Arial"/>
          <w:sz w:val="20"/>
          <w:szCs w:val="20"/>
        </w:rPr>
        <w:t xml:space="preserve">. 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Protest jest wnoszony </w:t>
      </w:r>
      <w:r>
        <w:rPr>
          <w:rFonts w:ascii="Arial" w:hAnsi="Arial" w:cs="Arial"/>
          <w:sz w:val="20"/>
          <w:szCs w:val="20"/>
        </w:rPr>
        <w:t xml:space="preserve">do IZ </w:t>
      </w:r>
      <w:r w:rsidRPr="00F86BB4">
        <w:rPr>
          <w:rFonts w:ascii="Arial" w:hAnsi="Arial" w:cs="Arial"/>
          <w:sz w:val="20"/>
          <w:szCs w:val="20"/>
        </w:rPr>
        <w:t>w formie pisemnej i zawiera:</w:t>
      </w:r>
    </w:p>
    <w:p w:rsidR="00EC513A" w:rsidRPr="00F86BB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oznaczenie </w:t>
      </w:r>
      <w:r>
        <w:rPr>
          <w:rFonts w:ascii="Arial" w:hAnsi="Arial" w:cs="Arial"/>
          <w:sz w:val="20"/>
          <w:szCs w:val="20"/>
        </w:rPr>
        <w:t xml:space="preserve">IZ </w:t>
      </w:r>
    </w:p>
    <w:p w:rsidR="00EC513A" w:rsidRPr="00F86BB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 W</w:t>
      </w:r>
      <w:r w:rsidRPr="00F86BB4">
        <w:rPr>
          <w:rFonts w:ascii="Arial" w:hAnsi="Arial" w:cs="Arial"/>
          <w:sz w:val="20"/>
          <w:szCs w:val="20"/>
        </w:rPr>
        <w:t>nioskodawcy;</w:t>
      </w:r>
    </w:p>
    <w:p w:rsidR="00EC513A" w:rsidRPr="00F86BB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>numer wniosku o dofinansowanie projektu;</w:t>
      </w:r>
    </w:p>
    <w:p w:rsidR="00EC513A" w:rsidRPr="00F86BB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>wskazanie kryteriów wyb</w:t>
      </w:r>
      <w:r>
        <w:rPr>
          <w:rFonts w:ascii="Arial" w:hAnsi="Arial" w:cs="Arial"/>
          <w:sz w:val="20"/>
          <w:szCs w:val="20"/>
        </w:rPr>
        <w:t>oru projektów, z których oceną W</w:t>
      </w:r>
      <w:r w:rsidRPr="00F86BB4">
        <w:rPr>
          <w:rFonts w:ascii="Arial" w:hAnsi="Arial" w:cs="Arial"/>
          <w:sz w:val="20"/>
          <w:szCs w:val="20"/>
        </w:rPr>
        <w:t>nio</w:t>
      </w:r>
      <w:r>
        <w:rPr>
          <w:rFonts w:ascii="Arial" w:hAnsi="Arial" w:cs="Arial"/>
          <w:sz w:val="20"/>
          <w:szCs w:val="20"/>
        </w:rPr>
        <w:t>skodawca się nie zgadza, wraz z </w:t>
      </w:r>
      <w:r w:rsidRPr="00F86BB4">
        <w:rPr>
          <w:rFonts w:ascii="Arial" w:hAnsi="Arial" w:cs="Arial"/>
          <w:sz w:val="20"/>
          <w:szCs w:val="20"/>
        </w:rPr>
        <w:t>uzasadnieniem;</w:t>
      </w:r>
    </w:p>
    <w:p w:rsidR="00EC513A" w:rsidRPr="00F86BB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>wskazanie zarzutów o charakterze proceduralnym w zakresie przepro</w:t>
      </w:r>
      <w:r>
        <w:rPr>
          <w:rFonts w:ascii="Arial" w:hAnsi="Arial" w:cs="Arial"/>
          <w:sz w:val="20"/>
          <w:szCs w:val="20"/>
        </w:rPr>
        <w:t>wadzonej oceny, jeżeli zdaniem W</w:t>
      </w:r>
      <w:r w:rsidRPr="00F86BB4">
        <w:rPr>
          <w:rFonts w:ascii="Arial" w:hAnsi="Arial" w:cs="Arial"/>
          <w:sz w:val="20"/>
          <w:szCs w:val="20"/>
        </w:rPr>
        <w:t>nioskodawcy naruszenia takie miały miejsce, wraz z uzasadnieniem;</w:t>
      </w:r>
    </w:p>
    <w:p w:rsidR="00EC513A" w:rsidRPr="00A15794" w:rsidRDefault="00EC513A" w:rsidP="00683D2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podpis W</w:t>
      </w:r>
      <w:r w:rsidRPr="00F86BB4">
        <w:rPr>
          <w:rFonts w:ascii="Arial" w:hAnsi="Arial" w:cs="Arial"/>
          <w:sz w:val="20"/>
          <w:szCs w:val="20"/>
        </w:rPr>
        <w:t>nioskodawcy lub osoby upoważnionej do jego reprezentowania, z załączeniem oryginału lub kopii dokumentu poświadczające</w:t>
      </w:r>
      <w:r>
        <w:rPr>
          <w:rFonts w:ascii="Arial" w:hAnsi="Arial" w:cs="Arial"/>
          <w:sz w:val="20"/>
          <w:szCs w:val="20"/>
        </w:rPr>
        <w:t xml:space="preserve">go umocowanie takiej osoby </w:t>
      </w:r>
      <w:r w:rsidRPr="00A15794">
        <w:rPr>
          <w:rFonts w:ascii="Arial" w:hAnsi="Arial" w:cs="Arial"/>
          <w:sz w:val="20"/>
          <w:szCs w:val="20"/>
        </w:rPr>
        <w:t>do reprezentowania Wnioskodawcy.</w:t>
      </w:r>
    </w:p>
    <w:p w:rsidR="00EC513A" w:rsidRPr="00A1579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W przypadku wniesienia protestu niespełniającego wymogów formalnych, o których mowa w ust. 6, lub zawierającego oczywiste omyłki, IZ wzywa Wnioskodawcę do jego uzupełnienia lub poprawienia w nim oczywistych omyłek, w terminie 7 dni, licząc od dnia otrzymania wezwania, pod rygorem pozostawienia protestu bez rozpatrzenia.</w:t>
      </w:r>
    </w:p>
    <w:p w:rsidR="00EC513A" w:rsidRPr="00A1579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 xml:space="preserve">Uzupełnienie protestu, o którym mowa w ust. 7, może wystąpić wyłącznie do wymogów formalnych, o których mowa w ust. 6 </w:t>
      </w:r>
      <w:proofErr w:type="spellStart"/>
      <w:r w:rsidRPr="00A15794">
        <w:rPr>
          <w:rFonts w:ascii="Arial" w:hAnsi="Arial" w:cs="Arial"/>
          <w:sz w:val="20"/>
          <w:szCs w:val="20"/>
        </w:rPr>
        <w:t>pkt</w:t>
      </w:r>
      <w:proofErr w:type="spellEnd"/>
      <w:r w:rsidRPr="00A15794">
        <w:rPr>
          <w:rFonts w:ascii="Arial" w:hAnsi="Arial" w:cs="Arial"/>
          <w:sz w:val="20"/>
          <w:szCs w:val="20"/>
        </w:rPr>
        <w:t xml:space="preserve"> 1-3 i 6.</w:t>
      </w:r>
    </w:p>
    <w:p w:rsidR="00EC513A" w:rsidRPr="00A1579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Wezwanie, o którym mowa w ust. 7, wstrzymuje bieg terminu, o którym mowa w ust. 12.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Na prawo Wnioskodawcy do wniesienia protestu</w:t>
      </w:r>
      <w:r>
        <w:rPr>
          <w:rFonts w:ascii="Arial" w:hAnsi="Arial" w:cs="Arial"/>
          <w:sz w:val="20"/>
          <w:szCs w:val="20"/>
        </w:rPr>
        <w:t xml:space="preserve"> nie wpływa negatywnie błędne pouczenie lub brak pouczenia, o którym mowa w </w:t>
      </w:r>
      <w:r w:rsidRPr="002E7551">
        <w:rPr>
          <w:rFonts w:ascii="Arial" w:hAnsi="Arial" w:cs="Arial"/>
          <w:sz w:val="20"/>
          <w:szCs w:val="20"/>
        </w:rPr>
        <w:t>art. 46 ust. 5 Ustawy wdrożeniowej.</w:t>
      </w:r>
    </w:p>
    <w:p w:rsidR="00EC513A" w:rsidRPr="00860EE5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0EE5">
        <w:rPr>
          <w:rFonts w:ascii="Arial" w:hAnsi="Arial" w:cs="Arial"/>
          <w:sz w:val="20"/>
          <w:szCs w:val="20"/>
        </w:rPr>
        <w:t>Protest jest rozpatrywany przez IZ.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 rozpatruje </w:t>
      </w:r>
      <w:r w:rsidRPr="00F86BB4">
        <w:rPr>
          <w:rFonts w:ascii="Arial" w:hAnsi="Arial" w:cs="Arial"/>
          <w:sz w:val="20"/>
          <w:szCs w:val="20"/>
        </w:rPr>
        <w:t>protest, weryfikując</w:t>
      </w:r>
      <w:r>
        <w:rPr>
          <w:rFonts w:ascii="Arial" w:hAnsi="Arial" w:cs="Arial"/>
          <w:sz w:val="20"/>
          <w:szCs w:val="20"/>
        </w:rPr>
        <w:t xml:space="preserve"> prawidłowość oceny projektu w </w:t>
      </w:r>
      <w:r w:rsidRPr="00F86BB4">
        <w:rPr>
          <w:rFonts w:ascii="Arial" w:hAnsi="Arial" w:cs="Arial"/>
          <w:sz w:val="20"/>
          <w:szCs w:val="20"/>
        </w:rPr>
        <w:t xml:space="preserve">zakresie kryteriów </w:t>
      </w:r>
      <w:r>
        <w:rPr>
          <w:rFonts w:ascii="Arial" w:hAnsi="Arial" w:cs="Arial"/>
          <w:sz w:val="20"/>
          <w:szCs w:val="20"/>
        </w:rPr>
        <w:t>i zarzutów, o których mowa w ust.</w:t>
      </w:r>
      <w:r w:rsidRPr="00F86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Pr="00F86BB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 i 5</w:t>
      </w:r>
      <w:r w:rsidRPr="00F86B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 </w:t>
      </w:r>
      <w:r w:rsidRPr="00F86BB4">
        <w:rPr>
          <w:rFonts w:ascii="Arial" w:hAnsi="Arial" w:cs="Arial"/>
          <w:sz w:val="20"/>
          <w:szCs w:val="20"/>
        </w:rPr>
        <w:t>terminie nie dłuższym niż 30 dni, licząc od dnia jego otrzymania. W </w:t>
      </w:r>
      <w:r>
        <w:rPr>
          <w:rFonts w:ascii="Arial" w:hAnsi="Arial" w:cs="Arial"/>
          <w:sz w:val="20"/>
          <w:szCs w:val="20"/>
        </w:rPr>
        <w:t>uzasadnionych przypadkach, w </w:t>
      </w:r>
      <w:r w:rsidRPr="00F86BB4">
        <w:rPr>
          <w:rFonts w:ascii="Arial" w:hAnsi="Arial" w:cs="Arial"/>
          <w:sz w:val="20"/>
          <w:szCs w:val="20"/>
        </w:rPr>
        <w:t xml:space="preserve">szczególności gdy w trakcie rozpatrywania protestu konieczne jest skorzystanie z pomocy ekspertów, termin rozpatrzenia protestu może być przedłużony, o czym </w:t>
      </w:r>
      <w:r w:rsidR="00B92496">
        <w:rPr>
          <w:rFonts w:ascii="Arial" w:hAnsi="Arial" w:cs="Arial"/>
          <w:sz w:val="20"/>
          <w:szCs w:val="20"/>
        </w:rPr>
        <w:br/>
      </w:r>
      <w:r w:rsidR="00DB7228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>informuje na piśmie W</w:t>
      </w:r>
      <w:r w:rsidRPr="00F86BB4">
        <w:rPr>
          <w:rFonts w:ascii="Arial" w:hAnsi="Arial" w:cs="Arial"/>
          <w:sz w:val="20"/>
          <w:szCs w:val="20"/>
        </w:rPr>
        <w:t>nioskodawcę. Termin rozpatrzenia protestu nie może przekroczyć łącznie 60 dni od dnia jego otrzymania.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informuje Wnioskodawcę na piśmie o wyniku rozpatrzenia jego protestu. Informacja ta zawiera w szczególności:</w:t>
      </w:r>
    </w:p>
    <w:p w:rsidR="00EC513A" w:rsidRDefault="00EC513A" w:rsidP="00683D21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rozstrzygnięcia</w:t>
      </w:r>
      <w:r w:rsidRPr="00676F10">
        <w:t xml:space="preserve"> </w:t>
      </w:r>
      <w:r>
        <w:rPr>
          <w:rFonts w:ascii="Arial" w:hAnsi="Arial" w:cs="Arial"/>
          <w:sz w:val="20"/>
          <w:szCs w:val="20"/>
        </w:rPr>
        <w:t xml:space="preserve">treść rozstrzygnięcia </w:t>
      </w:r>
      <w:r w:rsidRPr="00676F10">
        <w:rPr>
          <w:rFonts w:ascii="Arial" w:hAnsi="Arial" w:cs="Arial"/>
          <w:sz w:val="20"/>
          <w:szCs w:val="20"/>
        </w:rPr>
        <w:t>polegającego na uwzględnieniu albo nieuwzględnieniu protestu, wraz z uzasadnieniem;</w:t>
      </w:r>
    </w:p>
    <w:p w:rsidR="00EC513A" w:rsidRPr="00860EE5" w:rsidRDefault="00EC513A" w:rsidP="00683D21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6F10">
        <w:rPr>
          <w:rFonts w:ascii="Arial" w:hAnsi="Arial" w:cs="Arial"/>
          <w:sz w:val="20"/>
          <w:szCs w:val="20"/>
        </w:rPr>
        <w:t xml:space="preserve">w przypadku nieuwzględnienia protestu – pouczenie o możliwości wniesienia skargi do sądu administracyjnego na zasadach określonych w </w:t>
      </w:r>
      <w:r>
        <w:rPr>
          <w:rFonts w:ascii="Arial" w:hAnsi="Arial" w:cs="Arial"/>
          <w:sz w:val="20"/>
          <w:szCs w:val="20"/>
        </w:rPr>
        <w:t>ust. 17-24</w:t>
      </w:r>
      <w:r w:rsidRPr="00676F10">
        <w:rPr>
          <w:rFonts w:ascii="Arial" w:hAnsi="Arial" w:cs="Arial"/>
          <w:sz w:val="20"/>
          <w:szCs w:val="20"/>
        </w:rPr>
        <w:t>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860EE5">
        <w:t xml:space="preserve"> </w:t>
      </w:r>
      <w:r w:rsidRPr="00860EE5">
        <w:rPr>
          <w:rFonts w:ascii="Arial" w:hAnsi="Arial" w:cs="Arial"/>
          <w:sz w:val="20"/>
          <w:szCs w:val="20"/>
        </w:rPr>
        <w:t>uwzględnie</w:t>
      </w:r>
      <w:r>
        <w:rPr>
          <w:rFonts w:ascii="Arial" w:hAnsi="Arial" w:cs="Arial"/>
          <w:sz w:val="20"/>
          <w:szCs w:val="20"/>
        </w:rPr>
        <w:t xml:space="preserve">nia protestu IZ </w:t>
      </w:r>
      <w:r w:rsidRPr="00860EE5">
        <w:rPr>
          <w:rFonts w:ascii="Arial" w:hAnsi="Arial" w:cs="Arial"/>
          <w:sz w:val="20"/>
          <w:szCs w:val="20"/>
        </w:rPr>
        <w:t>może</w:t>
      </w:r>
      <w:r w:rsidRPr="00860EE5">
        <w:t xml:space="preserve"> </w:t>
      </w:r>
      <w:r w:rsidRPr="00860EE5">
        <w:rPr>
          <w:rFonts w:ascii="Arial" w:hAnsi="Arial" w:cs="Arial"/>
          <w:sz w:val="20"/>
          <w:szCs w:val="20"/>
        </w:rPr>
        <w:t xml:space="preserve">odpowiednio skierować projekt do właściwego etapu oceny albo umieścić go na liście projektów wybranych do dofinansowania w wyniku przeprowadzenia procedury odwoławczej, informując </w:t>
      </w:r>
      <w:r>
        <w:rPr>
          <w:rFonts w:ascii="Arial" w:hAnsi="Arial" w:cs="Arial"/>
          <w:sz w:val="20"/>
          <w:szCs w:val="20"/>
        </w:rPr>
        <w:t>o tym Wnioskodawcę.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222C">
        <w:rPr>
          <w:rFonts w:ascii="Arial" w:hAnsi="Arial" w:cs="Arial"/>
          <w:sz w:val="20"/>
          <w:szCs w:val="20"/>
        </w:rPr>
        <w:t>Protest pozostawia się bez rozpatrzenia, jeżeli mimo prawidłowego pouczenia, o którym mowa w</w:t>
      </w:r>
      <w:r>
        <w:rPr>
          <w:rFonts w:ascii="Arial" w:hAnsi="Arial" w:cs="Arial"/>
          <w:sz w:val="20"/>
          <w:szCs w:val="20"/>
        </w:rPr>
        <w:t> </w:t>
      </w:r>
      <w:r w:rsidRPr="002E7551">
        <w:rPr>
          <w:rFonts w:ascii="Arial" w:hAnsi="Arial" w:cs="Arial"/>
          <w:sz w:val="20"/>
          <w:szCs w:val="20"/>
        </w:rPr>
        <w:t>art. 46 ust. 5 Ustawy wdrożeniowej</w:t>
      </w:r>
      <w:r w:rsidRPr="0078222C">
        <w:rPr>
          <w:rFonts w:ascii="Arial" w:hAnsi="Arial" w:cs="Arial"/>
          <w:sz w:val="20"/>
          <w:szCs w:val="20"/>
        </w:rPr>
        <w:t>, został wniesiony:</w:t>
      </w:r>
    </w:p>
    <w:p w:rsidR="00EC513A" w:rsidRDefault="00EC513A" w:rsidP="00683D21">
      <w:pPr>
        <w:pStyle w:val="Akapitzlist"/>
        <w:numPr>
          <w:ilvl w:val="0"/>
          <w:numId w:val="21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8222C">
        <w:rPr>
          <w:rFonts w:ascii="Arial" w:hAnsi="Arial" w:cs="Arial"/>
          <w:sz w:val="20"/>
          <w:szCs w:val="20"/>
        </w:rPr>
        <w:t>po terminie,</w:t>
      </w:r>
    </w:p>
    <w:p w:rsidR="00EC513A" w:rsidRDefault="00EC513A" w:rsidP="00683D21">
      <w:pPr>
        <w:pStyle w:val="Akapitzlist"/>
        <w:numPr>
          <w:ilvl w:val="0"/>
          <w:numId w:val="21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8222C">
        <w:rPr>
          <w:rFonts w:ascii="Arial" w:hAnsi="Arial" w:cs="Arial"/>
          <w:sz w:val="20"/>
          <w:szCs w:val="20"/>
        </w:rPr>
        <w:t>przez podmiot wykluczony z możliwości otrzymania dofinansowania,</w:t>
      </w:r>
    </w:p>
    <w:p w:rsidR="00EC513A" w:rsidRDefault="00EC513A" w:rsidP="00683D21">
      <w:pPr>
        <w:pStyle w:val="Akapitzlist"/>
        <w:numPr>
          <w:ilvl w:val="0"/>
          <w:numId w:val="21"/>
        </w:num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8222C">
        <w:rPr>
          <w:rFonts w:ascii="Arial" w:hAnsi="Arial" w:cs="Arial"/>
          <w:sz w:val="20"/>
          <w:szCs w:val="20"/>
        </w:rPr>
        <w:t xml:space="preserve">bez spełnienia wymogów określonych w </w:t>
      </w:r>
      <w:r>
        <w:rPr>
          <w:rFonts w:ascii="Arial" w:hAnsi="Arial" w:cs="Arial"/>
          <w:sz w:val="20"/>
          <w:szCs w:val="20"/>
        </w:rPr>
        <w:t xml:space="preserve">ust. 6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</w:p>
    <w:p w:rsidR="00EC513A" w:rsidRDefault="00EC513A" w:rsidP="00683D21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czym W</w:t>
      </w:r>
      <w:r w:rsidRPr="0078222C">
        <w:rPr>
          <w:rFonts w:ascii="Arial" w:hAnsi="Arial" w:cs="Arial"/>
          <w:sz w:val="20"/>
          <w:szCs w:val="20"/>
        </w:rPr>
        <w:t xml:space="preserve">nioskodawca jest informowany na piśmie </w:t>
      </w:r>
      <w:r>
        <w:rPr>
          <w:rFonts w:ascii="Arial" w:hAnsi="Arial" w:cs="Arial"/>
          <w:sz w:val="20"/>
          <w:szCs w:val="20"/>
        </w:rPr>
        <w:t xml:space="preserve">przez IZ. Informacja zawiera pouczenie o możliwości </w:t>
      </w:r>
      <w:r w:rsidRPr="0078222C">
        <w:rPr>
          <w:rFonts w:ascii="Arial" w:hAnsi="Arial" w:cs="Arial"/>
          <w:sz w:val="20"/>
          <w:szCs w:val="20"/>
        </w:rPr>
        <w:t>wniesienia skargi do sądu administracyjnego na zasadach określonych w</w:t>
      </w:r>
      <w:r>
        <w:rPr>
          <w:rFonts w:ascii="Arial" w:hAnsi="Arial" w:cs="Arial"/>
          <w:sz w:val="20"/>
          <w:szCs w:val="20"/>
        </w:rPr>
        <w:t> ust. 17-24.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>W rozpatrywaniu protestu nie mogą brać udziału osoby, które były zaangażowane w przygotowanie projektu lub w jego ocenę.</w:t>
      </w:r>
      <w:r w:rsidRPr="00B2543B">
        <w:rPr>
          <w:rFonts w:ascii="Arial" w:hAnsi="Arial" w:cs="Arial"/>
          <w:sz w:val="20"/>
          <w:szCs w:val="20"/>
        </w:rPr>
        <w:t xml:space="preserve"> Przepis art. 24 § 1 ustawy z dnia 14 czerwca 1960 r. – Kodeks postępowania administracyjnego stosuje się odpowiednio.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 xml:space="preserve">W przypadku nieuwzględnienia protestu, negatywnej ponownej oceny projektu lub pozostawienia protestu bez rozpatrzenia, w tym w przypadku, o którym mowa w </w:t>
      </w:r>
      <w:r>
        <w:rPr>
          <w:rFonts w:ascii="Arial" w:hAnsi="Arial" w:cs="Arial"/>
          <w:sz w:val="20"/>
          <w:szCs w:val="20"/>
        </w:rPr>
        <w:t xml:space="preserve">ust. 31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1, W</w:t>
      </w:r>
      <w:r w:rsidRPr="00B2543B">
        <w:rPr>
          <w:rFonts w:ascii="Arial" w:hAnsi="Arial" w:cs="Arial"/>
          <w:sz w:val="20"/>
          <w:szCs w:val="20"/>
        </w:rPr>
        <w:t>nioskodawca może w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>tym zakresie wnieść skargę do sądu administracyjnego, zgodnie z art. 3 § 3 ustawy z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>sierpnia 2002 r. – Prawo o postępowaniu przed sądami administracyjnymi</w:t>
      </w:r>
      <w:r>
        <w:rPr>
          <w:rFonts w:ascii="Arial" w:hAnsi="Arial" w:cs="Arial"/>
          <w:sz w:val="20"/>
          <w:szCs w:val="20"/>
        </w:rPr>
        <w:t>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Skarga, o której mowa w ust. 17</w:t>
      </w:r>
      <w:r w:rsidRPr="00B2543B">
        <w:rPr>
          <w:rFonts w:ascii="Arial" w:hAnsi="Arial" w:cs="Arial"/>
          <w:sz w:val="20"/>
          <w:szCs w:val="20"/>
        </w:rPr>
        <w:t xml:space="preserve">, jest wnoszona przez </w:t>
      </w:r>
      <w:r>
        <w:rPr>
          <w:rFonts w:ascii="Arial" w:hAnsi="Arial" w:cs="Arial"/>
          <w:sz w:val="20"/>
          <w:szCs w:val="20"/>
        </w:rPr>
        <w:t>W</w:t>
      </w:r>
      <w:r w:rsidRPr="00B2543B">
        <w:rPr>
          <w:rFonts w:ascii="Arial" w:hAnsi="Arial" w:cs="Arial"/>
          <w:sz w:val="20"/>
          <w:szCs w:val="20"/>
        </w:rPr>
        <w:t>nioskodawcę w terminie 14 dni od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> </w:t>
      </w:r>
      <w:r w:rsidRPr="00B2543B">
        <w:rPr>
          <w:rFonts w:ascii="Arial" w:hAnsi="Arial" w:cs="Arial"/>
          <w:sz w:val="20"/>
          <w:szCs w:val="20"/>
        </w:rPr>
        <w:t xml:space="preserve">otrzymania informacji, o której mowa w </w:t>
      </w:r>
      <w:r>
        <w:rPr>
          <w:rFonts w:ascii="Arial" w:hAnsi="Arial" w:cs="Arial"/>
          <w:sz w:val="20"/>
          <w:szCs w:val="20"/>
        </w:rPr>
        <w:t>ust. 13, ust. 15 al</w:t>
      </w:r>
      <w:r w:rsidRPr="00B2543B">
        <w:rPr>
          <w:rFonts w:ascii="Arial" w:hAnsi="Arial" w:cs="Arial"/>
          <w:sz w:val="20"/>
          <w:szCs w:val="20"/>
        </w:rPr>
        <w:t>bo</w:t>
      </w:r>
      <w:r>
        <w:rPr>
          <w:rFonts w:ascii="Arial" w:hAnsi="Arial" w:cs="Arial"/>
          <w:sz w:val="20"/>
          <w:szCs w:val="20"/>
        </w:rPr>
        <w:t xml:space="preserve"> ust. 31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  <w:r w:rsidRPr="00B2543B">
        <w:rPr>
          <w:rFonts w:ascii="Arial" w:hAnsi="Arial" w:cs="Arial"/>
          <w:sz w:val="20"/>
          <w:szCs w:val="20"/>
        </w:rPr>
        <w:t>, wraz z kompletną dokumentacją w sprawie bezpośrednio do wojewódzkiego sądu</w:t>
      </w:r>
      <w:r>
        <w:rPr>
          <w:rFonts w:ascii="Arial" w:hAnsi="Arial" w:cs="Arial"/>
          <w:sz w:val="20"/>
          <w:szCs w:val="20"/>
        </w:rPr>
        <w:t xml:space="preserve"> </w:t>
      </w:r>
      <w:r w:rsidRPr="00B2543B">
        <w:rPr>
          <w:rFonts w:ascii="Arial" w:hAnsi="Arial" w:cs="Arial"/>
          <w:sz w:val="20"/>
          <w:szCs w:val="20"/>
        </w:rPr>
        <w:t>administracyjnego. Skarga podlega wpisowi stałemu.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 xml:space="preserve">Kompletna dokumentacja, o której mowa w </w:t>
      </w:r>
      <w:r>
        <w:rPr>
          <w:rFonts w:ascii="Arial" w:hAnsi="Arial" w:cs="Arial"/>
          <w:sz w:val="20"/>
          <w:szCs w:val="20"/>
        </w:rPr>
        <w:t>ust. 18</w:t>
      </w:r>
      <w:r w:rsidRPr="00B2543B">
        <w:rPr>
          <w:rFonts w:ascii="Arial" w:hAnsi="Arial" w:cs="Arial"/>
          <w:sz w:val="20"/>
          <w:szCs w:val="20"/>
        </w:rPr>
        <w:t xml:space="preserve">, obejmuje: </w:t>
      </w:r>
    </w:p>
    <w:p w:rsidR="00EC513A" w:rsidRDefault="00EC513A" w:rsidP="00683D2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>wniosek o dofinansowanie projektu</w:t>
      </w:r>
      <w:r>
        <w:rPr>
          <w:rFonts w:ascii="Arial" w:hAnsi="Arial" w:cs="Arial"/>
          <w:sz w:val="20"/>
          <w:szCs w:val="20"/>
        </w:rPr>
        <w:t>;</w:t>
      </w:r>
    </w:p>
    <w:p w:rsidR="00EC513A" w:rsidRDefault="00EC513A" w:rsidP="00683D2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 xml:space="preserve">informację o wynikach oceny projektu, o której mowa w </w:t>
      </w:r>
      <w:r w:rsidRPr="008408F8">
        <w:rPr>
          <w:rFonts w:ascii="Arial" w:hAnsi="Arial" w:cs="Arial"/>
          <w:sz w:val="20"/>
          <w:szCs w:val="20"/>
        </w:rPr>
        <w:t>art. 46 ust. 3 Ustawy wdrożeniowej</w:t>
      </w:r>
      <w:r w:rsidRPr="00B2543B">
        <w:rPr>
          <w:rFonts w:ascii="Arial" w:hAnsi="Arial" w:cs="Arial"/>
          <w:sz w:val="20"/>
          <w:szCs w:val="20"/>
        </w:rPr>
        <w:t xml:space="preserve">, </w:t>
      </w:r>
    </w:p>
    <w:p w:rsidR="00EC513A" w:rsidRDefault="00EC513A" w:rsidP="00683D2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 xml:space="preserve">wniesiony protest, </w:t>
      </w:r>
    </w:p>
    <w:p w:rsidR="00EC513A" w:rsidRDefault="00EC513A" w:rsidP="00683D21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 xml:space="preserve">informację, o której mowa w </w:t>
      </w:r>
      <w:r>
        <w:rPr>
          <w:rFonts w:ascii="Arial" w:hAnsi="Arial" w:cs="Arial"/>
          <w:sz w:val="20"/>
          <w:szCs w:val="20"/>
        </w:rPr>
        <w:t>ust. 13 (</w:t>
      </w:r>
      <w:r w:rsidRPr="00B2543B">
        <w:rPr>
          <w:rFonts w:ascii="Arial" w:hAnsi="Arial" w:cs="Arial"/>
          <w:sz w:val="20"/>
          <w:szCs w:val="20"/>
        </w:rPr>
        <w:t>art. 58 ust. 1</w:t>
      </w:r>
      <w:r>
        <w:rPr>
          <w:rFonts w:ascii="Arial" w:hAnsi="Arial" w:cs="Arial"/>
          <w:sz w:val="20"/>
          <w:szCs w:val="20"/>
        </w:rPr>
        <w:t xml:space="preserve"> Ustawy wdrożeniowej)</w:t>
      </w:r>
      <w:r w:rsidRPr="00B2543B">
        <w:rPr>
          <w:rFonts w:ascii="Arial" w:hAnsi="Arial" w:cs="Arial"/>
          <w:sz w:val="20"/>
          <w:szCs w:val="20"/>
        </w:rPr>
        <w:t xml:space="preserve"> albo </w:t>
      </w:r>
      <w:r>
        <w:rPr>
          <w:rFonts w:ascii="Arial" w:hAnsi="Arial" w:cs="Arial"/>
          <w:sz w:val="20"/>
          <w:szCs w:val="20"/>
        </w:rPr>
        <w:t xml:space="preserve">w ust. 15 albo w ust. 30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:rsidR="00EC513A" w:rsidRPr="00F86BB4" w:rsidRDefault="00EC513A" w:rsidP="00683D21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2543B">
        <w:rPr>
          <w:rFonts w:ascii="Arial" w:hAnsi="Arial" w:cs="Arial"/>
          <w:sz w:val="20"/>
          <w:szCs w:val="20"/>
        </w:rPr>
        <w:t>wraz z ewentualnymi załącznikami.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>Kompletna do</w:t>
      </w:r>
      <w:r>
        <w:rPr>
          <w:rFonts w:ascii="Arial" w:hAnsi="Arial" w:cs="Arial"/>
          <w:sz w:val="20"/>
          <w:szCs w:val="20"/>
        </w:rPr>
        <w:t>kumentacja jest wnoszona przez W</w:t>
      </w:r>
      <w:r w:rsidRPr="00B82FA9">
        <w:rPr>
          <w:rFonts w:ascii="Arial" w:hAnsi="Arial" w:cs="Arial"/>
          <w:sz w:val="20"/>
          <w:szCs w:val="20"/>
        </w:rPr>
        <w:t>nioskodawcę w oryginale lub w postaci uwierzytelnionej kopii.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lastRenderedPageBreak/>
        <w:t xml:space="preserve">Sąd rozpoznaje skargę w zakresie, o którym mowa w </w:t>
      </w:r>
      <w:r>
        <w:rPr>
          <w:rFonts w:ascii="Arial" w:hAnsi="Arial" w:cs="Arial"/>
          <w:sz w:val="20"/>
          <w:szCs w:val="20"/>
        </w:rPr>
        <w:t>ust. 17</w:t>
      </w:r>
      <w:r w:rsidRPr="00B82FA9">
        <w:rPr>
          <w:rFonts w:ascii="Arial" w:hAnsi="Arial" w:cs="Arial"/>
          <w:sz w:val="20"/>
          <w:szCs w:val="20"/>
        </w:rPr>
        <w:t>, w terminie 30 dni od dnia wniesienia skargi.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 xml:space="preserve">Wniesienie skargi: </w:t>
      </w:r>
    </w:p>
    <w:p w:rsidR="00EC513A" w:rsidRDefault="00EC513A" w:rsidP="00683D21">
      <w:pPr>
        <w:pStyle w:val="Akapitzlist"/>
        <w:numPr>
          <w:ilvl w:val="3"/>
          <w:numId w:val="18"/>
        </w:numPr>
        <w:tabs>
          <w:tab w:val="clear" w:pos="288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>po te</w:t>
      </w:r>
      <w:r>
        <w:rPr>
          <w:rFonts w:ascii="Arial" w:hAnsi="Arial" w:cs="Arial"/>
          <w:sz w:val="20"/>
          <w:szCs w:val="20"/>
        </w:rPr>
        <w:t>rminie, o którym mowa w ust. 18,</w:t>
      </w:r>
    </w:p>
    <w:p w:rsidR="00EC513A" w:rsidRDefault="00EC513A" w:rsidP="00683D21">
      <w:pPr>
        <w:pStyle w:val="Akapitzlist"/>
        <w:numPr>
          <w:ilvl w:val="3"/>
          <w:numId w:val="18"/>
        </w:numPr>
        <w:tabs>
          <w:tab w:val="clear" w:pos="288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 xml:space="preserve">bez kompletnej dokumentacji, </w:t>
      </w:r>
    </w:p>
    <w:p w:rsidR="00EC513A" w:rsidRDefault="00EC513A" w:rsidP="00683D21">
      <w:pPr>
        <w:pStyle w:val="Akapitzlist"/>
        <w:numPr>
          <w:ilvl w:val="3"/>
          <w:numId w:val="18"/>
        </w:numPr>
        <w:tabs>
          <w:tab w:val="clear" w:pos="2880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 xml:space="preserve">bez uiszczenia wpisu stałego w terminie, o którym mowa w </w:t>
      </w:r>
      <w:r>
        <w:rPr>
          <w:rFonts w:ascii="Arial" w:hAnsi="Arial" w:cs="Arial"/>
          <w:sz w:val="20"/>
          <w:szCs w:val="20"/>
        </w:rPr>
        <w:t>ust. 18</w:t>
      </w:r>
      <w:r w:rsidRPr="00B82FA9">
        <w:rPr>
          <w:rFonts w:ascii="Arial" w:hAnsi="Arial" w:cs="Arial"/>
          <w:sz w:val="20"/>
          <w:szCs w:val="20"/>
        </w:rPr>
        <w:t xml:space="preserve"> </w:t>
      </w:r>
    </w:p>
    <w:p w:rsidR="00EC513A" w:rsidRDefault="00EC513A" w:rsidP="00683D21">
      <w:pPr>
        <w:pStyle w:val="Akapitzlist"/>
        <w:numPr>
          <w:ilvl w:val="2"/>
          <w:numId w:val="18"/>
        </w:numPr>
        <w:tabs>
          <w:tab w:val="clear" w:pos="2340"/>
          <w:tab w:val="num" w:pos="993"/>
        </w:tabs>
        <w:spacing w:line="276" w:lineRule="auto"/>
        <w:ind w:left="851" w:hanging="142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 xml:space="preserve">powoduje pozostawienie jej bez rozpatrzenia, z zastrzeżeniem </w:t>
      </w:r>
      <w:r>
        <w:rPr>
          <w:rFonts w:ascii="Arial" w:hAnsi="Arial" w:cs="Arial"/>
          <w:sz w:val="20"/>
          <w:szCs w:val="20"/>
        </w:rPr>
        <w:t>ust. 23</w:t>
      </w:r>
      <w:r w:rsidRPr="00B82FA9">
        <w:rPr>
          <w:rFonts w:ascii="Arial" w:hAnsi="Arial" w:cs="Arial"/>
          <w:sz w:val="20"/>
          <w:szCs w:val="20"/>
        </w:rPr>
        <w:t>.</w:t>
      </w:r>
    </w:p>
    <w:p w:rsidR="00EC513A" w:rsidRPr="00275CB9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2FA9">
        <w:rPr>
          <w:rFonts w:ascii="Arial" w:hAnsi="Arial" w:cs="Arial"/>
          <w:sz w:val="20"/>
          <w:szCs w:val="20"/>
        </w:rPr>
        <w:t>W przypadku wniesienia skargi bez kompletnej dokumentacji lub bez uisz</w:t>
      </w:r>
      <w:r>
        <w:rPr>
          <w:rFonts w:ascii="Arial" w:hAnsi="Arial" w:cs="Arial"/>
          <w:sz w:val="20"/>
          <w:szCs w:val="20"/>
        </w:rPr>
        <w:t>czenia wpisu stałego sąd wzywa W</w:t>
      </w:r>
      <w:r w:rsidRPr="00B82FA9">
        <w:rPr>
          <w:rFonts w:ascii="Arial" w:hAnsi="Arial" w:cs="Arial"/>
          <w:sz w:val="20"/>
          <w:szCs w:val="20"/>
        </w:rPr>
        <w:t>nioskodawcę do uzupełnienia dokumentacji lub uiszczenia wpisu w terminie 7 dni od dnia otrzymania wezwania, pod rygorem</w:t>
      </w:r>
      <w:r>
        <w:rPr>
          <w:rFonts w:ascii="Arial" w:hAnsi="Arial" w:cs="Arial"/>
          <w:sz w:val="20"/>
          <w:szCs w:val="20"/>
        </w:rPr>
        <w:t xml:space="preserve"> </w:t>
      </w:r>
      <w:r w:rsidRPr="00B82FA9">
        <w:rPr>
          <w:rFonts w:ascii="Arial" w:hAnsi="Arial" w:cs="Arial"/>
          <w:sz w:val="20"/>
          <w:szCs w:val="20"/>
        </w:rPr>
        <w:t xml:space="preserve">pozostawienia skargi bez rozpatrzenia. Wezwanie wstrzymuje bieg terminu, o którym mowa w </w:t>
      </w:r>
      <w:r>
        <w:rPr>
          <w:rFonts w:ascii="Arial" w:hAnsi="Arial" w:cs="Arial"/>
          <w:sz w:val="20"/>
          <w:szCs w:val="20"/>
        </w:rPr>
        <w:t>ust. 21</w:t>
      </w:r>
      <w:r w:rsidRPr="00B82FA9">
        <w:rPr>
          <w:rFonts w:ascii="Arial" w:hAnsi="Arial" w:cs="Arial"/>
          <w:sz w:val="20"/>
          <w:szCs w:val="20"/>
        </w:rPr>
        <w:t>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 xml:space="preserve">W wyniku rozpoznania skargi sąd może: </w:t>
      </w:r>
    </w:p>
    <w:p w:rsidR="00EC513A" w:rsidRDefault="00EC513A" w:rsidP="00683D21">
      <w:pPr>
        <w:pStyle w:val="Akapitzlist"/>
        <w:numPr>
          <w:ilvl w:val="0"/>
          <w:numId w:val="22"/>
        </w:numPr>
        <w:tabs>
          <w:tab w:val="clear" w:pos="1854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 xml:space="preserve">uwzględnić skargę, stwierdzając, że: </w:t>
      </w:r>
    </w:p>
    <w:p w:rsidR="00EC513A" w:rsidRDefault="00EC513A" w:rsidP="00683D21">
      <w:pPr>
        <w:pStyle w:val="Akapitzlist"/>
        <w:numPr>
          <w:ilvl w:val="1"/>
          <w:numId w:val="22"/>
        </w:numPr>
        <w:tabs>
          <w:tab w:val="clear" w:pos="2574"/>
        </w:tabs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>ocena projektu została przeprowadzona w sposób naruszający prawo i naruszenie to miało istotny wpływ na wynik oceny, przekazując jednocześnie sprawę do ponownego rozpatrzenia przez</w:t>
      </w:r>
      <w:r>
        <w:rPr>
          <w:rFonts w:ascii="Arial" w:hAnsi="Arial" w:cs="Arial"/>
          <w:sz w:val="20"/>
          <w:szCs w:val="20"/>
        </w:rPr>
        <w:t xml:space="preserve"> IZ;</w:t>
      </w:r>
    </w:p>
    <w:p w:rsidR="00EC513A" w:rsidRDefault="00EC513A" w:rsidP="00683D21">
      <w:pPr>
        <w:pStyle w:val="Akapitzlist"/>
        <w:numPr>
          <w:ilvl w:val="1"/>
          <w:numId w:val="22"/>
        </w:numPr>
        <w:tabs>
          <w:tab w:val="clear" w:pos="2574"/>
        </w:tabs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>pozostawienie protestu bez rozpatrzenia było nieuza</w:t>
      </w:r>
      <w:r>
        <w:rPr>
          <w:rFonts w:ascii="Arial" w:hAnsi="Arial" w:cs="Arial"/>
          <w:sz w:val="20"/>
          <w:szCs w:val="20"/>
        </w:rPr>
        <w:t>sadnione, przekazując sprawę do </w:t>
      </w:r>
      <w:r w:rsidRPr="00275CB9">
        <w:rPr>
          <w:rFonts w:ascii="Arial" w:hAnsi="Arial" w:cs="Arial"/>
          <w:sz w:val="20"/>
          <w:szCs w:val="20"/>
        </w:rPr>
        <w:t xml:space="preserve">rozpatrzenia przez </w:t>
      </w:r>
      <w:r>
        <w:rPr>
          <w:rFonts w:ascii="Arial" w:hAnsi="Arial" w:cs="Arial"/>
          <w:sz w:val="20"/>
          <w:szCs w:val="20"/>
        </w:rPr>
        <w:t>IZ;</w:t>
      </w:r>
    </w:p>
    <w:p w:rsidR="00EC513A" w:rsidRDefault="00EC513A" w:rsidP="00683D21">
      <w:pPr>
        <w:pStyle w:val="Akapitzlist"/>
        <w:numPr>
          <w:ilvl w:val="0"/>
          <w:numId w:val="22"/>
        </w:numPr>
        <w:tabs>
          <w:tab w:val="clear" w:pos="1854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167A3E">
        <w:rPr>
          <w:rFonts w:ascii="Arial" w:hAnsi="Arial" w:cs="Arial"/>
          <w:sz w:val="20"/>
          <w:szCs w:val="20"/>
        </w:rPr>
        <w:t>oddalić skargę w przypadku jej nieuwzględnienia;</w:t>
      </w:r>
    </w:p>
    <w:p w:rsidR="00EC513A" w:rsidRDefault="00EC513A" w:rsidP="00683D21">
      <w:pPr>
        <w:pStyle w:val="Akapitzlist"/>
        <w:numPr>
          <w:ilvl w:val="0"/>
          <w:numId w:val="22"/>
        </w:numPr>
        <w:tabs>
          <w:tab w:val="clear" w:pos="1854"/>
          <w:tab w:val="num" w:pos="1440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>umorzyć postępowanie w sprawie, jeżeli jest ono</w:t>
      </w:r>
      <w:r w:rsidRPr="00167A3E">
        <w:rPr>
          <w:rFonts w:ascii="Arial" w:hAnsi="Arial" w:cs="Arial"/>
          <w:sz w:val="20"/>
          <w:szCs w:val="20"/>
        </w:rPr>
        <w:t xml:space="preserve"> </w:t>
      </w:r>
      <w:r w:rsidRPr="00275CB9">
        <w:rPr>
          <w:rFonts w:ascii="Arial" w:hAnsi="Arial" w:cs="Arial"/>
          <w:sz w:val="20"/>
          <w:szCs w:val="20"/>
        </w:rPr>
        <w:t>bezprzedmiotowe.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 xml:space="preserve">Skargę kasacyjną, wraz z kompletną dokumentacją, może wnieść bezpośrednio do Naczelnego Sądu Administracyjnego: </w:t>
      </w:r>
    </w:p>
    <w:p w:rsidR="00EC513A" w:rsidRDefault="00EC513A" w:rsidP="00683D21">
      <w:pPr>
        <w:pStyle w:val="Akapitzlist"/>
        <w:numPr>
          <w:ilvl w:val="0"/>
          <w:numId w:val="23"/>
        </w:numPr>
        <w:tabs>
          <w:tab w:val="clear" w:pos="1854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75CB9">
        <w:rPr>
          <w:rFonts w:ascii="Arial" w:hAnsi="Arial" w:cs="Arial"/>
          <w:sz w:val="20"/>
          <w:szCs w:val="20"/>
        </w:rPr>
        <w:t xml:space="preserve">nioskodawca, </w:t>
      </w:r>
    </w:p>
    <w:p w:rsidR="00EC513A" w:rsidRDefault="00EC513A" w:rsidP="00683D21">
      <w:pPr>
        <w:pStyle w:val="Akapitzlist"/>
        <w:numPr>
          <w:ilvl w:val="0"/>
          <w:numId w:val="23"/>
        </w:numPr>
        <w:tabs>
          <w:tab w:val="clear" w:pos="1854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</w:t>
      </w:r>
      <w:r w:rsidRPr="00275CB9">
        <w:rPr>
          <w:rFonts w:ascii="Arial" w:hAnsi="Arial" w:cs="Arial"/>
          <w:sz w:val="20"/>
          <w:szCs w:val="20"/>
        </w:rPr>
        <w:t xml:space="preserve">, </w:t>
      </w:r>
    </w:p>
    <w:p w:rsidR="00EC513A" w:rsidRDefault="00EC513A" w:rsidP="00683D21">
      <w:pPr>
        <w:pStyle w:val="Akapitzlist"/>
        <w:numPr>
          <w:ilvl w:val="0"/>
          <w:numId w:val="25"/>
        </w:numPr>
        <w:spacing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275CB9">
        <w:rPr>
          <w:rFonts w:ascii="Arial" w:hAnsi="Arial" w:cs="Arial"/>
          <w:sz w:val="20"/>
          <w:szCs w:val="20"/>
        </w:rPr>
        <w:t xml:space="preserve">w terminie 14 dni od dnia doręczenia rozstrzygnięcia wojewódzkiego </w:t>
      </w:r>
      <w:r>
        <w:rPr>
          <w:rFonts w:ascii="Arial" w:hAnsi="Arial" w:cs="Arial"/>
          <w:sz w:val="20"/>
          <w:szCs w:val="20"/>
        </w:rPr>
        <w:t>sądu administracyjnego. Postanowienia ust. 19, 20, 22 i 23</w:t>
      </w:r>
      <w:r w:rsidRPr="00275CB9">
        <w:rPr>
          <w:rFonts w:ascii="Arial" w:hAnsi="Arial" w:cs="Arial"/>
          <w:sz w:val="20"/>
          <w:szCs w:val="20"/>
        </w:rPr>
        <w:t xml:space="preserve"> stosuje się odpowiednio. 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Skarga, o której mowa w ust. 25</w:t>
      </w:r>
      <w:r w:rsidRPr="00275CB9">
        <w:rPr>
          <w:rFonts w:ascii="Arial" w:hAnsi="Arial" w:cs="Arial"/>
          <w:sz w:val="20"/>
          <w:szCs w:val="20"/>
        </w:rPr>
        <w:t>, jest rozpatrywana w terminie 30 dni od dnia jej wniesienia.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prawo W</w:t>
      </w:r>
      <w:r w:rsidRPr="004B29D4">
        <w:rPr>
          <w:rFonts w:ascii="Arial" w:hAnsi="Arial" w:cs="Arial"/>
          <w:sz w:val="20"/>
          <w:szCs w:val="20"/>
        </w:rPr>
        <w:t xml:space="preserve">nioskodawcy do wniesienia skargi do sądu administracyjnego nie wpływa negatywnie błędne pouczenie lub brak pouczenia, o którym mowa w </w:t>
      </w:r>
      <w:r w:rsidRPr="008408F8">
        <w:rPr>
          <w:rFonts w:ascii="Arial" w:hAnsi="Arial" w:cs="Arial"/>
          <w:sz w:val="20"/>
          <w:szCs w:val="20"/>
        </w:rPr>
        <w:t xml:space="preserve">art. 46 ust. 5, art. 58 ust. 1 </w:t>
      </w:r>
      <w:proofErr w:type="spellStart"/>
      <w:r w:rsidRPr="008408F8">
        <w:rPr>
          <w:rFonts w:ascii="Arial" w:hAnsi="Arial" w:cs="Arial"/>
          <w:sz w:val="20"/>
          <w:szCs w:val="20"/>
        </w:rPr>
        <w:t>pkt</w:t>
      </w:r>
      <w:proofErr w:type="spellEnd"/>
      <w:r w:rsidRPr="008408F8">
        <w:rPr>
          <w:rFonts w:ascii="Arial" w:hAnsi="Arial" w:cs="Arial"/>
          <w:sz w:val="20"/>
          <w:szCs w:val="20"/>
        </w:rPr>
        <w:t xml:space="preserve"> 2 albo ust. 4 </w:t>
      </w:r>
      <w:proofErr w:type="spellStart"/>
      <w:r w:rsidRPr="008408F8">
        <w:rPr>
          <w:rFonts w:ascii="Arial" w:hAnsi="Arial" w:cs="Arial"/>
          <w:sz w:val="20"/>
          <w:szCs w:val="20"/>
        </w:rPr>
        <w:t>pkt</w:t>
      </w:r>
      <w:proofErr w:type="spellEnd"/>
      <w:r w:rsidRPr="008408F8">
        <w:rPr>
          <w:rFonts w:ascii="Arial" w:hAnsi="Arial" w:cs="Arial"/>
          <w:sz w:val="20"/>
          <w:szCs w:val="20"/>
        </w:rPr>
        <w:t xml:space="preserve"> 2, art. 59 ust. 2 albo art. 66 ust. 2 </w:t>
      </w:r>
      <w:proofErr w:type="spellStart"/>
      <w:r w:rsidRPr="008408F8">
        <w:rPr>
          <w:rFonts w:ascii="Arial" w:hAnsi="Arial" w:cs="Arial"/>
          <w:sz w:val="20"/>
          <w:szCs w:val="20"/>
        </w:rPr>
        <w:t>pkt</w:t>
      </w:r>
      <w:proofErr w:type="spellEnd"/>
      <w:r w:rsidRPr="008408F8">
        <w:rPr>
          <w:rFonts w:ascii="Arial" w:hAnsi="Arial" w:cs="Arial"/>
          <w:sz w:val="20"/>
          <w:szCs w:val="20"/>
        </w:rPr>
        <w:t xml:space="preserve"> 1 Ustawy wdrożeniowej.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 xml:space="preserve">W zakresie nieuregulowanym w Ustawie </w:t>
      </w:r>
      <w:r>
        <w:rPr>
          <w:rFonts w:ascii="Arial" w:hAnsi="Arial" w:cs="Arial"/>
          <w:sz w:val="20"/>
          <w:szCs w:val="20"/>
        </w:rPr>
        <w:t xml:space="preserve">wdrożeniowej </w:t>
      </w:r>
      <w:r w:rsidRPr="00F86BB4">
        <w:rPr>
          <w:rFonts w:ascii="Arial" w:hAnsi="Arial" w:cs="Arial"/>
          <w:sz w:val="20"/>
          <w:szCs w:val="20"/>
        </w:rPr>
        <w:t>do postępowania przed sądami administracyjnymi stosuje się odpowiednio przepisy ustawy z dnia 30 sierpnia 2002 r. - Prawo o</w:t>
      </w:r>
      <w:r>
        <w:rPr>
          <w:rFonts w:ascii="Arial" w:hAnsi="Arial" w:cs="Arial"/>
          <w:sz w:val="20"/>
          <w:szCs w:val="20"/>
        </w:rPr>
        <w:t> </w:t>
      </w:r>
      <w:r w:rsidRPr="00F86BB4">
        <w:rPr>
          <w:rFonts w:ascii="Arial" w:hAnsi="Arial" w:cs="Arial"/>
          <w:sz w:val="20"/>
          <w:szCs w:val="20"/>
        </w:rPr>
        <w:t>postępowaniu przed sądami administracyjnymi określone dla aktów lub czynności, o których mowa w</w:t>
      </w:r>
      <w:r>
        <w:rPr>
          <w:rFonts w:ascii="Arial" w:hAnsi="Arial" w:cs="Arial"/>
          <w:sz w:val="20"/>
          <w:szCs w:val="20"/>
        </w:rPr>
        <w:t> </w:t>
      </w:r>
      <w:r w:rsidRPr="00F86BB4">
        <w:rPr>
          <w:rFonts w:ascii="Arial" w:hAnsi="Arial" w:cs="Arial"/>
          <w:sz w:val="20"/>
          <w:szCs w:val="20"/>
        </w:rPr>
        <w:t xml:space="preserve">art. 3 § 2 </w:t>
      </w:r>
      <w:proofErr w:type="spellStart"/>
      <w:r w:rsidRPr="00F86BB4">
        <w:rPr>
          <w:rFonts w:ascii="Arial" w:hAnsi="Arial" w:cs="Arial"/>
          <w:sz w:val="20"/>
          <w:szCs w:val="20"/>
        </w:rPr>
        <w:t>pkt</w:t>
      </w:r>
      <w:proofErr w:type="spellEnd"/>
      <w:r w:rsidRPr="00F86BB4">
        <w:rPr>
          <w:rFonts w:ascii="Arial" w:hAnsi="Arial" w:cs="Arial"/>
          <w:sz w:val="20"/>
          <w:szCs w:val="20"/>
        </w:rPr>
        <w:t xml:space="preserve"> 4, z wyłączeniem art. 52-55, art. 61 § 3-6, art. 115-122, art. 146, art. 150 i art. 152 tej</w:t>
      </w:r>
      <w:r>
        <w:rPr>
          <w:rFonts w:ascii="Arial" w:hAnsi="Arial" w:cs="Arial"/>
          <w:sz w:val="20"/>
          <w:szCs w:val="20"/>
        </w:rPr>
        <w:t> </w:t>
      </w:r>
      <w:r w:rsidRPr="00F86BB4">
        <w:rPr>
          <w:rFonts w:ascii="Arial" w:hAnsi="Arial" w:cs="Arial"/>
          <w:sz w:val="20"/>
          <w:szCs w:val="20"/>
        </w:rPr>
        <w:t>ustawy</w:t>
      </w:r>
      <w:r>
        <w:rPr>
          <w:rFonts w:ascii="Arial" w:hAnsi="Arial" w:cs="Arial"/>
          <w:sz w:val="20"/>
          <w:szCs w:val="20"/>
        </w:rPr>
        <w:t>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29D4">
        <w:rPr>
          <w:rFonts w:ascii="Arial" w:hAnsi="Arial" w:cs="Arial"/>
          <w:sz w:val="20"/>
          <w:szCs w:val="20"/>
        </w:rPr>
        <w:t>Procedura od</w:t>
      </w:r>
      <w:r>
        <w:rPr>
          <w:rFonts w:ascii="Arial" w:hAnsi="Arial" w:cs="Arial"/>
          <w:sz w:val="20"/>
          <w:szCs w:val="20"/>
        </w:rPr>
        <w:t>woławcza, o której mowa w ust. 2-28</w:t>
      </w:r>
      <w:r w:rsidRPr="004B29D4">
        <w:rPr>
          <w:rFonts w:ascii="Arial" w:hAnsi="Arial" w:cs="Arial"/>
          <w:sz w:val="20"/>
          <w:szCs w:val="20"/>
        </w:rPr>
        <w:t>, ni</w:t>
      </w:r>
      <w:r>
        <w:rPr>
          <w:rFonts w:ascii="Arial" w:hAnsi="Arial" w:cs="Arial"/>
          <w:sz w:val="20"/>
          <w:szCs w:val="20"/>
        </w:rPr>
        <w:t>e wstrzymuje zawierania umów z W</w:t>
      </w:r>
      <w:r w:rsidRPr="004B29D4">
        <w:rPr>
          <w:rFonts w:ascii="Arial" w:hAnsi="Arial" w:cs="Arial"/>
          <w:sz w:val="20"/>
          <w:szCs w:val="20"/>
        </w:rPr>
        <w:t>nioskodawcami, których projekty zostały wybrane do dofinansowania.</w:t>
      </w:r>
    </w:p>
    <w:p w:rsidR="00EC513A" w:rsidRPr="00F86BB4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6BB4">
        <w:rPr>
          <w:rFonts w:ascii="Arial" w:hAnsi="Arial" w:cs="Arial"/>
          <w:sz w:val="20"/>
          <w:szCs w:val="20"/>
        </w:rPr>
        <w:t>Prawomocne rozstrzygnięcie sądu administracyjnego, polegające na oddaleniu skargi, odrzuceniu skargi lub pozostawieniu skargi bez rozpatrzenia, kończy procedurę odwoławczą oraz procedurę wyboru projektu.</w:t>
      </w:r>
    </w:p>
    <w:p w:rsid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29D4">
        <w:rPr>
          <w:rFonts w:ascii="Arial" w:hAnsi="Arial" w:cs="Arial"/>
          <w:sz w:val="20"/>
          <w:szCs w:val="20"/>
        </w:rPr>
        <w:t xml:space="preserve">W przypadku gdy na jakimkolwiek etapie postępowania w zakresie procedury odwoławczej wyczerpana zostanie kwota przeznaczona na dofinansowanie projektów w ramach działania: </w:t>
      </w:r>
    </w:p>
    <w:p w:rsidR="00EC513A" w:rsidRDefault="00EC513A" w:rsidP="00683D21">
      <w:pPr>
        <w:pStyle w:val="Akapitzlist"/>
        <w:numPr>
          <w:ilvl w:val="0"/>
          <w:numId w:val="24"/>
        </w:numPr>
        <w:tabs>
          <w:tab w:val="clear" w:pos="1854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</w:t>
      </w:r>
      <w:r w:rsidRPr="004B29D4">
        <w:rPr>
          <w:rFonts w:ascii="Arial" w:hAnsi="Arial" w:cs="Arial"/>
          <w:sz w:val="20"/>
          <w:szCs w:val="20"/>
        </w:rPr>
        <w:t xml:space="preserve"> pozostawia go bez rozpatrzen</w:t>
      </w:r>
      <w:r>
        <w:rPr>
          <w:rFonts w:ascii="Arial" w:hAnsi="Arial" w:cs="Arial"/>
          <w:sz w:val="20"/>
          <w:szCs w:val="20"/>
        </w:rPr>
        <w:t>ia, informując o tym na piśmie W</w:t>
      </w:r>
      <w:r w:rsidRPr="004B29D4">
        <w:rPr>
          <w:rFonts w:ascii="Arial" w:hAnsi="Arial" w:cs="Arial"/>
          <w:sz w:val="20"/>
          <w:szCs w:val="20"/>
        </w:rPr>
        <w:t>nioskodawcę, pouczając jednocześnie o możliwości wniesienia skargi do sądu administracyjne</w:t>
      </w:r>
      <w:r>
        <w:rPr>
          <w:rFonts w:ascii="Arial" w:hAnsi="Arial" w:cs="Arial"/>
          <w:sz w:val="20"/>
          <w:szCs w:val="20"/>
        </w:rPr>
        <w:t>go na zasadach określonych w ust. 17-24</w:t>
      </w:r>
      <w:r w:rsidRPr="004B29D4">
        <w:rPr>
          <w:rFonts w:ascii="Arial" w:hAnsi="Arial" w:cs="Arial"/>
          <w:sz w:val="20"/>
          <w:szCs w:val="20"/>
        </w:rPr>
        <w:t xml:space="preserve">; </w:t>
      </w:r>
    </w:p>
    <w:p w:rsidR="00EC513A" w:rsidRDefault="00EC513A" w:rsidP="00683D21">
      <w:pPr>
        <w:pStyle w:val="Akapitzlist"/>
        <w:numPr>
          <w:ilvl w:val="0"/>
          <w:numId w:val="24"/>
        </w:numPr>
        <w:tabs>
          <w:tab w:val="clear" w:pos="1854"/>
        </w:tabs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4B29D4">
        <w:rPr>
          <w:rFonts w:ascii="Arial" w:hAnsi="Arial" w:cs="Arial"/>
          <w:sz w:val="20"/>
          <w:szCs w:val="20"/>
        </w:rPr>
        <w:t>sąd, uwzględniając skargę, stwierdza tylko, że ocena projektu została przeprowadzona w</w:t>
      </w:r>
      <w:r>
        <w:rPr>
          <w:rFonts w:ascii="Arial" w:hAnsi="Arial" w:cs="Arial"/>
          <w:sz w:val="20"/>
          <w:szCs w:val="20"/>
        </w:rPr>
        <w:t> </w:t>
      </w:r>
      <w:r w:rsidRPr="004B29D4">
        <w:rPr>
          <w:rFonts w:ascii="Arial" w:hAnsi="Arial" w:cs="Arial"/>
          <w:sz w:val="20"/>
          <w:szCs w:val="20"/>
        </w:rPr>
        <w:t>sposób naruszający prawo, i nie przekazuje sprawy do ponownego rozpatrzenia.</w:t>
      </w:r>
    </w:p>
    <w:p w:rsidR="00EC513A" w:rsidRPr="00EC513A" w:rsidRDefault="00EC513A" w:rsidP="00683D2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29D4">
        <w:rPr>
          <w:rFonts w:ascii="Arial" w:hAnsi="Arial" w:cs="Arial"/>
          <w:sz w:val="20"/>
          <w:szCs w:val="20"/>
        </w:rPr>
        <w:t>Do procedury odwoławczej nie stosuje się przepisów ustawy z dnia 14 czerwca 1960 r. – Kodeks postępowania administracyjnego, z wyjątkiem przepisów dotyczących wyłączenia pracowników organu, doręczeń i sposobu obliczania terminów.</w:t>
      </w:r>
    </w:p>
    <w:p w:rsidR="002D16EE" w:rsidRDefault="002D16EE" w:rsidP="002D16EE">
      <w:pPr>
        <w:pStyle w:val="Nagwek2"/>
      </w:pPr>
      <w:bookmarkStart w:id="34" w:name="_Toc449099661"/>
      <w:bookmarkStart w:id="35" w:name="_Toc452116610"/>
      <w:r>
        <w:t xml:space="preserve">§ 15 </w:t>
      </w:r>
      <w:r>
        <w:br/>
        <w:t>Umowa</w:t>
      </w:r>
      <w:bookmarkEnd w:id="34"/>
      <w:bookmarkEnd w:id="35"/>
    </w:p>
    <w:p w:rsidR="002D16EE" w:rsidRDefault="002D16EE" w:rsidP="002D16EE"/>
    <w:p w:rsidR="00EC513A" w:rsidRPr="006859B1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lastRenderedPageBreak/>
        <w:t xml:space="preserve">Podstawę dofinansowania projektu stanowi Umowa, której wzór stanowi załącznik </w:t>
      </w:r>
      <w:r w:rsidR="00B92496">
        <w:rPr>
          <w:rFonts w:ascii="Arial" w:hAnsi="Arial" w:cs="Arial"/>
          <w:sz w:val="20"/>
          <w:szCs w:val="20"/>
        </w:rPr>
        <w:br/>
      </w:r>
      <w:r w:rsidRPr="006859B1">
        <w:rPr>
          <w:rFonts w:ascii="Arial" w:hAnsi="Arial" w:cs="Arial"/>
          <w:sz w:val="20"/>
          <w:szCs w:val="20"/>
        </w:rPr>
        <w:t xml:space="preserve">nr </w:t>
      </w:r>
      <w:r w:rsidR="00414D38" w:rsidRPr="00F04D6C">
        <w:rPr>
          <w:rFonts w:ascii="Arial" w:hAnsi="Arial" w:cs="Arial"/>
          <w:b/>
          <w:bCs/>
          <w:sz w:val="20"/>
          <w:szCs w:val="20"/>
        </w:rPr>
        <w:t>17</w:t>
      </w:r>
      <w:r w:rsidR="00414D38" w:rsidRPr="006859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59B1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6859B1">
        <w:rPr>
          <w:rFonts w:ascii="Arial" w:hAnsi="Arial" w:cs="Arial"/>
          <w:sz w:val="20"/>
          <w:szCs w:val="20"/>
        </w:rPr>
        <w:t>Regulaminu.</w:t>
      </w:r>
    </w:p>
    <w:p w:rsidR="00EC513A" w:rsidRPr="006859B1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>Beneficjent zobowiązuje się realizować projekt zgodnie z zasadami określonymi w Umowie</w:t>
      </w:r>
      <w:r w:rsidRPr="006859B1">
        <w:rPr>
          <w:rFonts w:ascii="Arial" w:hAnsi="Arial" w:cs="Arial"/>
          <w:sz w:val="20"/>
          <w:szCs w:val="20"/>
        </w:rPr>
        <w:br/>
        <w:t xml:space="preserve">o dofinansowanie projektu wraz z załącznikami.  </w:t>
      </w:r>
    </w:p>
    <w:p w:rsidR="00420E3F" w:rsidRPr="00682155" w:rsidRDefault="00420E3F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F04D6C">
        <w:rPr>
          <w:rFonts w:ascii="Arial" w:hAnsi="Arial" w:cs="Arial"/>
          <w:sz w:val="20"/>
          <w:szCs w:val="20"/>
        </w:rPr>
        <w:t>Wszelka korespondencja IZ z Wnioskodawcą wysyłana jest przesyłką listowną za zwrotnym potwierdzeniem odbioru</w:t>
      </w:r>
      <w:r w:rsidRPr="00682155">
        <w:rPr>
          <w:rFonts w:ascii="Arial" w:hAnsi="Arial" w:cs="Arial"/>
          <w:sz w:val="20"/>
          <w:szCs w:val="20"/>
        </w:rPr>
        <w:t>.</w:t>
      </w:r>
    </w:p>
    <w:p w:rsidR="00EC513A" w:rsidRPr="00A15794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 xml:space="preserve">Wnioskodawca wzywany jest w formie pisemnej </w:t>
      </w:r>
      <w:r w:rsidRPr="00A975B5">
        <w:rPr>
          <w:rFonts w:ascii="Arial" w:hAnsi="Arial" w:cs="Arial"/>
          <w:sz w:val="20"/>
          <w:szCs w:val="20"/>
        </w:rPr>
        <w:t>do przes</w:t>
      </w:r>
      <w:r w:rsidR="00FE4ADD">
        <w:rPr>
          <w:rFonts w:ascii="Arial" w:hAnsi="Arial" w:cs="Arial"/>
          <w:sz w:val="20"/>
          <w:szCs w:val="20"/>
        </w:rPr>
        <w:t>łania dokumentów niezbędnych do </w:t>
      </w:r>
      <w:r w:rsidRPr="00A975B5">
        <w:rPr>
          <w:rFonts w:ascii="Arial" w:hAnsi="Arial" w:cs="Arial"/>
          <w:sz w:val="20"/>
          <w:szCs w:val="20"/>
        </w:rPr>
        <w:t>sporządzenia umowy</w:t>
      </w:r>
      <w:r w:rsidRPr="00A15794">
        <w:rPr>
          <w:rFonts w:ascii="Arial" w:hAnsi="Arial" w:cs="Arial"/>
          <w:sz w:val="20"/>
          <w:szCs w:val="20"/>
        </w:rPr>
        <w:t xml:space="preserve"> w terminie 7 dni, licząc od dnia następującego po dniu otrzymania przez Wnioskodawcę pisma informującego o wyborze projektu do dofinansowania zawierającego uzasadnienie oceny projektu i punktację otrzymaną przez projekt oraz informację o konieczności dostarczenia dokumentów niezbędnych do podpisania umowy o dofinansowanie projektu. Pismo wysyłane jest za zwrotnym potwierdzeniem odbioru. </w:t>
      </w:r>
    </w:p>
    <w:p w:rsidR="00EC513A" w:rsidRPr="00A15794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 xml:space="preserve">Szczegóły dotyczące sposobu uzupełniania i składania załączników do Umowy opisane są w załączniku nr 3 do Regulaminu  – </w:t>
      </w:r>
      <w:r w:rsidRPr="00A15794">
        <w:rPr>
          <w:rFonts w:ascii="Arial" w:hAnsi="Arial" w:cs="Arial"/>
          <w:i/>
          <w:iCs/>
          <w:sz w:val="20"/>
          <w:szCs w:val="20"/>
        </w:rPr>
        <w:t>Instrukcja wypełniania załączników</w:t>
      </w:r>
      <w:r w:rsidRPr="00A15794">
        <w:rPr>
          <w:rFonts w:ascii="Arial" w:hAnsi="Arial" w:cs="Arial"/>
          <w:sz w:val="20"/>
          <w:szCs w:val="20"/>
        </w:rPr>
        <w:t>.</w:t>
      </w:r>
    </w:p>
    <w:p w:rsidR="00EC513A" w:rsidRPr="00A15794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 xml:space="preserve">W uzasadnionych przypadkach termin na uzupełnienie dokumentów wymienionych w piśmie, o którym mowa w ust. 3 może zostać wydłużony na wniosek Wnioskodawcy. O zmianie terminu złożenia załączników powiadamia się Wnioskodawcę pisemnie.  </w:t>
      </w:r>
    </w:p>
    <w:p w:rsidR="00EC513A" w:rsidRPr="00A15794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 xml:space="preserve">Pismo w sprawie wydłużenia terminu wysyłane jest przez Pracownika IZ za zwrotnym potwierdzeniem  odbioru.   </w:t>
      </w:r>
    </w:p>
    <w:p w:rsidR="00EC513A" w:rsidRPr="00A975B5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975B5">
        <w:rPr>
          <w:rFonts w:ascii="Arial" w:hAnsi="Arial" w:cs="Arial"/>
          <w:sz w:val="20"/>
          <w:szCs w:val="20"/>
        </w:rPr>
        <w:t xml:space="preserve">W przypadku stwierdzenia, w wyniku przeprowadzonej weryfikacji załączników, że przekazane przez Wnioskodawcę dokumenty są niekompletne lub nieprawidłowe, Wnioskodawca jest pisemnie wzywany do uzupełnienia braków w terminie 5 dni od dnia doręczenia pisma.  </w:t>
      </w:r>
    </w:p>
    <w:p w:rsidR="00EC513A" w:rsidRPr="00A15794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A15794">
        <w:rPr>
          <w:rFonts w:ascii="Arial" w:hAnsi="Arial" w:cs="Arial"/>
          <w:sz w:val="20"/>
          <w:szCs w:val="20"/>
        </w:rPr>
        <w:t>Pismo w sprawie uzupełniania dokumentów  niezbędnych do sporządzenia Umowy wysyłane jest przez Pracownika IZ za zwrotnym potwierdzeniem odbioru.</w:t>
      </w:r>
      <w:r w:rsidRPr="00A1579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C513A" w:rsidRPr="006859B1" w:rsidRDefault="00EC513A" w:rsidP="00683D21">
      <w:pPr>
        <w:numPr>
          <w:ilvl w:val="0"/>
          <w:numId w:val="11"/>
        </w:numPr>
        <w:suppressAutoHyphens w:val="0"/>
        <w:spacing w:after="4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>Jeżeli w wyznaczonym terminie wymagane dokumenty/załączniki nie zostaną</w:t>
      </w:r>
      <w:r>
        <w:rPr>
          <w:rFonts w:ascii="Arial" w:hAnsi="Arial" w:cs="Arial"/>
          <w:sz w:val="20"/>
          <w:szCs w:val="20"/>
        </w:rPr>
        <w:t xml:space="preserve"> poprawione lub </w:t>
      </w:r>
      <w:r w:rsidRPr="006859B1">
        <w:rPr>
          <w:rFonts w:ascii="Arial" w:hAnsi="Arial" w:cs="Arial"/>
          <w:sz w:val="20"/>
          <w:szCs w:val="20"/>
        </w:rPr>
        <w:t>dostarczone, dany projekt zostaje usunięty z listy projektów wybranych do dofinansowania, o</w:t>
      </w:r>
      <w:r>
        <w:rPr>
          <w:rFonts w:ascii="Arial" w:hAnsi="Arial" w:cs="Arial"/>
          <w:sz w:val="20"/>
          <w:szCs w:val="20"/>
        </w:rPr>
        <w:t> </w:t>
      </w:r>
      <w:r w:rsidRPr="006859B1">
        <w:rPr>
          <w:rFonts w:ascii="Arial" w:hAnsi="Arial" w:cs="Arial"/>
          <w:sz w:val="20"/>
          <w:szCs w:val="20"/>
        </w:rPr>
        <w:t xml:space="preserve">czym Wnioskodawca jest pisemnie informowany. Usunięcie projektu z listy projektów wybranych do dofinansowania nie stanowi negatywnej oceny projektu w rozumieniu art. 53 Ustawy wdrożeniowej. </w:t>
      </w:r>
    </w:p>
    <w:p w:rsidR="00EC513A" w:rsidRPr="006859B1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>Beneficjent zobowiązany jest ustanowić zabezpieczenie prawidłowej realizacji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</w:t>
      </w:r>
      <w:r w:rsidRPr="006859B1">
        <w:rPr>
          <w:rFonts w:ascii="Arial" w:hAnsi="Arial" w:cs="Arial"/>
          <w:sz w:val="20"/>
          <w:szCs w:val="20"/>
        </w:rPr>
        <w:t>zgodnie</w:t>
      </w:r>
      <w:r w:rsidRPr="006859B1">
        <w:rPr>
          <w:rFonts w:ascii="Arial" w:hAnsi="Arial" w:cs="Arial"/>
          <w:sz w:val="20"/>
          <w:szCs w:val="20"/>
        </w:rPr>
        <w:br/>
        <w:t xml:space="preserve">z Instrukcją zabezpieczania umowy o dofinansowanie projektu finansowanego z Europejskiego Funduszu Rozwoju Regionalnego w ramach Regionalnego Programu Operacyjnego Województwa Warmińsko-Mazurskiego na lata 2014-2020, stanowiącą załącznik nr </w:t>
      </w:r>
      <w:r w:rsidR="00414D38" w:rsidRPr="00F04D6C">
        <w:rPr>
          <w:rFonts w:ascii="Arial" w:hAnsi="Arial" w:cs="Arial"/>
          <w:b/>
          <w:bCs/>
          <w:sz w:val="20"/>
          <w:szCs w:val="20"/>
        </w:rPr>
        <w:t>20</w:t>
      </w:r>
      <w:r w:rsidR="00414D38" w:rsidRPr="006859B1">
        <w:rPr>
          <w:rFonts w:ascii="Arial" w:hAnsi="Arial" w:cs="Arial"/>
          <w:sz w:val="20"/>
          <w:szCs w:val="20"/>
        </w:rPr>
        <w:t xml:space="preserve"> </w:t>
      </w:r>
      <w:r w:rsidRPr="006859B1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6859B1">
        <w:rPr>
          <w:rFonts w:ascii="Arial" w:hAnsi="Arial" w:cs="Arial"/>
          <w:sz w:val="20"/>
          <w:szCs w:val="20"/>
        </w:rPr>
        <w:t>Regulaminu. Forma zabezpieczenia prawidłowej realizacji umowy zostanie określona w umowy o</w:t>
      </w:r>
      <w:r>
        <w:rPr>
          <w:rFonts w:ascii="Arial" w:hAnsi="Arial" w:cs="Arial"/>
          <w:sz w:val="20"/>
          <w:szCs w:val="20"/>
        </w:rPr>
        <w:t> </w:t>
      </w:r>
      <w:r w:rsidRPr="006859B1">
        <w:rPr>
          <w:rFonts w:ascii="Arial" w:hAnsi="Arial" w:cs="Arial"/>
          <w:sz w:val="20"/>
          <w:szCs w:val="20"/>
        </w:rPr>
        <w:t xml:space="preserve">dofinansowanie projektu. </w:t>
      </w:r>
    </w:p>
    <w:p w:rsidR="00EC513A" w:rsidRPr="006859B1" w:rsidRDefault="00EC513A" w:rsidP="00683D21">
      <w:pPr>
        <w:numPr>
          <w:ilvl w:val="0"/>
          <w:numId w:val="11"/>
        </w:numPr>
        <w:suppressAutoHyphens w:val="0"/>
        <w:spacing w:after="5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 xml:space="preserve">W momencie podpisania Umowy Wnioskodawca nabywa status Beneficjenta RPO </w:t>
      </w:r>
      <w:proofErr w:type="spellStart"/>
      <w:r w:rsidRPr="006859B1">
        <w:rPr>
          <w:rFonts w:ascii="Arial" w:hAnsi="Arial" w:cs="Arial"/>
          <w:sz w:val="20"/>
          <w:szCs w:val="20"/>
        </w:rPr>
        <w:t>WiM</w:t>
      </w:r>
      <w:proofErr w:type="spellEnd"/>
      <w:r w:rsidRPr="006859B1">
        <w:rPr>
          <w:rFonts w:ascii="Arial" w:hAnsi="Arial" w:cs="Arial"/>
          <w:sz w:val="20"/>
          <w:szCs w:val="20"/>
        </w:rPr>
        <w:t xml:space="preserve">.  </w:t>
      </w:r>
    </w:p>
    <w:p w:rsidR="00EC513A" w:rsidRPr="00EC513A" w:rsidRDefault="00EC513A" w:rsidP="00683D21">
      <w:pPr>
        <w:numPr>
          <w:ilvl w:val="0"/>
          <w:numId w:val="11"/>
        </w:numPr>
        <w:suppressAutoHyphens w:val="0"/>
        <w:spacing w:after="201" w:line="264" w:lineRule="auto"/>
        <w:ind w:right="250" w:hanging="348"/>
        <w:jc w:val="both"/>
        <w:rPr>
          <w:rFonts w:ascii="Arial" w:hAnsi="Arial" w:cs="Arial"/>
          <w:sz w:val="20"/>
          <w:szCs w:val="20"/>
        </w:rPr>
      </w:pPr>
      <w:r w:rsidRPr="006859B1">
        <w:rPr>
          <w:rFonts w:ascii="Arial" w:hAnsi="Arial" w:cs="Arial"/>
          <w:sz w:val="20"/>
          <w:szCs w:val="20"/>
        </w:rPr>
        <w:t xml:space="preserve">W razie niewykonania zobowiązań zastrzeżonych Umową, kwota przekazanego wsparcia podlegać będzie zwrotowi wraz z należnymi odsetkami, w wysokości jak dla zaległości podatkowych. </w:t>
      </w:r>
    </w:p>
    <w:p w:rsidR="002D16EE" w:rsidRDefault="002D16EE" w:rsidP="002D16EE">
      <w:pPr>
        <w:pStyle w:val="Nagwek2"/>
      </w:pPr>
      <w:bookmarkStart w:id="36" w:name="_Toc449099662"/>
      <w:bookmarkStart w:id="37" w:name="_Toc452116611"/>
      <w:r>
        <w:t xml:space="preserve">§ 16 </w:t>
      </w:r>
      <w:r>
        <w:br/>
      </w:r>
      <w:proofErr w:type="spellStart"/>
      <w:r>
        <w:t>Kwalifikowalność</w:t>
      </w:r>
      <w:proofErr w:type="spellEnd"/>
      <w:r>
        <w:t xml:space="preserve"> wydatków</w:t>
      </w:r>
      <w:bookmarkEnd w:id="36"/>
      <w:bookmarkEnd w:id="37"/>
    </w:p>
    <w:p w:rsidR="002D16EE" w:rsidRDefault="002D16EE" w:rsidP="002D16EE"/>
    <w:p w:rsidR="00EC513A" w:rsidRPr="004341D7" w:rsidRDefault="007304ED" w:rsidP="00683D21">
      <w:pPr>
        <w:pStyle w:val="Akapitzlist"/>
        <w:numPr>
          <w:ilvl w:val="0"/>
          <w:numId w:val="12"/>
        </w:numPr>
        <w:spacing w:line="276" w:lineRule="auto"/>
        <w:jc w:val="both"/>
        <w:rPr>
          <w:strike/>
        </w:rPr>
      </w:pPr>
      <w:proofErr w:type="spellStart"/>
      <w:r w:rsidRPr="00A82D0E">
        <w:rPr>
          <w:rFonts w:ascii="Arial" w:hAnsi="Arial" w:cs="Arial"/>
          <w:sz w:val="20"/>
          <w:szCs w:val="20"/>
        </w:rPr>
        <w:t>Kwalifikowalność</w:t>
      </w:r>
      <w:proofErr w:type="spellEnd"/>
      <w:r w:rsidRPr="00A82D0E">
        <w:rPr>
          <w:rFonts w:ascii="Arial" w:hAnsi="Arial" w:cs="Arial"/>
          <w:sz w:val="20"/>
          <w:szCs w:val="20"/>
        </w:rPr>
        <w:t xml:space="preserve"> wydatków dla projektów współfinansowanych ze środków krajowych i unijnych w ramach RPO </w:t>
      </w:r>
      <w:proofErr w:type="spellStart"/>
      <w:r w:rsidRPr="00A82D0E">
        <w:rPr>
          <w:rFonts w:ascii="Arial" w:hAnsi="Arial" w:cs="Arial"/>
          <w:sz w:val="20"/>
          <w:szCs w:val="20"/>
        </w:rPr>
        <w:t>WiM</w:t>
      </w:r>
      <w:proofErr w:type="spellEnd"/>
      <w:r w:rsidRPr="00A82D0E">
        <w:rPr>
          <w:rFonts w:ascii="Arial" w:hAnsi="Arial" w:cs="Arial"/>
          <w:sz w:val="20"/>
          <w:szCs w:val="20"/>
        </w:rPr>
        <w:t xml:space="preserve"> jest oceniana przez IZ zgodnie z zasadami określonymi w </w:t>
      </w:r>
      <w:r w:rsidR="00EC4EAD" w:rsidRPr="003138AD">
        <w:rPr>
          <w:rFonts w:ascii="Arial" w:hAnsi="Arial" w:cs="Arial"/>
          <w:sz w:val="20"/>
          <w:szCs w:val="20"/>
        </w:rPr>
        <w:t xml:space="preserve">Wytycznych w sprawie </w:t>
      </w:r>
      <w:proofErr w:type="spellStart"/>
      <w:r w:rsidR="00EC4EAD" w:rsidRPr="003138AD">
        <w:rPr>
          <w:rFonts w:ascii="Arial" w:hAnsi="Arial" w:cs="Arial"/>
          <w:sz w:val="20"/>
          <w:szCs w:val="20"/>
        </w:rPr>
        <w:t>kwalifikowalności</w:t>
      </w:r>
      <w:proofErr w:type="spellEnd"/>
      <w:r w:rsidR="00EC4EAD" w:rsidRPr="003138AD">
        <w:rPr>
          <w:rFonts w:ascii="Arial" w:hAnsi="Arial" w:cs="Arial"/>
          <w:sz w:val="20"/>
          <w:szCs w:val="20"/>
        </w:rPr>
        <w:t xml:space="preserve"> wydatków w ramach I. Osi Priorytetowej Cyfrowy Region Działanie 3.1 Cyfrowa dostępność informacji sektora publicznego oraz wysoka jakość e-usług publicznych oraz Działanie 3.2 E-zdrowie II. Osi Priorytetowej Efektywność energetyczna Działanie 4.5 Wysokosprawne wytwarzanie energii III. Osi Priorytetowej Kultura i dziedzictwo Działanie 6.2 Dziedzictwo naturalne </w:t>
      </w:r>
      <w:proofErr w:type="spellStart"/>
      <w:r w:rsidR="00EC4EAD" w:rsidRPr="003138AD">
        <w:rPr>
          <w:rFonts w:ascii="Arial" w:hAnsi="Arial" w:cs="Arial"/>
          <w:sz w:val="20"/>
          <w:szCs w:val="20"/>
        </w:rPr>
        <w:t>Poddziałanie</w:t>
      </w:r>
      <w:proofErr w:type="spellEnd"/>
      <w:r w:rsidR="00EC4EAD" w:rsidRPr="003138AD">
        <w:rPr>
          <w:rFonts w:ascii="Arial" w:hAnsi="Arial" w:cs="Arial"/>
          <w:sz w:val="20"/>
          <w:szCs w:val="20"/>
        </w:rPr>
        <w:t xml:space="preserve"> 6.2.2 Szlaki wodne i nabrzeża Regionalnego Programu Operacyjnego Województwa Warmińsko-Mazurskiego na lata 2014-2020 w zakresie Europejskiego Funduszu Rozwoju Regionalnego</w:t>
      </w:r>
      <w:r w:rsidR="00283FB4" w:rsidRPr="007760AB">
        <w:rPr>
          <w:rFonts w:ascii="Arial" w:hAnsi="Arial"/>
          <w:color w:val="000000"/>
          <w:sz w:val="20"/>
        </w:rPr>
        <w:t xml:space="preserve">, </w:t>
      </w:r>
      <w:r w:rsidR="000624EE" w:rsidRPr="004341D7">
        <w:rPr>
          <w:rFonts w:ascii="Arial" w:hAnsi="Arial" w:cs="Arial"/>
          <w:sz w:val="20"/>
          <w:szCs w:val="20"/>
        </w:rPr>
        <w:t xml:space="preserve">Wytycznych Ministra Infrastruktury i Rozwoju w zakresie </w:t>
      </w:r>
      <w:proofErr w:type="spellStart"/>
      <w:r w:rsidR="000624EE" w:rsidRPr="004341D7">
        <w:rPr>
          <w:rFonts w:ascii="Arial" w:hAnsi="Arial" w:cs="Arial"/>
          <w:sz w:val="20"/>
          <w:szCs w:val="20"/>
        </w:rPr>
        <w:t>kwalifikowalności</w:t>
      </w:r>
      <w:proofErr w:type="spellEnd"/>
      <w:r w:rsidR="000624EE" w:rsidRPr="004341D7">
        <w:rPr>
          <w:rFonts w:ascii="Arial" w:hAnsi="Arial" w:cs="Arial"/>
          <w:sz w:val="20"/>
          <w:szCs w:val="20"/>
        </w:rPr>
        <w:t xml:space="preserve"> wydatków w ramach Europejskiego Funduszu Rozwoju Regionalnego, Europejskiego Funduszu Społecznego</w:t>
      </w:r>
      <w:r w:rsidR="005A0B87" w:rsidRPr="004341D7">
        <w:rPr>
          <w:rFonts w:ascii="Arial" w:hAnsi="Arial" w:cs="Arial"/>
          <w:sz w:val="20"/>
          <w:szCs w:val="20"/>
        </w:rPr>
        <w:t xml:space="preserve"> </w:t>
      </w:r>
      <w:r w:rsidR="00EC513A" w:rsidRPr="004341D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66A1D">
        <w:rPr>
          <w:rFonts w:ascii="Arial" w:hAnsi="Arial" w:cs="Arial"/>
          <w:sz w:val="20"/>
          <w:szCs w:val="20"/>
        </w:rPr>
        <w:t xml:space="preserve">oraz </w:t>
      </w:r>
      <w:r w:rsidR="00266A1D">
        <w:rPr>
          <w:rFonts w:ascii="Arial" w:hAnsi="Arial" w:cs="Arial"/>
          <w:sz w:val="20"/>
          <w:szCs w:val="20"/>
        </w:rPr>
        <w:lastRenderedPageBreak/>
        <w:t>Funduszu Spójności na </w:t>
      </w:r>
      <w:r w:rsidR="00266A1D" w:rsidRPr="00BA6451">
        <w:rPr>
          <w:rFonts w:ascii="Arial" w:hAnsi="Arial" w:cs="Arial"/>
          <w:sz w:val="20"/>
          <w:szCs w:val="20"/>
        </w:rPr>
        <w:t>lata 2014-2020</w:t>
      </w:r>
      <w:r w:rsidR="00266A1D">
        <w:rPr>
          <w:rFonts w:ascii="Arial" w:hAnsi="Arial" w:cs="Arial"/>
          <w:sz w:val="20"/>
          <w:szCs w:val="20"/>
        </w:rPr>
        <w:t xml:space="preserve">, a także </w:t>
      </w:r>
      <w:r w:rsidR="00EC513A" w:rsidRPr="004341D7">
        <w:rPr>
          <w:rFonts w:ascii="Arial" w:hAnsi="Arial" w:cs="Arial"/>
          <w:sz w:val="20"/>
          <w:szCs w:val="20"/>
        </w:rPr>
        <w:t>zgodnie z właściwymi przepisami prawa wspólnotowego i krajowego.</w:t>
      </w:r>
    </w:p>
    <w:p w:rsidR="00DC2110" w:rsidRPr="007A384B" w:rsidRDefault="00532467" w:rsidP="00683D21">
      <w:pPr>
        <w:pStyle w:val="Akapitzlist"/>
        <w:numPr>
          <w:ilvl w:val="0"/>
          <w:numId w:val="12"/>
        </w:numPr>
        <w:spacing w:line="276" w:lineRule="auto"/>
        <w:jc w:val="both"/>
        <w:rPr>
          <w:strike/>
        </w:rPr>
      </w:pPr>
      <w:r w:rsidRPr="004341D7">
        <w:rPr>
          <w:rFonts w:ascii="Arial" w:hAnsi="Arial" w:cs="Arial"/>
          <w:sz w:val="20"/>
          <w:szCs w:val="20"/>
        </w:rPr>
        <w:t xml:space="preserve">W przypadku projektów podlegających zasadom udzielania pomocy publicznej </w:t>
      </w:r>
      <w:proofErr w:type="spellStart"/>
      <w:r w:rsidRPr="004341D7">
        <w:rPr>
          <w:rFonts w:ascii="Arial" w:hAnsi="Arial" w:cs="Arial"/>
          <w:sz w:val="20"/>
          <w:szCs w:val="20"/>
        </w:rPr>
        <w:t>kwalifikowalność</w:t>
      </w:r>
      <w:proofErr w:type="spellEnd"/>
      <w:r w:rsidRPr="004341D7">
        <w:rPr>
          <w:rFonts w:ascii="Arial" w:hAnsi="Arial" w:cs="Arial"/>
          <w:sz w:val="20"/>
          <w:szCs w:val="20"/>
        </w:rPr>
        <w:t xml:space="preserve"> wydatków jest oceniana przez IZ zgodnie z zasadami określonymi w rozporządzeniach, o których mowa § 6 ust. </w:t>
      </w:r>
      <w:r w:rsidR="008D12CC">
        <w:rPr>
          <w:rFonts w:ascii="Arial" w:hAnsi="Arial" w:cs="Arial"/>
          <w:sz w:val="20"/>
          <w:szCs w:val="20"/>
        </w:rPr>
        <w:t>8</w:t>
      </w:r>
      <w:r w:rsidRPr="004341D7">
        <w:rPr>
          <w:rFonts w:ascii="Arial" w:hAnsi="Arial" w:cs="Arial"/>
          <w:sz w:val="20"/>
          <w:szCs w:val="20"/>
        </w:rPr>
        <w:t xml:space="preserve"> Regulaminu. </w:t>
      </w:r>
    </w:p>
    <w:p w:rsidR="002D16EE" w:rsidRPr="002D16EE" w:rsidRDefault="002D16EE" w:rsidP="002D16EE">
      <w:pPr>
        <w:pStyle w:val="Nagwek2"/>
      </w:pPr>
      <w:bookmarkStart w:id="38" w:name="_Toc449099663"/>
      <w:bookmarkStart w:id="39" w:name="_Toc452116612"/>
      <w:r w:rsidRPr="002D16EE">
        <w:t xml:space="preserve">§ 17 </w:t>
      </w:r>
      <w:r>
        <w:br/>
      </w:r>
      <w:r w:rsidRPr="002D16EE">
        <w:t>Forma i sposób udzielania informacji w kwestiach dotyczących konkursu</w:t>
      </w:r>
      <w:bookmarkEnd w:id="38"/>
      <w:bookmarkEnd w:id="39"/>
    </w:p>
    <w:p w:rsidR="00EC513A" w:rsidRDefault="00EC513A" w:rsidP="00EC513A"/>
    <w:p w:rsidR="001415AD" w:rsidRDefault="005C5792" w:rsidP="007760A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B290B">
        <w:rPr>
          <w:rFonts w:ascii="Arial" w:hAnsi="Arial" w:cs="Arial"/>
          <w:sz w:val="20"/>
          <w:szCs w:val="20"/>
        </w:rPr>
        <w:t xml:space="preserve">Informacji dla Wnioskodawców ubiegających się </w:t>
      </w:r>
      <w:r w:rsidR="007304ED">
        <w:rPr>
          <w:rFonts w:ascii="Arial" w:hAnsi="Arial" w:cs="Arial"/>
          <w:sz w:val="20"/>
          <w:szCs w:val="20"/>
        </w:rPr>
        <w:t xml:space="preserve">o </w:t>
      </w:r>
      <w:r w:rsidRPr="002B290B">
        <w:rPr>
          <w:rFonts w:ascii="Arial" w:hAnsi="Arial" w:cs="Arial"/>
          <w:sz w:val="20"/>
          <w:szCs w:val="20"/>
        </w:rPr>
        <w:t>dofinansowanie udzielają pracownicy Biura Proje</w:t>
      </w:r>
      <w:r>
        <w:rPr>
          <w:rFonts w:ascii="Arial" w:hAnsi="Arial" w:cs="Arial"/>
          <w:sz w:val="20"/>
          <w:szCs w:val="20"/>
        </w:rPr>
        <w:t>któw Cyfryzacja</w:t>
      </w:r>
      <w:r w:rsidRPr="002B290B">
        <w:rPr>
          <w:rFonts w:ascii="Arial" w:hAnsi="Arial" w:cs="Arial"/>
          <w:sz w:val="20"/>
          <w:szCs w:val="20"/>
        </w:rPr>
        <w:t>. Informacje można uzyskać pod następującymi numerami telefonów</w:t>
      </w:r>
      <w:r w:rsidR="007304ED">
        <w:rPr>
          <w:rFonts w:ascii="Arial" w:hAnsi="Arial" w:cs="Arial"/>
          <w:sz w:val="20"/>
          <w:szCs w:val="20"/>
        </w:rPr>
        <w:t>:</w:t>
      </w:r>
      <w:r w:rsidRPr="00167A3E">
        <w:rPr>
          <w:rFonts w:ascii="Arial" w:hAnsi="Arial" w:cs="Arial"/>
          <w:sz w:val="20"/>
          <w:szCs w:val="20"/>
        </w:rPr>
        <w:t xml:space="preserve"> 89</w:t>
      </w:r>
      <w:r>
        <w:rPr>
          <w:rFonts w:ascii="Arial" w:hAnsi="Arial" w:cs="Arial"/>
          <w:sz w:val="20"/>
          <w:szCs w:val="20"/>
        </w:rPr>
        <w:t> </w:t>
      </w:r>
      <w:r w:rsidRPr="00167A3E">
        <w:rPr>
          <w:rFonts w:ascii="Arial" w:hAnsi="Arial" w:cs="Arial"/>
          <w:sz w:val="20"/>
          <w:szCs w:val="20"/>
        </w:rPr>
        <w:t>52 19</w:t>
      </w:r>
      <w:r>
        <w:rPr>
          <w:rFonts w:ascii="Arial" w:hAnsi="Arial" w:cs="Arial"/>
          <w:sz w:val="20"/>
          <w:szCs w:val="20"/>
        </w:rPr>
        <w:t xml:space="preserve"> 385, </w:t>
      </w:r>
      <w:r w:rsidRPr="00167A3E">
        <w:rPr>
          <w:rFonts w:ascii="Arial" w:hAnsi="Arial" w:cs="Arial"/>
          <w:sz w:val="20"/>
          <w:szCs w:val="20"/>
        </w:rPr>
        <w:t>89 </w:t>
      </w:r>
      <w:r>
        <w:rPr>
          <w:rFonts w:ascii="Arial" w:hAnsi="Arial" w:cs="Arial"/>
          <w:sz w:val="20"/>
          <w:szCs w:val="20"/>
        </w:rPr>
        <w:t>52 19 652, 89 52 19 623,</w:t>
      </w:r>
      <w:r w:rsidRPr="00167A3E">
        <w:rPr>
          <w:rFonts w:ascii="Arial" w:hAnsi="Arial" w:cs="Arial"/>
          <w:sz w:val="20"/>
          <w:szCs w:val="20"/>
        </w:rPr>
        <w:t> </w:t>
      </w:r>
      <w:proofErr w:type="spellStart"/>
      <w:r w:rsidRPr="00167A3E">
        <w:rPr>
          <w:rFonts w:ascii="Arial" w:hAnsi="Arial" w:cs="Arial"/>
          <w:sz w:val="20"/>
          <w:szCs w:val="20"/>
        </w:rPr>
        <w:t>fax</w:t>
      </w:r>
      <w:proofErr w:type="spellEnd"/>
      <w:r w:rsidRPr="00167A3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89 52 19 605.</w:t>
      </w:r>
    </w:p>
    <w:p w:rsidR="001415AD" w:rsidRDefault="00EC513A" w:rsidP="007760AB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Informacji dla Wnioskodawców ubiegających się o dofinans</w:t>
      </w:r>
      <w:r>
        <w:rPr>
          <w:rFonts w:ascii="Arial" w:hAnsi="Arial" w:cs="Arial"/>
          <w:sz w:val="20"/>
          <w:szCs w:val="20"/>
        </w:rPr>
        <w:t>owanie udzielają również</w:t>
      </w:r>
      <w:r w:rsidRPr="00460B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>Punkty Informacyjne</w:t>
      </w:r>
      <w:r>
        <w:rPr>
          <w:rFonts w:ascii="Arial" w:hAnsi="Arial" w:cs="Arial"/>
          <w:sz w:val="20"/>
          <w:szCs w:val="20"/>
        </w:rPr>
        <w:t xml:space="preserve"> Funduszy Europejskich</w:t>
      </w:r>
      <w:r w:rsidRPr="00460BAB">
        <w:rPr>
          <w:rFonts w:ascii="Arial" w:hAnsi="Arial" w:cs="Arial"/>
          <w:sz w:val="20"/>
          <w:szCs w:val="20"/>
        </w:rPr>
        <w:t xml:space="preserve">, w godzinach pracy: poniedziałek 8:00-18:00,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>wtorek-piątek</w:t>
      </w:r>
      <w:r>
        <w:rPr>
          <w:rFonts w:ascii="Arial" w:hAnsi="Arial" w:cs="Arial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>7:30-15:30:</w:t>
      </w:r>
    </w:p>
    <w:p w:rsidR="00EC513A" w:rsidRPr="00460BAB" w:rsidRDefault="00EC513A" w:rsidP="00683D21">
      <w:pPr>
        <w:pStyle w:val="Akapitzlist"/>
        <w:numPr>
          <w:ilvl w:val="0"/>
          <w:numId w:val="13"/>
        </w:numPr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460BAB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Główny Punkt Informacyjny </w:t>
      </w:r>
      <w:r w:rsidRPr="002824C0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Fund</w:t>
      </w:r>
      <w:r w:rsidRPr="00C66C9E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uszy Europejskich w Olsztynie, Urząd Marszałkowski Województwa Warmińsko-Mazurskiego, ul. </w:t>
      </w:r>
      <w:r w:rsidRPr="00A94200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Głowackiego </w:t>
      </w:r>
      <w:r w:rsidRPr="006859B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1</w:t>
      </w:r>
      <w:r w:rsidRPr="002824C0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7</w:t>
      </w:r>
      <w:r w:rsidRPr="00C66C9E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, 10-447 Olsztyn, tel.</w:t>
      </w:r>
      <w:r w:rsidRPr="00A94200">
        <w:rPr>
          <w:rFonts w:ascii="Arial" w:hAnsi="Arial" w:cs="Arial"/>
          <w:b/>
          <w:sz w:val="20"/>
          <w:szCs w:val="20"/>
        </w:rPr>
        <w:t xml:space="preserve"> </w:t>
      </w:r>
      <w:r w:rsidRPr="006859B1">
        <w:rPr>
          <w:rFonts w:ascii="Arial" w:hAnsi="Arial" w:cs="Arial"/>
          <w:sz w:val="20"/>
          <w:szCs w:val="20"/>
        </w:rPr>
        <w:t>89 512-54-82</w:t>
      </w:r>
      <w:r w:rsidRPr="00C66C9E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, 89 512-54-83</w:t>
      </w:r>
      <w:r w:rsidRPr="00A94200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Pr="00264BC5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89</w:t>
      </w:r>
      <w:r w:rsidRPr="008C5CA8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 </w:t>
      </w:r>
      <w:r w:rsidRPr="006859B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512-54-85,  89 512-54-86,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460BAB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e-mail:</w:t>
      </w:r>
      <w:r w:rsidRPr="00460BAB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hyperlink r:id="rId14" w:history="1">
        <w:r w:rsidRPr="00460BAB">
          <w:rPr>
            <w:rStyle w:val="Hipercze"/>
            <w:rFonts w:ascii="Arial" w:hAnsi="Arial" w:cs="Arial"/>
            <w:sz w:val="20"/>
            <w:szCs w:val="20"/>
          </w:rPr>
          <w:t>gpiolsztyn@warmia.mazury.pl</w:t>
        </w:r>
      </w:hyperlink>
      <w:r w:rsidRPr="00460BAB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</w:p>
    <w:p w:rsidR="00EC513A" w:rsidRPr="00460BAB" w:rsidRDefault="00EC513A" w:rsidP="00683D2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Lokalny Punkt Informacyjny Funduszy Europejskich w Elblągu</w:t>
      </w:r>
      <w:r w:rsidRPr="00460BAB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460BAB">
        <w:rPr>
          <w:rFonts w:ascii="Arial" w:hAnsi="Arial" w:cs="Arial"/>
          <w:sz w:val="20"/>
          <w:szCs w:val="20"/>
        </w:rPr>
        <w:t xml:space="preserve">Urząd Marszałkowski Województwa Warmińsko-Mazurskiego Biuro Regionalne w Elblągu ul. Zacisze 18, </w:t>
      </w:r>
      <w:r>
        <w:rPr>
          <w:rFonts w:ascii="Arial" w:hAnsi="Arial" w:cs="Arial"/>
          <w:sz w:val="20"/>
          <w:szCs w:val="20"/>
        </w:rPr>
        <w:br/>
      </w:r>
      <w:r w:rsidRPr="00460BAB">
        <w:rPr>
          <w:rFonts w:ascii="Arial" w:hAnsi="Arial" w:cs="Arial"/>
          <w:sz w:val="20"/>
          <w:szCs w:val="20"/>
        </w:rPr>
        <w:t>82-300 Elbląg, te</w:t>
      </w:r>
      <w:r>
        <w:rPr>
          <w:rFonts w:ascii="Arial" w:hAnsi="Arial" w:cs="Arial"/>
          <w:sz w:val="20"/>
          <w:szCs w:val="20"/>
        </w:rPr>
        <w:t xml:space="preserve">l. 55 620-09-13, 55 620-09-14, </w:t>
      </w:r>
      <w:r w:rsidRPr="00460BAB">
        <w:rPr>
          <w:rFonts w:ascii="Arial" w:hAnsi="Arial" w:cs="Arial"/>
          <w:sz w:val="20"/>
          <w:szCs w:val="20"/>
        </w:rPr>
        <w:t xml:space="preserve">55 620-09-16, e-mail: </w:t>
      </w:r>
      <w:hyperlink r:id="rId15" w:history="1">
        <w:r w:rsidRPr="00460BAB">
          <w:rPr>
            <w:rStyle w:val="Hipercze"/>
            <w:rFonts w:ascii="Arial" w:hAnsi="Arial" w:cs="Arial"/>
            <w:sz w:val="20"/>
            <w:szCs w:val="20"/>
          </w:rPr>
          <w:t>lpielblag@warmia.mazury.pl</w:t>
        </w:r>
      </w:hyperlink>
      <w:r w:rsidRPr="00460BAB">
        <w:rPr>
          <w:rFonts w:ascii="Arial" w:hAnsi="Arial" w:cs="Arial"/>
          <w:sz w:val="20"/>
          <w:szCs w:val="20"/>
        </w:rPr>
        <w:t>,</w:t>
      </w:r>
    </w:p>
    <w:p w:rsidR="00EC513A" w:rsidRPr="00EC513A" w:rsidRDefault="00EC513A" w:rsidP="00683D2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Lokalny Punkt Informacyjny Funduszy Europejskich w Ełku,</w:t>
      </w:r>
      <w:r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460BAB">
        <w:rPr>
          <w:rStyle w:val="Pogrubienie"/>
          <w:rFonts w:ascii="Arial" w:hAnsi="Arial" w:cs="Arial"/>
          <w:b w:val="0"/>
          <w:sz w:val="20"/>
          <w:szCs w:val="20"/>
        </w:rPr>
        <w:t>Urząd Marszałkowski Województwa Warmińsko-Mazurskiego Biuro Regionalne w Ełku ul. Kajki 10, 19-300 Ełk, tel.</w:t>
      </w:r>
      <w:r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Pr="00460BAB">
        <w:rPr>
          <w:rStyle w:val="Pogrubienie"/>
          <w:rFonts w:ascii="Arial" w:hAnsi="Arial" w:cs="Arial"/>
          <w:b w:val="0"/>
          <w:sz w:val="20"/>
          <w:szCs w:val="20"/>
        </w:rPr>
        <w:t>87 734-11-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09, 87 734-11-10, 87 610-07-77 </w:t>
      </w:r>
      <w:r w:rsidRPr="00460BAB">
        <w:rPr>
          <w:rStyle w:val="Pogrubienie"/>
          <w:rFonts w:ascii="Arial" w:hAnsi="Arial" w:cs="Arial"/>
          <w:b w:val="0"/>
          <w:sz w:val="20"/>
          <w:szCs w:val="20"/>
        </w:rPr>
        <w:t>e-mail:</w:t>
      </w:r>
      <w:r w:rsidRPr="00460BAB">
        <w:rPr>
          <w:rStyle w:val="Pogrubienie"/>
          <w:rFonts w:ascii="Arial" w:hAnsi="Arial" w:cs="Arial"/>
          <w:sz w:val="20"/>
          <w:szCs w:val="20"/>
        </w:rPr>
        <w:t xml:space="preserve"> </w:t>
      </w:r>
      <w:hyperlink r:id="rId16" w:history="1">
        <w:r w:rsidRPr="00460BAB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Pr="00460BAB">
        <w:rPr>
          <w:rFonts w:ascii="Arial" w:hAnsi="Arial" w:cs="Arial"/>
          <w:sz w:val="20"/>
          <w:szCs w:val="20"/>
        </w:rPr>
        <w:t>.</w:t>
      </w:r>
    </w:p>
    <w:p w:rsidR="002D16EE" w:rsidRDefault="002D16EE" w:rsidP="002D16EE">
      <w:pPr>
        <w:pStyle w:val="Nagwek2"/>
      </w:pPr>
      <w:bookmarkStart w:id="40" w:name="_Toc449099664"/>
      <w:bookmarkStart w:id="41" w:name="_Toc452116613"/>
      <w:r>
        <w:t xml:space="preserve">§ 18 </w:t>
      </w:r>
      <w:r>
        <w:br/>
        <w:t>Postanowienia końcowe</w:t>
      </w:r>
      <w:bookmarkEnd w:id="40"/>
      <w:bookmarkEnd w:id="41"/>
    </w:p>
    <w:p w:rsidR="002D16EE" w:rsidRDefault="002D16EE" w:rsidP="002D16EE"/>
    <w:p w:rsidR="00EC513A" w:rsidRPr="00460BAB" w:rsidRDefault="00EC513A" w:rsidP="00683D21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i/>
          <w:sz w:val="20"/>
          <w:szCs w:val="20"/>
        </w:rPr>
        <w:t>Regulamin</w:t>
      </w:r>
      <w:r w:rsidRPr="00460BAB">
        <w:rPr>
          <w:rFonts w:ascii="Arial" w:hAnsi="Arial" w:cs="Arial"/>
          <w:sz w:val="20"/>
          <w:szCs w:val="20"/>
        </w:rPr>
        <w:t xml:space="preserve"> wchodzi w życie z dniem podjęcia przez Zarząd WWM uchwały w sprawie przyjęcia Regulaminu.</w:t>
      </w:r>
    </w:p>
    <w:p w:rsidR="00EC513A" w:rsidRPr="00460BAB" w:rsidRDefault="00EC513A" w:rsidP="00683D21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W szczególnie uzasadnionych przypadkach Regulamin oraz załączniki do Regulaminu mogą ulec zmianie w trakcie trwania konkursu o ile nie skutkują one nierównym trakto</w:t>
      </w:r>
      <w:r>
        <w:rPr>
          <w:rFonts w:ascii="Arial" w:hAnsi="Arial" w:cs="Arial"/>
          <w:sz w:val="20"/>
          <w:szCs w:val="20"/>
        </w:rPr>
        <w:t>waniem Wnioskodawców oraz jeżeli konieczność dokonania zmiany wynika z odrębnych przepisów. Nowy</w:t>
      </w:r>
      <w:r w:rsidRPr="00460BAB">
        <w:rPr>
          <w:rFonts w:ascii="Arial" w:hAnsi="Arial" w:cs="Arial"/>
          <w:sz w:val="20"/>
          <w:szCs w:val="20"/>
        </w:rPr>
        <w:t xml:space="preserve"> wzór Regulaminu każdorazowo jest zatwierdzany przez Zarząd WWM.</w:t>
      </w:r>
    </w:p>
    <w:p w:rsidR="00EC513A" w:rsidRPr="00460BAB" w:rsidRDefault="00EC513A" w:rsidP="00683D21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 xml:space="preserve">Regulamin oraz jego zmiany wraz z uzasadnieniem </w:t>
      </w:r>
      <w:r>
        <w:rPr>
          <w:rFonts w:ascii="Arial" w:hAnsi="Arial" w:cs="Arial"/>
          <w:sz w:val="20"/>
          <w:szCs w:val="20"/>
        </w:rPr>
        <w:t xml:space="preserve">oraz terminem od którego są stosowane </w:t>
      </w:r>
      <w:r w:rsidRPr="00460BAB">
        <w:rPr>
          <w:rFonts w:ascii="Arial" w:hAnsi="Arial" w:cs="Arial"/>
          <w:sz w:val="20"/>
          <w:szCs w:val="20"/>
        </w:rPr>
        <w:t xml:space="preserve">zamieszczane są na stronie internetowej RPO </w:t>
      </w:r>
      <w:proofErr w:type="spellStart"/>
      <w:r w:rsidRPr="00460BAB">
        <w:rPr>
          <w:rFonts w:ascii="Arial" w:hAnsi="Arial" w:cs="Arial"/>
          <w:sz w:val="20"/>
          <w:szCs w:val="20"/>
        </w:rPr>
        <w:t>WiM</w:t>
      </w:r>
      <w:proofErr w:type="spellEnd"/>
      <w:r>
        <w:rPr>
          <w:rFonts w:ascii="Arial" w:hAnsi="Arial" w:cs="Arial"/>
          <w:sz w:val="20"/>
          <w:szCs w:val="20"/>
        </w:rPr>
        <w:t xml:space="preserve"> oraz Portalu</w:t>
      </w:r>
      <w:r w:rsidRPr="00460BAB">
        <w:rPr>
          <w:rFonts w:ascii="Arial" w:hAnsi="Arial" w:cs="Arial"/>
          <w:sz w:val="20"/>
          <w:szCs w:val="20"/>
        </w:rPr>
        <w:t>.</w:t>
      </w:r>
    </w:p>
    <w:p w:rsidR="00EC513A" w:rsidRPr="00460BAB" w:rsidRDefault="00EC513A" w:rsidP="00683D21">
      <w:pPr>
        <w:pStyle w:val="Akapitzlist"/>
        <w:numPr>
          <w:ilvl w:val="0"/>
          <w:numId w:val="14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Konkurs może zostać anulowany w następujących przypadkach:</w:t>
      </w:r>
    </w:p>
    <w:p w:rsidR="00EC513A" w:rsidRPr="00460BAB" w:rsidRDefault="00EC513A" w:rsidP="00683D2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złożenia wniosków o dofinansowanie projektów wyłącznie przez podmioty niespełniające kryteriów aplikowania do udziału w danym konkursie,</w:t>
      </w:r>
    </w:p>
    <w:p w:rsidR="00EC513A" w:rsidRPr="00460BAB" w:rsidRDefault="00EC513A" w:rsidP="00683D2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nie złożenia żadnego wniosku o dofinansowanie w danym konkursie,</w:t>
      </w:r>
    </w:p>
    <w:p w:rsidR="00EC513A" w:rsidRPr="00460BAB" w:rsidRDefault="00EC513A" w:rsidP="00683D2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zaistnienia sytuacji nadzwyczajnej, której strony nie mogły przewidzieć w chwili ogłoszenia konkursu, a której wystąpienie czyni niemożliwym lub rażąco utrudnia kontynuowanie procedury konkursowej lub stanowi zagrożenie dla interesu publicznego,</w:t>
      </w:r>
    </w:p>
    <w:p w:rsidR="00EC513A" w:rsidRDefault="00EC513A" w:rsidP="00683D2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0BAB">
        <w:rPr>
          <w:rFonts w:ascii="Arial" w:hAnsi="Arial" w:cs="Arial"/>
          <w:sz w:val="20"/>
          <w:szCs w:val="20"/>
        </w:rPr>
        <w:t>ogłoszenia aktów prawnych lub wytycznych horyzontalnych w istotny sposób sprzecznych z postanowieniami niniejszego Regulaminu.</w:t>
      </w:r>
    </w:p>
    <w:p w:rsidR="002D16EE" w:rsidRDefault="002D16EE" w:rsidP="002D16EE">
      <w:pPr>
        <w:pStyle w:val="Nagwek2"/>
      </w:pPr>
      <w:bookmarkStart w:id="42" w:name="_Toc449099665"/>
      <w:bookmarkStart w:id="43" w:name="_Toc452116614"/>
      <w:r w:rsidRPr="002D16EE">
        <w:t>Lista załączników do Regulaminu</w:t>
      </w:r>
      <w:bookmarkEnd w:id="42"/>
      <w:bookmarkEnd w:id="43"/>
    </w:p>
    <w:p w:rsidR="002D16EE" w:rsidRDefault="002D16EE" w:rsidP="002D16EE"/>
    <w:tbl>
      <w:tblPr>
        <w:tblW w:w="0" w:type="auto"/>
        <w:tblLook w:val="04A0"/>
      </w:tblPr>
      <w:tblGrid>
        <w:gridCol w:w="1951"/>
        <w:gridCol w:w="8080"/>
      </w:tblGrid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Wzór wniosku o dofinansowanie projektu ze środków Europejskiego Funduszu Rozwoju Regionalnego </w:t>
            </w:r>
            <w:proofErr w:type="spellStart"/>
            <w:r w:rsidR="006D6B5C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="006D6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293">
              <w:rPr>
                <w:rFonts w:ascii="Arial" w:hAnsi="Arial" w:cs="Arial"/>
                <w:sz w:val="20"/>
                <w:szCs w:val="20"/>
              </w:rPr>
              <w:t>Programu Operacyjnego Województwa Warmińsko-Mazurskiego na lata 2014-2020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414D3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Instrukcja wypełniania wniosku o dofinansowanie projektu ze środków Europejskiego Funduszu Rozwoju Regionalnego </w:t>
            </w:r>
            <w:proofErr w:type="spellStart"/>
            <w:r w:rsidR="006D6B5C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="006D6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293">
              <w:rPr>
                <w:rFonts w:ascii="Arial" w:hAnsi="Arial" w:cs="Arial"/>
                <w:sz w:val="20"/>
                <w:szCs w:val="20"/>
              </w:rPr>
              <w:t>Programu Operacyjnego Województwa Warmińsko-Mazurskiego na lata 2014-2020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Instrukcja wypełniania załączników do wniosku o dofinansowanie projektu ze środków </w:t>
            </w:r>
            <w:r w:rsidRPr="00883293">
              <w:rPr>
                <w:rFonts w:ascii="Arial" w:hAnsi="Arial" w:cs="Arial"/>
                <w:sz w:val="20"/>
                <w:szCs w:val="20"/>
              </w:rPr>
              <w:lastRenderedPageBreak/>
              <w:t xml:space="preserve">Europejskiego Funduszu Rozwoju Regionalnego </w:t>
            </w:r>
            <w:proofErr w:type="spellStart"/>
            <w:r w:rsidR="006D6B5C">
              <w:rPr>
                <w:rFonts w:ascii="Arial" w:hAnsi="Arial" w:cs="Arial"/>
                <w:sz w:val="20"/>
                <w:szCs w:val="20"/>
              </w:rPr>
              <w:t>Regionalnego</w:t>
            </w:r>
            <w:proofErr w:type="spellEnd"/>
            <w:r w:rsidR="006D6B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293">
              <w:rPr>
                <w:rFonts w:ascii="Arial" w:hAnsi="Arial" w:cs="Arial"/>
                <w:sz w:val="20"/>
                <w:szCs w:val="20"/>
              </w:rPr>
              <w:t>Pro</w:t>
            </w:r>
            <w:r w:rsidR="006D6B5C">
              <w:rPr>
                <w:rFonts w:ascii="Arial" w:hAnsi="Arial" w:cs="Arial"/>
                <w:sz w:val="20"/>
                <w:szCs w:val="20"/>
              </w:rPr>
              <w:t xml:space="preserve">gramu Operacyjnego Województwa </w:t>
            </w:r>
            <w:r w:rsidRPr="00883293">
              <w:rPr>
                <w:rFonts w:ascii="Arial" w:hAnsi="Arial" w:cs="Arial"/>
                <w:sz w:val="20"/>
                <w:szCs w:val="20"/>
              </w:rPr>
              <w:t>Warmińsko-Mazurskiego na lata 2014-2020 na etapie oceny i realizacji projektu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lastRenderedPageBreak/>
              <w:t>Załącznik nr 4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Kart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weryfikacji wymogów formalnych wyboru projektów 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Karta z definicjami wymogów formalnych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6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List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sprawdzając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do weryfikacji wymogów formalnych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7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Kart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oceny kryteriów formalnych wyboru projektów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0B3">
              <w:rPr>
                <w:rFonts w:ascii="Arial" w:hAnsi="Arial" w:cs="Arial"/>
                <w:sz w:val="20"/>
                <w:szCs w:val="20"/>
              </w:rPr>
              <w:t>(obligatoryjnych)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8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Karta z definicjami kryteriów formalnych wyboru projektów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0B3">
              <w:rPr>
                <w:rFonts w:ascii="Arial" w:hAnsi="Arial" w:cs="Arial"/>
                <w:sz w:val="20"/>
                <w:szCs w:val="20"/>
              </w:rPr>
              <w:t>(obligatoryjnych)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9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List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sprawdzając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do weryfikacji kryteriów formalnych wyboru projektów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0B3">
              <w:rPr>
                <w:rFonts w:ascii="Arial" w:hAnsi="Arial" w:cs="Arial"/>
                <w:sz w:val="20"/>
                <w:szCs w:val="20"/>
              </w:rPr>
              <w:t>(obligatoryjnych)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10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Kart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oceny kryteriów merytorycznych </w:t>
            </w:r>
            <w:r>
              <w:rPr>
                <w:rFonts w:ascii="Arial" w:hAnsi="Arial" w:cs="Arial"/>
                <w:sz w:val="20"/>
                <w:szCs w:val="20"/>
              </w:rPr>
              <w:t xml:space="preserve">ogólnych (obligatoryjnych) 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i specyficznych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83293">
              <w:rPr>
                <w:rFonts w:ascii="Arial" w:hAnsi="Arial" w:cs="Arial"/>
                <w:sz w:val="20"/>
                <w:szCs w:val="20"/>
              </w:rPr>
              <w:t>obligatoryjnych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11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Karta z definicjami kryteriów merytorycznych </w:t>
            </w:r>
            <w:r>
              <w:rPr>
                <w:rFonts w:ascii="Arial" w:hAnsi="Arial" w:cs="Arial"/>
                <w:sz w:val="20"/>
                <w:szCs w:val="20"/>
              </w:rPr>
              <w:t>ogólnych (obligatoryjnych)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i specyficznych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83293">
              <w:rPr>
                <w:rFonts w:ascii="Arial" w:hAnsi="Arial" w:cs="Arial"/>
                <w:sz w:val="20"/>
                <w:szCs w:val="20"/>
              </w:rPr>
              <w:t>obligatoryjnych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Załącznik nr 12 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List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sprawdzając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do weryfikacji kryteriów merytorycznych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ogólnych (obligatoryjnych) 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i specyficznych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83293">
              <w:rPr>
                <w:rFonts w:ascii="Arial" w:hAnsi="Arial" w:cs="Arial"/>
                <w:sz w:val="20"/>
                <w:szCs w:val="20"/>
              </w:rPr>
              <w:t>obligatoryjnych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13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 w:rsidRPr="00883293">
              <w:rPr>
                <w:rFonts w:ascii="Arial" w:hAnsi="Arial" w:cs="Arial"/>
                <w:sz w:val="20"/>
                <w:szCs w:val="20"/>
              </w:rPr>
              <w:t>Kart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oceny kryteriów merytorycznych </w:t>
            </w:r>
            <w:r>
              <w:rPr>
                <w:rFonts w:ascii="Arial" w:hAnsi="Arial" w:cs="Arial"/>
                <w:sz w:val="20"/>
                <w:szCs w:val="20"/>
              </w:rPr>
              <w:t>punktowych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i premiujących wyboru projektów</w:t>
            </w:r>
          </w:p>
        </w:tc>
      </w:tr>
      <w:tr w:rsidR="002D16EE" w:rsidRPr="001126E8" w:rsidTr="007760AB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 14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Karta z definicjami kryteriów merytorycznych </w:t>
            </w:r>
            <w:r>
              <w:rPr>
                <w:rFonts w:ascii="Arial" w:hAnsi="Arial" w:cs="Arial"/>
                <w:sz w:val="20"/>
                <w:szCs w:val="20"/>
              </w:rPr>
              <w:t>punktowych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i premiujących wyboru projektów</w:t>
            </w:r>
          </w:p>
        </w:tc>
      </w:tr>
      <w:tr w:rsidR="002D16EE" w:rsidRPr="001126E8" w:rsidTr="00F04D6C">
        <w:trPr>
          <w:trHeight w:val="176"/>
        </w:trPr>
        <w:tc>
          <w:tcPr>
            <w:tcW w:w="1951" w:type="dxa"/>
            <w:shd w:val="clear" w:color="auto" w:fill="auto"/>
          </w:tcPr>
          <w:p w:rsidR="001415AD" w:rsidRPr="007760AB" w:rsidRDefault="002D16EE" w:rsidP="007760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760AB"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6821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D16EE" w:rsidRPr="007760AB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0AB">
              <w:rPr>
                <w:rFonts w:ascii="Arial" w:hAnsi="Arial" w:cs="Arial"/>
                <w:sz w:val="20"/>
                <w:szCs w:val="20"/>
              </w:rPr>
              <w:t>Regulamin Komisji Oceny Projektów</w:t>
            </w: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1415AD" w:rsidRDefault="002D16EE" w:rsidP="007760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414D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Wzór L</w:t>
            </w:r>
            <w:r w:rsidRPr="00883293">
              <w:rPr>
                <w:rFonts w:ascii="Arial" w:hAnsi="Arial" w:cs="Arial"/>
                <w:sz w:val="20"/>
                <w:szCs w:val="20"/>
              </w:rPr>
              <w:t>ist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sprawdzając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do umowy o dofinansowanie projektu</w:t>
            </w: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Default="002D16EE" w:rsidP="006F38F0">
            <w:pPr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>Załącznik nr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414D38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4215F3" w:rsidRPr="00883293" w:rsidRDefault="004215F3" w:rsidP="006F3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18</w:t>
            </w:r>
          </w:p>
        </w:tc>
        <w:tc>
          <w:tcPr>
            <w:tcW w:w="8080" w:type="dxa"/>
            <w:shd w:val="clear" w:color="auto" w:fill="auto"/>
          </w:tcPr>
          <w:p w:rsidR="002D16EE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Wzór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83293">
              <w:rPr>
                <w:rFonts w:ascii="Arial" w:hAnsi="Arial" w:cs="Arial"/>
                <w:sz w:val="20"/>
                <w:szCs w:val="20"/>
              </w:rPr>
              <w:t>mowy o dofinansowanie projektu</w:t>
            </w:r>
          </w:p>
          <w:p w:rsidR="004215F3" w:rsidRPr="00883293" w:rsidRDefault="002D144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9E">
              <w:rPr>
                <w:rFonts w:ascii="Arial" w:hAnsi="Arial" w:cs="Arial"/>
                <w:sz w:val="20"/>
                <w:szCs w:val="20"/>
              </w:rPr>
              <w:t>Wzór aneksu</w:t>
            </w:r>
            <w:r w:rsidDel="002D14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6F3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  <w:r w:rsidR="004215F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EC4EAD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38AD">
              <w:rPr>
                <w:rFonts w:ascii="Arial" w:hAnsi="Arial" w:cs="Arial"/>
                <w:sz w:val="20"/>
                <w:szCs w:val="20"/>
              </w:rPr>
              <w:t>Wytyczn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138AD">
              <w:rPr>
                <w:rFonts w:ascii="Arial" w:hAnsi="Arial" w:cs="Arial"/>
                <w:sz w:val="20"/>
                <w:szCs w:val="20"/>
              </w:rPr>
              <w:t xml:space="preserve"> w sprawie </w:t>
            </w:r>
            <w:proofErr w:type="spellStart"/>
            <w:r w:rsidRPr="003138AD">
              <w:rPr>
                <w:rFonts w:ascii="Arial" w:hAnsi="Arial" w:cs="Arial"/>
                <w:sz w:val="20"/>
                <w:szCs w:val="20"/>
              </w:rPr>
              <w:t>kwalifikowalności</w:t>
            </w:r>
            <w:proofErr w:type="spellEnd"/>
            <w:r w:rsidRPr="003138AD">
              <w:rPr>
                <w:rFonts w:ascii="Arial" w:hAnsi="Arial" w:cs="Arial"/>
                <w:sz w:val="20"/>
                <w:szCs w:val="20"/>
              </w:rPr>
              <w:t xml:space="preserve"> wydatków w ramach I. Osi Priorytetowej Cyfrowy Region Działanie 3.1 Cyfrowa dostępność informacji sektora publicznego oraz wysoka jakość e-usług publicznych oraz Działanie 3.2 E-zdrowie II. Osi Priorytetowej Efektywność energetyczna Działanie 4.5 Wysokosprawne wytwarzanie energii III. Osi Priorytetowej Kultura i dziedzictwo Działanie 6.2 Dziedzictwo naturalne </w:t>
            </w:r>
            <w:proofErr w:type="spellStart"/>
            <w:r w:rsidRPr="003138AD">
              <w:rPr>
                <w:rFonts w:ascii="Arial" w:hAnsi="Arial" w:cs="Arial"/>
                <w:sz w:val="20"/>
                <w:szCs w:val="20"/>
              </w:rPr>
              <w:t>Poddziałanie</w:t>
            </w:r>
            <w:proofErr w:type="spellEnd"/>
            <w:r w:rsidRPr="003138AD">
              <w:rPr>
                <w:rFonts w:ascii="Arial" w:hAnsi="Arial" w:cs="Arial"/>
                <w:sz w:val="20"/>
                <w:szCs w:val="20"/>
              </w:rPr>
              <w:t xml:space="preserve"> 6.2.2 Szlaki wodne i nabrzeża Regionalnego Programu Operacyjnego Województwa Warmińsko-Mazurskiego na lata 2014-2020 w zakresie Europejskiego Funduszu Rozwoju Regionalnego</w:t>
            </w:r>
            <w:r w:rsidR="002D144E" w:rsidRPr="005C5792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6F38F0">
            <w:pPr>
              <w:rPr>
                <w:rFonts w:ascii="Arial" w:hAnsi="Arial" w:cs="Arial"/>
                <w:sz w:val="20"/>
                <w:szCs w:val="20"/>
              </w:rPr>
            </w:pPr>
            <w:r w:rsidRPr="00883293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215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2D16EE" w:rsidRPr="00883293" w:rsidRDefault="002D14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</w:t>
            </w:r>
            <w:r w:rsidRPr="00883293">
              <w:rPr>
                <w:rFonts w:ascii="Arial" w:hAnsi="Arial" w:cs="Arial"/>
                <w:sz w:val="20"/>
                <w:szCs w:val="20"/>
              </w:rPr>
              <w:t xml:space="preserve"> zabezpieczania umowy o dofinansowanie projektu finansowanego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83293">
              <w:rPr>
                <w:rFonts w:ascii="Arial" w:hAnsi="Arial" w:cs="Arial"/>
                <w:sz w:val="20"/>
                <w:szCs w:val="20"/>
              </w:rPr>
              <w:t>z Europejskiego Funduszu  Rozwoju Regionalnego w ramach Regionalnego Programu Operacyjnego Województwa Warmińsko-Mazurskiego na lata 2014-2020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414D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4C4C33" w:rsidRPr="00883293" w:rsidRDefault="004C4C33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6EE" w:rsidRPr="001126E8" w:rsidTr="00F2482D">
        <w:tc>
          <w:tcPr>
            <w:tcW w:w="1951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2D16EE" w:rsidRPr="00883293" w:rsidRDefault="002D16EE" w:rsidP="00F248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6EE" w:rsidRPr="002D16EE" w:rsidRDefault="002D16EE" w:rsidP="002D16EE"/>
    <w:sectPr w:rsidR="002D16EE" w:rsidRPr="002D16EE" w:rsidSect="0098498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021" w:bottom="127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90" w:rsidRDefault="003D1E90" w:rsidP="00603EEE">
      <w:r>
        <w:separator/>
      </w:r>
    </w:p>
  </w:endnote>
  <w:endnote w:type="continuationSeparator" w:id="0">
    <w:p w:rsidR="003D1E90" w:rsidRDefault="003D1E90" w:rsidP="00603EEE">
      <w:r>
        <w:continuationSeparator/>
      </w:r>
    </w:p>
  </w:endnote>
  <w:endnote w:type="continuationNotice" w:id="1">
    <w:p w:rsidR="003D1E90" w:rsidRDefault="003D1E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FC" w:rsidRDefault="007F1B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3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D7DF1" w:rsidRPr="002D16EE" w:rsidRDefault="00863E5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D16EE">
          <w:rPr>
            <w:rFonts w:ascii="Arial" w:hAnsi="Arial" w:cs="Arial"/>
            <w:sz w:val="20"/>
            <w:szCs w:val="20"/>
          </w:rPr>
          <w:fldChar w:fldCharType="begin"/>
        </w:r>
        <w:r w:rsidR="00CD7DF1" w:rsidRPr="002D16E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D16EE">
          <w:rPr>
            <w:rFonts w:ascii="Arial" w:hAnsi="Arial" w:cs="Arial"/>
            <w:sz w:val="20"/>
            <w:szCs w:val="20"/>
          </w:rPr>
          <w:fldChar w:fldCharType="separate"/>
        </w:r>
        <w:r w:rsidR="005259C7">
          <w:rPr>
            <w:rFonts w:ascii="Arial" w:hAnsi="Arial" w:cs="Arial"/>
            <w:noProof/>
            <w:sz w:val="20"/>
            <w:szCs w:val="20"/>
          </w:rPr>
          <w:t>21</w:t>
        </w:r>
        <w:r w:rsidRPr="002D16E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D7DF1" w:rsidRDefault="00CD7DF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F1" w:rsidRDefault="00CD7DF1" w:rsidP="002D16EE">
    <w:pPr>
      <w:pStyle w:val="Stopka"/>
      <w:jc w:val="center"/>
    </w:pPr>
    <w:r w:rsidRPr="008669EC">
      <w:rPr>
        <w:rFonts w:ascii="Arial" w:hAnsi="Arial" w:cs="Arial"/>
        <w:sz w:val="20"/>
        <w:szCs w:val="20"/>
      </w:rPr>
      <w:t xml:space="preserve">Olsztyn, </w:t>
    </w:r>
    <w:r>
      <w:rPr>
        <w:rFonts w:ascii="Arial" w:hAnsi="Arial" w:cs="Arial"/>
        <w:sz w:val="20"/>
        <w:szCs w:val="20"/>
      </w:rPr>
      <w:t xml:space="preserve"> </w:t>
    </w:r>
    <w:r w:rsidR="007F1BFC">
      <w:rPr>
        <w:rFonts w:ascii="Arial" w:hAnsi="Arial" w:cs="Arial"/>
        <w:sz w:val="20"/>
        <w:szCs w:val="20"/>
      </w:rPr>
      <w:t>28 lutego 2017</w:t>
    </w:r>
    <w:r w:rsidRPr="008669EC">
      <w:rPr>
        <w:rFonts w:ascii="Arial" w:hAnsi="Arial" w:cs="Arial"/>
        <w:sz w:val="20"/>
        <w:szCs w:val="20"/>
      </w:rPr>
      <w:t> 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90" w:rsidRDefault="003D1E90" w:rsidP="00603EEE">
      <w:r>
        <w:separator/>
      </w:r>
    </w:p>
  </w:footnote>
  <w:footnote w:type="continuationSeparator" w:id="0">
    <w:p w:rsidR="003D1E90" w:rsidRDefault="003D1E90" w:rsidP="00603EEE">
      <w:r>
        <w:continuationSeparator/>
      </w:r>
    </w:p>
  </w:footnote>
  <w:footnote w:type="continuationNotice" w:id="1">
    <w:p w:rsidR="003D1E90" w:rsidRDefault="003D1E90"/>
  </w:footnote>
  <w:footnote w:id="2">
    <w:p w:rsidR="00CD7DF1" w:rsidRPr="006D2BEF" w:rsidRDefault="00CD7DF1" w:rsidP="006D2B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2BEF">
        <w:rPr>
          <w:rFonts w:ascii="Arial" w:hAnsi="Arial" w:cs="Arial"/>
          <w:sz w:val="18"/>
          <w:szCs w:val="18"/>
        </w:rPr>
        <w:t xml:space="preserve">Wartość w PLN została określona według kursu Europejskiego Banku Centralnego z przedostatniego dnia </w:t>
      </w:r>
      <w:proofErr w:type="spellStart"/>
      <w:r w:rsidRPr="006D2BEF">
        <w:rPr>
          <w:rFonts w:ascii="Arial" w:hAnsi="Arial" w:cs="Arial"/>
          <w:sz w:val="18"/>
          <w:szCs w:val="18"/>
        </w:rPr>
        <w:t>kwotowania</w:t>
      </w:r>
      <w:proofErr w:type="spellEnd"/>
      <w:r w:rsidRPr="006D2BEF">
        <w:rPr>
          <w:rFonts w:ascii="Arial" w:hAnsi="Arial" w:cs="Arial"/>
          <w:sz w:val="18"/>
          <w:szCs w:val="18"/>
        </w:rPr>
        <w:t xml:space="preserve"> środków w miesiącu poprzedzającym miesiąc, w którym ogłoszono konkurs</w:t>
      </w:r>
      <w:r w:rsidRPr="00973287">
        <w:rPr>
          <w:rFonts w:ascii="Arial" w:hAnsi="Arial"/>
          <w:sz w:val="18"/>
        </w:rPr>
        <w:t xml:space="preserve">, tj. </w:t>
      </w:r>
      <w:r>
        <w:rPr>
          <w:rFonts w:ascii="Arial" w:hAnsi="Arial" w:cs="Arial"/>
          <w:sz w:val="18"/>
          <w:szCs w:val="18"/>
        </w:rPr>
        <w:t>29.06</w:t>
      </w:r>
      <w:r w:rsidRPr="007760AB">
        <w:rPr>
          <w:rFonts w:ascii="Arial" w:hAnsi="Arial"/>
          <w:color w:val="FF0000"/>
          <w:sz w:val="18"/>
        </w:rPr>
        <w:t>.</w:t>
      </w:r>
      <w:r w:rsidRPr="00973287">
        <w:rPr>
          <w:rFonts w:ascii="Arial" w:hAnsi="Arial"/>
          <w:sz w:val="18"/>
        </w:rPr>
        <w:t>2016 r., gdzie 1 EUR =  4,</w:t>
      </w:r>
      <w:r w:rsidRPr="00973287">
        <w:rPr>
          <w:rFonts w:ascii="Arial" w:hAnsi="Arial" w:cs="Arial"/>
          <w:sz w:val="18"/>
          <w:szCs w:val="18"/>
        </w:rPr>
        <w:t>4261</w:t>
      </w:r>
      <w:r>
        <w:rPr>
          <w:rFonts w:ascii="Arial" w:hAnsi="Arial" w:cs="Arial"/>
          <w:sz w:val="18"/>
          <w:szCs w:val="18"/>
        </w:rPr>
        <w:t xml:space="preserve"> </w:t>
      </w:r>
      <w:r w:rsidRPr="00973287">
        <w:rPr>
          <w:rFonts w:ascii="Arial" w:hAnsi="Arial"/>
          <w:sz w:val="18"/>
        </w:rPr>
        <w:t>PLN.</w:t>
      </w:r>
      <w:r w:rsidRPr="009732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 </w:t>
      </w:r>
      <w:r w:rsidRPr="006D2BEF">
        <w:rPr>
          <w:rFonts w:ascii="Arial" w:hAnsi="Arial" w:cs="Arial"/>
          <w:sz w:val="18"/>
          <w:szCs w:val="18"/>
        </w:rPr>
        <w:t>uwagi na konieczność ogłoszenia naborów w PLN, wybór projektów do dofinansowania oraz podpisanie umów będzie uzależnione od dostępności środków</w:t>
      </w:r>
    </w:p>
  </w:footnote>
  <w:footnote w:id="3">
    <w:p w:rsidR="00CD7DF1" w:rsidRPr="00317949" w:rsidRDefault="00CD7DF1" w:rsidP="00EC51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62DD">
        <w:rPr>
          <w:rFonts w:ascii="Arial" w:hAnsi="Arial" w:cs="Arial"/>
          <w:sz w:val="18"/>
          <w:szCs w:val="18"/>
        </w:rPr>
        <w:t>Nie dotyczy Beneficjenta będącego jednostką sektora finansów publicznych albo fundacją, której jedynym fundatorem jest Skarb Państwa, a także Banku Gospodarstwa Krajowego.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FC" w:rsidRDefault="007F1B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BFC" w:rsidRDefault="007F1B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827"/>
      <w:gridCol w:w="3593"/>
    </w:tblGrid>
    <w:tr w:rsidR="00CD7DF1" w:rsidTr="00F2482D">
      <w:tc>
        <w:tcPr>
          <w:tcW w:w="2660" w:type="dxa"/>
          <w:shd w:val="clear" w:color="auto" w:fill="auto"/>
          <w:vAlign w:val="center"/>
        </w:tcPr>
        <w:p w:rsidR="00CD7DF1" w:rsidRPr="00883293" w:rsidRDefault="00CD7DF1" w:rsidP="00F2482D">
          <w:pPr>
            <w:pStyle w:val="Nagwek"/>
            <w:jc w:val="center"/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1315720" cy="681990"/>
                <wp:effectExtent l="19050" t="0" r="0" b="0"/>
                <wp:docPr id="1" name="Obraz 0" descr="fundus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undusz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  <w:vAlign w:val="center"/>
        </w:tcPr>
        <w:p w:rsidR="00CD7DF1" w:rsidRPr="00883293" w:rsidRDefault="00CD7DF1" w:rsidP="00F2482D">
          <w:pPr>
            <w:pStyle w:val="Nagwek"/>
            <w:jc w:val="center"/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1965325" cy="681990"/>
                <wp:effectExtent l="19050" t="0" r="0" b="0"/>
                <wp:docPr id="2" name="Obraz 2" descr="w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w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32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3" w:type="dxa"/>
          <w:shd w:val="clear" w:color="auto" w:fill="auto"/>
          <w:vAlign w:val="center"/>
        </w:tcPr>
        <w:p w:rsidR="00CD7DF1" w:rsidRPr="00883293" w:rsidRDefault="00CD7DF1" w:rsidP="00F2482D">
          <w:pPr>
            <w:pStyle w:val="Nagwek"/>
            <w:jc w:val="center"/>
          </w:pPr>
          <w:r>
            <w:rPr>
              <w:noProof/>
              <w:sz w:val="22"/>
              <w:szCs w:val="22"/>
              <w:lang w:eastAsia="pl-PL"/>
            </w:rPr>
            <w:drawing>
              <wp:inline distT="0" distB="0" distL="0" distR="0">
                <wp:extent cx="2061210" cy="681990"/>
                <wp:effectExtent l="19050" t="0" r="0" b="0"/>
                <wp:docPr id="3" name="Obraz 1" descr="FE_EFRR_POZIOM-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FE_EFRR_POZIOM-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21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DF1" w:rsidRPr="002D16EE" w:rsidRDefault="00CD7DF1" w:rsidP="002D16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0EB"/>
    <w:multiLevelType w:val="hybridMultilevel"/>
    <w:tmpl w:val="1FCC5200"/>
    <w:lvl w:ilvl="0" w:tplc="711E1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3061B"/>
    <w:multiLevelType w:val="hybridMultilevel"/>
    <w:tmpl w:val="614ACFEE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3E3253AE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>
    <w:nsid w:val="04A31F70"/>
    <w:multiLevelType w:val="hybridMultilevel"/>
    <w:tmpl w:val="A38013BA"/>
    <w:lvl w:ilvl="0" w:tplc="46D4A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EF633B"/>
    <w:multiLevelType w:val="hybridMultilevel"/>
    <w:tmpl w:val="2160DA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B8182A"/>
    <w:multiLevelType w:val="hybridMultilevel"/>
    <w:tmpl w:val="5B70568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74A5C"/>
    <w:multiLevelType w:val="hybridMultilevel"/>
    <w:tmpl w:val="D2909228"/>
    <w:lvl w:ilvl="0" w:tplc="AF0835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strike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F80F20"/>
    <w:multiLevelType w:val="hybridMultilevel"/>
    <w:tmpl w:val="07220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485C7D"/>
    <w:multiLevelType w:val="hybridMultilevel"/>
    <w:tmpl w:val="65B8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253A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95583"/>
    <w:multiLevelType w:val="hybridMultilevel"/>
    <w:tmpl w:val="7548AD7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1C872630"/>
    <w:multiLevelType w:val="hybridMultilevel"/>
    <w:tmpl w:val="898E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7E0E"/>
    <w:multiLevelType w:val="hybridMultilevel"/>
    <w:tmpl w:val="0A8A9DAC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>
    <w:nsid w:val="1DAE4453"/>
    <w:multiLevelType w:val="hybridMultilevel"/>
    <w:tmpl w:val="BF14D61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1DB8661C"/>
    <w:multiLevelType w:val="hybridMultilevel"/>
    <w:tmpl w:val="11869006"/>
    <w:lvl w:ilvl="0" w:tplc="711E1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A7087"/>
    <w:multiLevelType w:val="hybridMultilevel"/>
    <w:tmpl w:val="81C85EC2"/>
    <w:lvl w:ilvl="0" w:tplc="711E1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675596"/>
    <w:multiLevelType w:val="hybridMultilevel"/>
    <w:tmpl w:val="DD246FE8"/>
    <w:lvl w:ilvl="0" w:tplc="0CC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5262C3"/>
    <w:multiLevelType w:val="hybridMultilevel"/>
    <w:tmpl w:val="3B7093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B70A16"/>
    <w:multiLevelType w:val="hybridMultilevel"/>
    <w:tmpl w:val="3F6A4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31036F"/>
    <w:multiLevelType w:val="hybridMultilevel"/>
    <w:tmpl w:val="735AC858"/>
    <w:lvl w:ilvl="0" w:tplc="711E1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667A2C"/>
    <w:multiLevelType w:val="hybridMultilevel"/>
    <w:tmpl w:val="90801630"/>
    <w:lvl w:ilvl="0" w:tplc="711E1C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EE5A6A"/>
    <w:multiLevelType w:val="hybridMultilevel"/>
    <w:tmpl w:val="AFB6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0554E"/>
    <w:multiLevelType w:val="hybridMultilevel"/>
    <w:tmpl w:val="A1FE13A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8E725B7"/>
    <w:multiLevelType w:val="hybridMultilevel"/>
    <w:tmpl w:val="143A7C8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3D622C1C"/>
    <w:multiLevelType w:val="hybridMultilevel"/>
    <w:tmpl w:val="C02843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44505C"/>
    <w:multiLevelType w:val="hybridMultilevel"/>
    <w:tmpl w:val="161A428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E3253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7243E9C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516534"/>
    <w:multiLevelType w:val="hybridMultilevel"/>
    <w:tmpl w:val="9872CEAA"/>
    <w:lvl w:ilvl="0" w:tplc="C538A5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AD45DC"/>
    <w:multiLevelType w:val="hybridMultilevel"/>
    <w:tmpl w:val="D05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A093C"/>
    <w:multiLevelType w:val="hybridMultilevel"/>
    <w:tmpl w:val="D73E261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3E7E6F"/>
    <w:multiLevelType w:val="hybridMultilevel"/>
    <w:tmpl w:val="7744F5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7B493F"/>
    <w:multiLevelType w:val="hybridMultilevel"/>
    <w:tmpl w:val="823CB530"/>
    <w:lvl w:ilvl="0" w:tplc="711E1C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4B8B4819"/>
    <w:multiLevelType w:val="hybridMultilevel"/>
    <w:tmpl w:val="9072D086"/>
    <w:lvl w:ilvl="0" w:tplc="319A4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DA0EA3"/>
    <w:multiLevelType w:val="hybridMultilevel"/>
    <w:tmpl w:val="4A46E95E"/>
    <w:lvl w:ilvl="0" w:tplc="711E1C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4D26601E"/>
    <w:multiLevelType w:val="hybridMultilevel"/>
    <w:tmpl w:val="5D7A7E20"/>
    <w:lvl w:ilvl="0" w:tplc="2E8E50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900E1"/>
    <w:multiLevelType w:val="hybridMultilevel"/>
    <w:tmpl w:val="9B42AEC6"/>
    <w:lvl w:ilvl="0" w:tplc="27B8379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E50A4A"/>
    <w:multiLevelType w:val="hybridMultilevel"/>
    <w:tmpl w:val="F472689A"/>
    <w:lvl w:ilvl="0" w:tplc="C538A5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B5052F4"/>
    <w:multiLevelType w:val="hybridMultilevel"/>
    <w:tmpl w:val="38FCA99C"/>
    <w:lvl w:ilvl="0" w:tplc="746A796A">
      <w:start w:val="1"/>
      <w:numFmt w:val="decimal"/>
      <w:lvlText w:val="%1."/>
      <w:lvlJc w:val="left"/>
      <w:pPr>
        <w:ind w:left="9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AF2341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9D4EFF4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33EB8DE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9E0796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402108A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3782530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987B4C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2F05480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5DC511FB"/>
    <w:multiLevelType w:val="hybridMultilevel"/>
    <w:tmpl w:val="FB76A7BA"/>
    <w:lvl w:ilvl="0" w:tplc="711E1C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915781"/>
    <w:multiLevelType w:val="hybridMultilevel"/>
    <w:tmpl w:val="73A872AC"/>
    <w:lvl w:ilvl="0" w:tplc="711E1CD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18209EB"/>
    <w:multiLevelType w:val="hybridMultilevel"/>
    <w:tmpl w:val="3CA0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80FEF"/>
    <w:multiLevelType w:val="hybridMultilevel"/>
    <w:tmpl w:val="DD246FE8"/>
    <w:lvl w:ilvl="0" w:tplc="0CC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C46987"/>
    <w:multiLevelType w:val="hybridMultilevel"/>
    <w:tmpl w:val="DD246FE8"/>
    <w:lvl w:ilvl="0" w:tplc="0CC89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201569"/>
    <w:multiLevelType w:val="hybridMultilevel"/>
    <w:tmpl w:val="5D16949A"/>
    <w:lvl w:ilvl="0" w:tplc="9CE0D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07525"/>
    <w:multiLevelType w:val="hybridMultilevel"/>
    <w:tmpl w:val="76F8ACF0"/>
    <w:lvl w:ilvl="0" w:tplc="F0F474B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B2B25DD"/>
    <w:multiLevelType w:val="hybridMultilevel"/>
    <w:tmpl w:val="9AAE7CA2"/>
    <w:lvl w:ilvl="0" w:tplc="C538A5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C5C4D88"/>
    <w:multiLevelType w:val="hybridMultilevel"/>
    <w:tmpl w:val="4ED0E862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4">
    <w:nsid w:val="6E881E6F"/>
    <w:multiLevelType w:val="hybridMultilevel"/>
    <w:tmpl w:val="8D707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31317"/>
    <w:multiLevelType w:val="hybridMultilevel"/>
    <w:tmpl w:val="23945B78"/>
    <w:lvl w:ilvl="0" w:tplc="711E1C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6">
    <w:nsid w:val="7245117B"/>
    <w:multiLevelType w:val="hybridMultilevel"/>
    <w:tmpl w:val="268E7054"/>
    <w:lvl w:ilvl="0" w:tplc="F23C9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753E57"/>
    <w:multiLevelType w:val="hybridMultilevel"/>
    <w:tmpl w:val="65B8C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253A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67130"/>
    <w:multiLevelType w:val="hybridMultilevel"/>
    <w:tmpl w:val="34C002D8"/>
    <w:lvl w:ilvl="0" w:tplc="711E1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6A4598"/>
    <w:multiLevelType w:val="hybridMultilevel"/>
    <w:tmpl w:val="61DA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3E3253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A35044"/>
    <w:multiLevelType w:val="hybridMultilevel"/>
    <w:tmpl w:val="FD0C513E"/>
    <w:lvl w:ilvl="0" w:tplc="497A35A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8B466D8"/>
    <w:multiLevelType w:val="hybridMultilevel"/>
    <w:tmpl w:val="97F89F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B844E62"/>
    <w:multiLevelType w:val="hybridMultilevel"/>
    <w:tmpl w:val="762A9FC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3">
    <w:nsid w:val="7B8A2986"/>
    <w:multiLevelType w:val="hybridMultilevel"/>
    <w:tmpl w:val="8BA4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A40605"/>
    <w:multiLevelType w:val="hybridMultilevel"/>
    <w:tmpl w:val="5986E92A"/>
    <w:lvl w:ilvl="0" w:tplc="711E1CD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8"/>
  </w:num>
  <w:num w:numId="4">
    <w:abstractNumId w:val="42"/>
  </w:num>
  <w:num w:numId="5">
    <w:abstractNumId w:val="39"/>
  </w:num>
  <w:num w:numId="6">
    <w:abstractNumId w:val="14"/>
  </w:num>
  <w:num w:numId="7">
    <w:abstractNumId w:val="6"/>
  </w:num>
  <w:num w:numId="8">
    <w:abstractNumId w:val="46"/>
  </w:num>
  <w:num w:numId="9">
    <w:abstractNumId w:val="53"/>
  </w:num>
  <w:num w:numId="10">
    <w:abstractNumId w:val="0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6"/>
  </w:num>
  <w:num w:numId="14">
    <w:abstractNumId w:val="26"/>
  </w:num>
  <w:num w:numId="15">
    <w:abstractNumId w:val="51"/>
  </w:num>
  <w:num w:numId="16">
    <w:abstractNumId w:val="49"/>
  </w:num>
  <w:num w:numId="17">
    <w:abstractNumId w:val="17"/>
  </w:num>
  <w:num w:numId="18">
    <w:abstractNumId w:val="7"/>
  </w:num>
  <w:num w:numId="19">
    <w:abstractNumId w:val="22"/>
  </w:num>
  <w:num w:numId="20">
    <w:abstractNumId w:val="3"/>
  </w:num>
  <w:num w:numId="21">
    <w:abstractNumId w:val="23"/>
  </w:num>
  <w:num w:numId="22">
    <w:abstractNumId w:val="10"/>
  </w:num>
  <w:num w:numId="23">
    <w:abstractNumId w:val="1"/>
  </w:num>
  <w:num w:numId="24">
    <w:abstractNumId w:val="43"/>
  </w:num>
  <w:num w:numId="25">
    <w:abstractNumId w:val="48"/>
  </w:num>
  <w:num w:numId="26">
    <w:abstractNumId w:val="40"/>
  </w:num>
  <w:num w:numId="27">
    <w:abstractNumId w:val="29"/>
  </w:num>
  <w:num w:numId="28">
    <w:abstractNumId w:val="44"/>
  </w:num>
  <w:num w:numId="29">
    <w:abstractNumId w:val="25"/>
  </w:num>
  <w:num w:numId="30">
    <w:abstractNumId w:val="13"/>
  </w:num>
  <w:num w:numId="31">
    <w:abstractNumId w:val="28"/>
  </w:num>
  <w:num w:numId="32">
    <w:abstractNumId w:val="12"/>
  </w:num>
  <w:num w:numId="33">
    <w:abstractNumId w:val="41"/>
  </w:num>
  <w:num w:numId="34">
    <w:abstractNumId w:val="27"/>
  </w:num>
  <w:num w:numId="35">
    <w:abstractNumId w:val="32"/>
  </w:num>
  <w:num w:numId="36">
    <w:abstractNumId w:val="21"/>
  </w:num>
  <w:num w:numId="37">
    <w:abstractNumId w:val="50"/>
  </w:num>
  <w:num w:numId="38">
    <w:abstractNumId w:val="52"/>
  </w:num>
  <w:num w:numId="39">
    <w:abstractNumId w:val="15"/>
  </w:num>
  <w:num w:numId="40">
    <w:abstractNumId w:val="54"/>
  </w:num>
  <w:num w:numId="41">
    <w:abstractNumId w:val="11"/>
  </w:num>
  <w:num w:numId="42">
    <w:abstractNumId w:val="4"/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2"/>
  </w:num>
  <w:num w:numId="47">
    <w:abstractNumId w:val="35"/>
  </w:num>
  <w:num w:numId="48">
    <w:abstractNumId w:val="37"/>
  </w:num>
  <w:num w:numId="49">
    <w:abstractNumId w:val="18"/>
  </w:num>
  <w:num w:numId="50">
    <w:abstractNumId w:val="30"/>
  </w:num>
  <w:num w:numId="51">
    <w:abstractNumId w:val="9"/>
  </w:num>
  <w:num w:numId="52">
    <w:abstractNumId w:val="19"/>
  </w:num>
  <w:num w:numId="53">
    <w:abstractNumId w:val="33"/>
  </w:num>
  <w:num w:numId="54">
    <w:abstractNumId w:val="24"/>
  </w:num>
  <w:num w:numId="55">
    <w:abstractNumId w:val="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03EEE"/>
    <w:rsid w:val="000054E1"/>
    <w:rsid w:val="00007DA1"/>
    <w:rsid w:val="00007E0A"/>
    <w:rsid w:val="00012AB1"/>
    <w:rsid w:val="000202ED"/>
    <w:rsid w:val="00020DEA"/>
    <w:rsid w:val="00027E12"/>
    <w:rsid w:val="00030DA0"/>
    <w:rsid w:val="00057183"/>
    <w:rsid w:val="000624EE"/>
    <w:rsid w:val="00063375"/>
    <w:rsid w:val="0006597A"/>
    <w:rsid w:val="00076A88"/>
    <w:rsid w:val="000971A1"/>
    <w:rsid w:val="000B1A64"/>
    <w:rsid w:val="000B4F29"/>
    <w:rsid w:val="000B7CED"/>
    <w:rsid w:val="000C7040"/>
    <w:rsid w:val="000D7D12"/>
    <w:rsid w:val="000E197E"/>
    <w:rsid w:val="00101C49"/>
    <w:rsid w:val="00102E0D"/>
    <w:rsid w:val="00103D11"/>
    <w:rsid w:val="00104459"/>
    <w:rsid w:val="00106645"/>
    <w:rsid w:val="0010760F"/>
    <w:rsid w:val="00111E8E"/>
    <w:rsid w:val="0011701A"/>
    <w:rsid w:val="00121B99"/>
    <w:rsid w:val="00123058"/>
    <w:rsid w:val="0013002B"/>
    <w:rsid w:val="001415AD"/>
    <w:rsid w:val="001469CF"/>
    <w:rsid w:val="00146B44"/>
    <w:rsid w:val="00147752"/>
    <w:rsid w:val="001703A7"/>
    <w:rsid w:val="001825B4"/>
    <w:rsid w:val="00192734"/>
    <w:rsid w:val="001A1887"/>
    <w:rsid w:val="001A2CCF"/>
    <w:rsid w:val="001A5E1F"/>
    <w:rsid w:val="001B0117"/>
    <w:rsid w:val="001D7D8B"/>
    <w:rsid w:val="001E70CB"/>
    <w:rsid w:val="00212B6D"/>
    <w:rsid w:val="00213942"/>
    <w:rsid w:val="002145BB"/>
    <w:rsid w:val="00214626"/>
    <w:rsid w:val="002218D3"/>
    <w:rsid w:val="0022302B"/>
    <w:rsid w:val="00224545"/>
    <w:rsid w:val="00234382"/>
    <w:rsid w:val="00243753"/>
    <w:rsid w:val="002542CE"/>
    <w:rsid w:val="0025465E"/>
    <w:rsid w:val="00255DE6"/>
    <w:rsid w:val="00260F95"/>
    <w:rsid w:val="00263DBE"/>
    <w:rsid w:val="00266A1D"/>
    <w:rsid w:val="00266FB6"/>
    <w:rsid w:val="00270E8C"/>
    <w:rsid w:val="00275DC7"/>
    <w:rsid w:val="00277EE7"/>
    <w:rsid w:val="00283FB4"/>
    <w:rsid w:val="002848D2"/>
    <w:rsid w:val="002A7629"/>
    <w:rsid w:val="002A789B"/>
    <w:rsid w:val="002D0E3F"/>
    <w:rsid w:val="002D144E"/>
    <w:rsid w:val="002D16EE"/>
    <w:rsid w:val="002D3633"/>
    <w:rsid w:val="002E3221"/>
    <w:rsid w:val="002E5E66"/>
    <w:rsid w:val="002F5B7F"/>
    <w:rsid w:val="00300B48"/>
    <w:rsid w:val="00303D1A"/>
    <w:rsid w:val="00332A5A"/>
    <w:rsid w:val="00337775"/>
    <w:rsid w:val="003414C8"/>
    <w:rsid w:val="00342E90"/>
    <w:rsid w:val="003448B2"/>
    <w:rsid w:val="00344B51"/>
    <w:rsid w:val="00352DA7"/>
    <w:rsid w:val="00355729"/>
    <w:rsid w:val="00362097"/>
    <w:rsid w:val="003634AA"/>
    <w:rsid w:val="00375D9F"/>
    <w:rsid w:val="00381D05"/>
    <w:rsid w:val="003859CB"/>
    <w:rsid w:val="00396AA2"/>
    <w:rsid w:val="003B524C"/>
    <w:rsid w:val="003B5D81"/>
    <w:rsid w:val="003C3213"/>
    <w:rsid w:val="003C36A3"/>
    <w:rsid w:val="003D1E90"/>
    <w:rsid w:val="003D2460"/>
    <w:rsid w:val="003D5334"/>
    <w:rsid w:val="003D6021"/>
    <w:rsid w:val="003F1544"/>
    <w:rsid w:val="003F2040"/>
    <w:rsid w:val="004014C2"/>
    <w:rsid w:val="00403CAC"/>
    <w:rsid w:val="00404076"/>
    <w:rsid w:val="004044AF"/>
    <w:rsid w:val="0040460F"/>
    <w:rsid w:val="00414D38"/>
    <w:rsid w:val="00417A01"/>
    <w:rsid w:val="00420E3F"/>
    <w:rsid w:val="004215F3"/>
    <w:rsid w:val="00430108"/>
    <w:rsid w:val="004341D7"/>
    <w:rsid w:val="00435B52"/>
    <w:rsid w:val="00437689"/>
    <w:rsid w:val="004422EC"/>
    <w:rsid w:val="0044267F"/>
    <w:rsid w:val="00451AEA"/>
    <w:rsid w:val="00453DA7"/>
    <w:rsid w:val="00454E14"/>
    <w:rsid w:val="00454F7B"/>
    <w:rsid w:val="004562DD"/>
    <w:rsid w:val="00471397"/>
    <w:rsid w:val="00473AED"/>
    <w:rsid w:val="0048002C"/>
    <w:rsid w:val="00481897"/>
    <w:rsid w:val="0048253C"/>
    <w:rsid w:val="00482E5C"/>
    <w:rsid w:val="00483D7A"/>
    <w:rsid w:val="00487F48"/>
    <w:rsid w:val="004A77A9"/>
    <w:rsid w:val="004C1C49"/>
    <w:rsid w:val="004C4C33"/>
    <w:rsid w:val="004C61B1"/>
    <w:rsid w:val="004D613B"/>
    <w:rsid w:val="004E4DA2"/>
    <w:rsid w:val="004E5746"/>
    <w:rsid w:val="00501629"/>
    <w:rsid w:val="00502F3F"/>
    <w:rsid w:val="0050729F"/>
    <w:rsid w:val="0051121A"/>
    <w:rsid w:val="00513936"/>
    <w:rsid w:val="00521F44"/>
    <w:rsid w:val="005259C7"/>
    <w:rsid w:val="00526EF3"/>
    <w:rsid w:val="0052738F"/>
    <w:rsid w:val="005323D4"/>
    <w:rsid w:val="00532467"/>
    <w:rsid w:val="00535B91"/>
    <w:rsid w:val="00541C72"/>
    <w:rsid w:val="0054243C"/>
    <w:rsid w:val="00543839"/>
    <w:rsid w:val="00547697"/>
    <w:rsid w:val="00547B4E"/>
    <w:rsid w:val="00554FF4"/>
    <w:rsid w:val="0056184F"/>
    <w:rsid w:val="00562494"/>
    <w:rsid w:val="00577378"/>
    <w:rsid w:val="00581FA3"/>
    <w:rsid w:val="00592E2B"/>
    <w:rsid w:val="00595F8C"/>
    <w:rsid w:val="005A0B87"/>
    <w:rsid w:val="005A7322"/>
    <w:rsid w:val="005B6CF4"/>
    <w:rsid w:val="005C528A"/>
    <w:rsid w:val="005C5792"/>
    <w:rsid w:val="005D2EEA"/>
    <w:rsid w:val="005E248E"/>
    <w:rsid w:val="005E4CC4"/>
    <w:rsid w:val="005E4ED8"/>
    <w:rsid w:val="005F3413"/>
    <w:rsid w:val="005F563C"/>
    <w:rsid w:val="006002AF"/>
    <w:rsid w:val="00602834"/>
    <w:rsid w:val="00603EEE"/>
    <w:rsid w:val="0060463A"/>
    <w:rsid w:val="006049AA"/>
    <w:rsid w:val="00611300"/>
    <w:rsid w:val="0061796A"/>
    <w:rsid w:val="00620E4C"/>
    <w:rsid w:val="00627695"/>
    <w:rsid w:val="00630D5C"/>
    <w:rsid w:val="0063130C"/>
    <w:rsid w:val="00632B28"/>
    <w:rsid w:val="00644A5D"/>
    <w:rsid w:val="0065036D"/>
    <w:rsid w:val="00654147"/>
    <w:rsid w:val="0066066C"/>
    <w:rsid w:val="00664481"/>
    <w:rsid w:val="00665B6F"/>
    <w:rsid w:val="00682155"/>
    <w:rsid w:val="00683D21"/>
    <w:rsid w:val="00684244"/>
    <w:rsid w:val="006971FA"/>
    <w:rsid w:val="0069738E"/>
    <w:rsid w:val="006B1BA3"/>
    <w:rsid w:val="006D24AC"/>
    <w:rsid w:val="006D2BEF"/>
    <w:rsid w:val="006D4F69"/>
    <w:rsid w:val="006D6B5C"/>
    <w:rsid w:val="006E390A"/>
    <w:rsid w:val="006E773D"/>
    <w:rsid w:val="006F38F0"/>
    <w:rsid w:val="006F3AC8"/>
    <w:rsid w:val="006F5391"/>
    <w:rsid w:val="006F6033"/>
    <w:rsid w:val="00700B98"/>
    <w:rsid w:val="007031A8"/>
    <w:rsid w:val="00703C38"/>
    <w:rsid w:val="00705C67"/>
    <w:rsid w:val="00722F55"/>
    <w:rsid w:val="007238FD"/>
    <w:rsid w:val="00724048"/>
    <w:rsid w:val="007304ED"/>
    <w:rsid w:val="00745D05"/>
    <w:rsid w:val="00754B54"/>
    <w:rsid w:val="00763F4D"/>
    <w:rsid w:val="007760AB"/>
    <w:rsid w:val="00781C19"/>
    <w:rsid w:val="0078271F"/>
    <w:rsid w:val="007A3334"/>
    <w:rsid w:val="007A384B"/>
    <w:rsid w:val="007C58F8"/>
    <w:rsid w:val="007C79A5"/>
    <w:rsid w:val="007D144B"/>
    <w:rsid w:val="007D18EA"/>
    <w:rsid w:val="007D48D2"/>
    <w:rsid w:val="007D6027"/>
    <w:rsid w:val="007E3859"/>
    <w:rsid w:val="007F1BFC"/>
    <w:rsid w:val="008203B9"/>
    <w:rsid w:val="00834085"/>
    <w:rsid w:val="00837475"/>
    <w:rsid w:val="00845CB4"/>
    <w:rsid w:val="00863E5A"/>
    <w:rsid w:val="0086446B"/>
    <w:rsid w:val="00865649"/>
    <w:rsid w:val="00865B79"/>
    <w:rsid w:val="00887AFF"/>
    <w:rsid w:val="008A3CD7"/>
    <w:rsid w:val="008A6A33"/>
    <w:rsid w:val="008B485F"/>
    <w:rsid w:val="008C12ED"/>
    <w:rsid w:val="008C2DA0"/>
    <w:rsid w:val="008D12CC"/>
    <w:rsid w:val="008E578B"/>
    <w:rsid w:val="008F2D29"/>
    <w:rsid w:val="008F5EB4"/>
    <w:rsid w:val="00900B5C"/>
    <w:rsid w:val="009011B1"/>
    <w:rsid w:val="0090774B"/>
    <w:rsid w:val="00911091"/>
    <w:rsid w:val="00917497"/>
    <w:rsid w:val="00927429"/>
    <w:rsid w:val="00932986"/>
    <w:rsid w:val="009341DC"/>
    <w:rsid w:val="009371F1"/>
    <w:rsid w:val="00937569"/>
    <w:rsid w:val="0094075E"/>
    <w:rsid w:val="00941A7D"/>
    <w:rsid w:val="009466B9"/>
    <w:rsid w:val="009470B5"/>
    <w:rsid w:val="00950AD4"/>
    <w:rsid w:val="00973287"/>
    <w:rsid w:val="00976333"/>
    <w:rsid w:val="00981802"/>
    <w:rsid w:val="00984981"/>
    <w:rsid w:val="00984AEB"/>
    <w:rsid w:val="0098502B"/>
    <w:rsid w:val="00991C28"/>
    <w:rsid w:val="009B381B"/>
    <w:rsid w:val="009B73A2"/>
    <w:rsid w:val="009D4B5E"/>
    <w:rsid w:val="009E1882"/>
    <w:rsid w:val="009F2E63"/>
    <w:rsid w:val="009F419A"/>
    <w:rsid w:val="00A043CE"/>
    <w:rsid w:val="00A04688"/>
    <w:rsid w:val="00A07ADD"/>
    <w:rsid w:val="00A23A92"/>
    <w:rsid w:val="00A3225A"/>
    <w:rsid w:val="00A351AE"/>
    <w:rsid w:val="00A703E6"/>
    <w:rsid w:val="00A76AE1"/>
    <w:rsid w:val="00A86E4E"/>
    <w:rsid w:val="00A94441"/>
    <w:rsid w:val="00AA4995"/>
    <w:rsid w:val="00AA750F"/>
    <w:rsid w:val="00AC3BDD"/>
    <w:rsid w:val="00AC777C"/>
    <w:rsid w:val="00AD3A1F"/>
    <w:rsid w:val="00AD4551"/>
    <w:rsid w:val="00AE27DB"/>
    <w:rsid w:val="00AE321F"/>
    <w:rsid w:val="00AF2F9B"/>
    <w:rsid w:val="00B107AE"/>
    <w:rsid w:val="00B11ACE"/>
    <w:rsid w:val="00B12E82"/>
    <w:rsid w:val="00B212CF"/>
    <w:rsid w:val="00B26D94"/>
    <w:rsid w:val="00B273DE"/>
    <w:rsid w:val="00B27414"/>
    <w:rsid w:val="00B41536"/>
    <w:rsid w:val="00B43A68"/>
    <w:rsid w:val="00B47A24"/>
    <w:rsid w:val="00B552DC"/>
    <w:rsid w:val="00B56271"/>
    <w:rsid w:val="00B66D59"/>
    <w:rsid w:val="00B73C9D"/>
    <w:rsid w:val="00B861AC"/>
    <w:rsid w:val="00B92496"/>
    <w:rsid w:val="00BA2D96"/>
    <w:rsid w:val="00BB0351"/>
    <w:rsid w:val="00BB7D25"/>
    <w:rsid w:val="00BE4BEB"/>
    <w:rsid w:val="00BE58FF"/>
    <w:rsid w:val="00C008DD"/>
    <w:rsid w:val="00C01D6B"/>
    <w:rsid w:val="00C068C7"/>
    <w:rsid w:val="00C07D1C"/>
    <w:rsid w:val="00C1214F"/>
    <w:rsid w:val="00C12F23"/>
    <w:rsid w:val="00C14B81"/>
    <w:rsid w:val="00C30F60"/>
    <w:rsid w:val="00C3740E"/>
    <w:rsid w:val="00C40F64"/>
    <w:rsid w:val="00C52BDB"/>
    <w:rsid w:val="00C72BBD"/>
    <w:rsid w:val="00C81DC7"/>
    <w:rsid w:val="00C82CD9"/>
    <w:rsid w:val="00C92CD1"/>
    <w:rsid w:val="00C9330E"/>
    <w:rsid w:val="00C963B7"/>
    <w:rsid w:val="00CA4012"/>
    <w:rsid w:val="00CB6F52"/>
    <w:rsid w:val="00CC2AD8"/>
    <w:rsid w:val="00CC4C2E"/>
    <w:rsid w:val="00CD04B9"/>
    <w:rsid w:val="00CD0D53"/>
    <w:rsid w:val="00CD6150"/>
    <w:rsid w:val="00CD66A6"/>
    <w:rsid w:val="00CD7DF1"/>
    <w:rsid w:val="00CE4C2D"/>
    <w:rsid w:val="00CE571D"/>
    <w:rsid w:val="00CF0577"/>
    <w:rsid w:val="00D045BF"/>
    <w:rsid w:val="00D12E37"/>
    <w:rsid w:val="00D220B8"/>
    <w:rsid w:val="00D30EB5"/>
    <w:rsid w:val="00D4792A"/>
    <w:rsid w:val="00D51E5D"/>
    <w:rsid w:val="00D67EB4"/>
    <w:rsid w:val="00D7248C"/>
    <w:rsid w:val="00D75988"/>
    <w:rsid w:val="00D82B45"/>
    <w:rsid w:val="00D91F85"/>
    <w:rsid w:val="00D93698"/>
    <w:rsid w:val="00DA28C7"/>
    <w:rsid w:val="00DA2C61"/>
    <w:rsid w:val="00DB32F1"/>
    <w:rsid w:val="00DB7228"/>
    <w:rsid w:val="00DC2110"/>
    <w:rsid w:val="00DD24A4"/>
    <w:rsid w:val="00DD52DA"/>
    <w:rsid w:val="00DD56CF"/>
    <w:rsid w:val="00DE07CB"/>
    <w:rsid w:val="00DF08F9"/>
    <w:rsid w:val="00E00E48"/>
    <w:rsid w:val="00E01E44"/>
    <w:rsid w:val="00E01F38"/>
    <w:rsid w:val="00E11337"/>
    <w:rsid w:val="00E27AF4"/>
    <w:rsid w:val="00E30F43"/>
    <w:rsid w:val="00E310D1"/>
    <w:rsid w:val="00E41DA0"/>
    <w:rsid w:val="00E567FC"/>
    <w:rsid w:val="00E8678D"/>
    <w:rsid w:val="00E90989"/>
    <w:rsid w:val="00E93E4A"/>
    <w:rsid w:val="00E971AC"/>
    <w:rsid w:val="00E97486"/>
    <w:rsid w:val="00EA0A1F"/>
    <w:rsid w:val="00EA3E48"/>
    <w:rsid w:val="00EA6AA6"/>
    <w:rsid w:val="00EB0973"/>
    <w:rsid w:val="00EB0FE4"/>
    <w:rsid w:val="00EC291E"/>
    <w:rsid w:val="00EC4EAD"/>
    <w:rsid w:val="00EC513A"/>
    <w:rsid w:val="00EE30EF"/>
    <w:rsid w:val="00EF7DFC"/>
    <w:rsid w:val="00F011A3"/>
    <w:rsid w:val="00F04D6C"/>
    <w:rsid w:val="00F07040"/>
    <w:rsid w:val="00F17F9F"/>
    <w:rsid w:val="00F2482D"/>
    <w:rsid w:val="00F33909"/>
    <w:rsid w:val="00F35EEE"/>
    <w:rsid w:val="00F37DEF"/>
    <w:rsid w:val="00F547B6"/>
    <w:rsid w:val="00F64632"/>
    <w:rsid w:val="00F67EA5"/>
    <w:rsid w:val="00F74E1C"/>
    <w:rsid w:val="00F76B4C"/>
    <w:rsid w:val="00FA2094"/>
    <w:rsid w:val="00FC017E"/>
    <w:rsid w:val="00FD48A9"/>
    <w:rsid w:val="00FE10F9"/>
    <w:rsid w:val="00FE3CEE"/>
    <w:rsid w:val="00FE4ADD"/>
    <w:rsid w:val="00FF547A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C513A"/>
    <w:pPr>
      <w:spacing w:after="100"/>
      <w:ind w:left="240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link w:val="Akapitzlist"/>
    <w:uiPriority w:val="99"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4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4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3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Char">
    <w:name w:val="Text 1 Char"/>
    <w:link w:val="Text1"/>
    <w:locked/>
    <w:rsid w:val="0056184F"/>
    <w:rPr>
      <w:sz w:val="24"/>
      <w:lang w:eastAsia="pl-PL"/>
    </w:rPr>
  </w:style>
  <w:style w:type="paragraph" w:customStyle="1" w:styleId="Text1">
    <w:name w:val="Text 1"/>
    <w:basedOn w:val="Normalny"/>
    <w:link w:val="Text1Char"/>
    <w:rsid w:val="0056184F"/>
    <w:pPr>
      <w:suppressAutoHyphens w:val="0"/>
      <w:spacing w:after="120"/>
      <w:ind w:left="850"/>
      <w:jc w:val="both"/>
    </w:pPr>
    <w:rPr>
      <w:rFonts w:asciiTheme="minorHAnsi" w:eastAsiaTheme="minorHAnsi" w:hAnsiTheme="minorHAnsi" w:cstheme="minorBidi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16EE"/>
    <w:pPr>
      <w:keepNext/>
      <w:keepLines/>
      <w:spacing w:before="200"/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E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3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EEE"/>
  </w:style>
  <w:style w:type="paragraph" w:styleId="Tekstdymka">
    <w:name w:val="Balloon Text"/>
    <w:basedOn w:val="Normalny"/>
    <w:link w:val="TekstdymkaZnak"/>
    <w:uiPriority w:val="99"/>
    <w:semiHidden/>
    <w:unhideWhenUsed/>
    <w:rsid w:val="00603E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E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D16EE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D1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D1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EC513A"/>
    <w:pPr>
      <w:spacing w:after="100"/>
      <w:ind w:left="240"/>
    </w:pPr>
    <w:rPr>
      <w:rFonts w:ascii="Arial" w:hAnsi="Arial"/>
      <w:sz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16EE"/>
    <w:pPr>
      <w:spacing w:after="100"/>
    </w:pPr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unhideWhenUsed/>
    <w:rsid w:val="002D16EE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C513A"/>
    <w:pPr>
      <w:ind w:left="720"/>
      <w:contextualSpacing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EC513A"/>
    <w:pPr>
      <w:spacing w:after="100"/>
      <w:ind w:left="480"/>
    </w:pPr>
    <w:rPr>
      <w:rFonts w:ascii="Arial" w:hAnsi="Arial"/>
      <w:sz w:val="20"/>
    </w:rPr>
  </w:style>
  <w:style w:type="character" w:customStyle="1" w:styleId="AkapitzlistZnak">
    <w:name w:val="Akapit z listą Znak"/>
    <w:link w:val="Akapitzlist"/>
    <w:uiPriority w:val="99"/>
    <w:locked/>
    <w:rsid w:val="00EC51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1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k Zn"/>
    <w:basedOn w:val="Normalny"/>
    <w:link w:val="TekstprzypisudolnegoZnak"/>
    <w:uiPriority w:val="99"/>
    <w:unhideWhenUsed/>
    <w:rsid w:val="00EC513A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C51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EC513A"/>
    <w:rPr>
      <w:vertAlign w:val="superscript"/>
    </w:rPr>
  </w:style>
  <w:style w:type="character" w:styleId="Pogrubienie">
    <w:name w:val="Strong"/>
    <w:uiPriority w:val="22"/>
    <w:qFormat/>
    <w:rsid w:val="00EC513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E5746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4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4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3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Char">
    <w:name w:val="Text 1 Char"/>
    <w:link w:val="Text1"/>
    <w:locked/>
    <w:rsid w:val="0056184F"/>
    <w:rPr>
      <w:sz w:val="24"/>
      <w:lang w:eastAsia="pl-PL"/>
    </w:rPr>
  </w:style>
  <w:style w:type="paragraph" w:customStyle="1" w:styleId="Text1">
    <w:name w:val="Text 1"/>
    <w:basedOn w:val="Normalny"/>
    <w:link w:val="Text1Char"/>
    <w:rsid w:val="0056184F"/>
    <w:pPr>
      <w:suppressAutoHyphens w:val="0"/>
      <w:spacing w:after="120"/>
      <w:ind w:left="850"/>
      <w:jc w:val="both"/>
    </w:pPr>
    <w:rPr>
      <w:rFonts w:asciiTheme="minorHAnsi" w:eastAsiaTheme="minorHAnsi" w:hAnsiTheme="minorHAnsi" w:cstheme="minorBidi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ks2.warmia.mazury.pl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rpo.warmia.mazury.pl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mailto:lpielk@warmia.mazury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lpielblag@warmia.mazury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po.warmia.mazury.pl/" TargetMode="External"/><Relationship Id="rId14" Type="http://schemas.openxmlformats.org/officeDocument/2006/relationships/hyperlink" Target="mailto:gpiolsztyn@warmia.mazury.pl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F3DF0-3F9B-4C71-AA20-51BB8CB3C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DB2FB-26F7-4BD0-ABB1-64AD3BE9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10153</Words>
  <Characters>60921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k.szylin</dc:creator>
  <cp:lastModifiedBy>j.czarnecka</cp:lastModifiedBy>
  <cp:revision>2</cp:revision>
  <cp:lastPrinted>2016-09-23T07:30:00Z</cp:lastPrinted>
  <dcterms:created xsi:type="dcterms:W3CDTF">2017-02-28T07:29:00Z</dcterms:created>
  <dcterms:modified xsi:type="dcterms:W3CDTF">2017-02-28T07:29:00Z</dcterms:modified>
</cp:coreProperties>
</file>